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0B" w:rsidRDefault="00A97D19" w:rsidP="000F4154">
      <w:pPr>
        <w:rPr>
          <w:rFonts w:cs="Arial"/>
          <w:b/>
        </w:rPr>
      </w:pPr>
      <w:bookmarkStart w:id="0" w:name="_top"/>
      <w:bookmarkStart w:id="1" w:name="_GoBack"/>
      <w:bookmarkEnd w:id="0"/>
      <w:bookmarkEnd w:id="1"/>
      <w:r>
        <w:rPr>
          <w:rFonts w:cs="Arial"/>
          <w:b/>
        </w:rPr>
        <w:t xml:space="preserve">  </w:t>
      </w:r>
      <w:r w:rsidR="00C16AAF">
        <w:rPr>
          <w:rFonts w:cs="Arial"/>
          <w:b/>
        </w:rPr>
        <w:t xml:space="preserve"> </w:t>
      </w:r>
      <w:r w:rsidR="007F4CB5">
        <w:rPr>
          <w:rFonts w:cs="Arial"/>
          <w:b/>
        </w:rPr>
        <w:t xml:space="preserve"> </w:t>
      </w:r>
    </w:p>
    <w:p w:rsidR="001C210B" w:rsidRDefault="001C210B" w:rsidP="000F4154">
      <w:pPr>
        <w:rPr>
          <w:rFonts w:cs="Arial"/>
          <w:b/>
        </w:rPr>
      </w:pPr>
    </w:p>
    <w:p w:rsidR="001C6B29" w:rsidRDefault="001C6B29" w:rsidP="001C210B">
      <w:pPr>
        <w:jc w:val="center"/>
        <w:rPr>
          <w:rFonts w:cs="Arial"/>
          <w:b/>
          <w:color w:val="244061"/>
          <w:sz w:val="72"/>
          <w:szCs w:val="72"/>
        </w:rPr>
      </w:pPr>
    </w:p>
    <w:p w:rsidR="002E1DB4" w:rsidRDefault="002E1DB4" w:rsidP="001C210B">
      <w:pPr>
        <w:jc w:val="center"/>
        <w:rPr>
          <w:rFonts w:cs="Arial"/>
          <w:b/>
          <w:color w:val="244061"/>
          <w:sz w:val="72"/>
          <w:szCs w:val="72"/>
        </w:rPr>
      </w:pPr>
      <w:r>
        <w:rPr>
          <w:rFonts w:cs="Arial"/>
          <w:b/>
          <w:color w:val="244061"/>
          <w:sz w:val="72"/>
          <w:szCs w:val="72"/>
        </w:rPr>
        <w:t>Hygieneplan</w:t>
      </w:r>
      <w:r w:rsidR="00540DC2">
        <w:rPr>
          <w:rFonts w:cs="Arial"/>
          <w:b/>
          <w:color w:val="244061"/>
          <w:sz w:val="72"/>
          <w:szCs w:val="72"/>
        </w:rPr>
        <w:t xml:space="preserve"> für die</w:t>
      </w:r>
    </w:p>
    <w:p w:rsidR="001C210B" w:rsidRPr="00F63952" w:rsidRDefault="00160053" w:rsidP="001C210B">
      <w:pPr>
        <w:jc w:val="center"/>
        <w:rPr>
          <w:rFonts w:cs="Arial"/>
          <w:b/>
          <w:color w:val="244061"/>
          <w:sz w:val="72"/>
          <w:szCs w:val="72"/>
        </w:rPr>
      </w:pPr>
      <w:r>
        <w:rPr>
          <w:rFonts w:cs="Arial"/>
          <w:b/>
          <w:color w:val="244061"/>
          <w:sz w:val="72"/>
          <w:szCs w:val="72"/>
        </w:rPr>
        <w:t>A</w:t>
      </w:r>
      <w:r w:rsidR="005250B6">
        <w:rPr>
          <w:rFonts w:cs="Arial"/>
          <w:b/>
          <w:color w:val="244061"/>
          <w:sz w:val="72"/>
          <w:szCs w:val="72"/>
        </w:rPr>
        <w:t>rztpraxis</w:t>
      </w:r>
    </w:p>
    <w:p w:rsidR="00290686" w:rsidRDefault="00290686" w:rsidP="001C210B">
      <w:pPr>
        <w:jc w:val="center"/>
        <w:rPr>
          <w:rFonts w:cs="Arial"/>
          <w:b/>
          <w:sz w:val="72"/>
          <w:szCs w:val="72"/>
        </w:rPr>
      </w:pPr>
    </w:p>
    <w:p w:rsidR="001C6B29" w:rsidRDefault="001C6B29" w:rsidP="001C210B">
      <w:pPr>
        <w:jc w:val="center"/>
        <w:rPr>
          <w:rFonts w:cs="Arial"/>
          <w:b/>
          <w:sz w:val="72"/>
          <w:szCs w:val="72"/>
        </w:rPr>
      </w:pPr>
    </w:p>
    <w:p w:rsidR="001C6B29" w:rsidRDefault="001C6B29" w:rsidP="001C210B">
      <w:pPr>
        <w:jc w:val="center"/>
        <w:rPr>
          <w:rFonts w:cs="Arial"/>
          <w:b/>
          <w:sz w:val="72"/>
          <w:szCs w:val="72"/>
        </w:rPr>
      </w:pPr>
    </w:p>
    <w:p w:rsidR="00290686" w:rsidRDefault="00540DC2" w:rsidP="006E632A">
      <w:pPr>
        <w:jc w:val="center"/>
        <w:rPr>
          <w:noProof/>
          <w:sz w:val="18"/>
          <w:szCs w:val="18"/>
        </w:rPr>
      </w:pPr>
      <w:r w:rsidRPr="00540DC2">
        <w:rPr>
          <w:rFonts w:cs="Arial"/>
          <w:b/>
          <w:color w:val="990033"/>
          <w:sz w:val="72"/>
          <w:szCs w:val="72"/>
        </w:rPr>
        <w:t>Mustervorlage</w:t>
      </w:r>
    </w:p>
    <w:p w:rsidR="00290686" w:rsidRPr="00573FF5" w:rsidRDefault="00290686" w:rsidP="000F4154">
      <w:pPr>
        <w:rPr>
          <w:noProof/>
          <w:szCs w:val="22"/>
        </w:rPr>
      </w:pPr>
    </w:p>
    <w:p w:rsidR="00290686" w:rsidRPr="00573FF5" w:rsidRDefault="00290686"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3F7D44" w:rsidRPr="00573FF5" w:rsidRDefault="003F7D44" w:rsidP="000F4154">
      <w:pPr>
        <w:rPr>
          <w:noProof/>
          <w:szCs w:val="22"/>
        </w:rPr>
      </w:pPr>
    </w:p>
    <w:p w:rsidR="001C210B" w:rsidRPr="00573FF5" w:rsidRDefault="001C210B" w:rsidP="000F4154">
      <w:pPr>
        <w:rPr>
          <w:rFonts w:cs="Arial"/>
          <w:szCs w:val="22"/>
        </w:rPr>
      </w:pPr>
    </w:p>
    <w:p w:rsidR="001C210B" w:rsidRPr="00573FF5" w:rsidRDefault="001C210B" w:rsidP="000F4154">
      <w:pPr>
        <w:rPr>
          <w:rFonts w:cs="Arial"/>
          <w:szCs w:val="22"/>
        </w:rPr>
      </w:pPr>
    </w:p>
    <w:p w:rsidR="00290686" w:rsidRPr="00573FF5" w:rsidRDefault="00290686" w:rsidP="000F4154">
      <w:pPr>
        <w:rPr>
          <w:rFonts w:cs="Arial"/>
          <w:szCs w:val="22"/>
        </w:rPr>
      </w:pPr>
    </w:p>
    <w:p w:rsidR="00290686" w:rsidRPr="00573FF5" w:rsidRDefault="00290686" w:rsidP="000F4154">
      <w:pPr>
        <w:rPr>
          <w:rFonts w:cs="Arial"/>
          <w:szCs w:val="22"/>
        </w:rPr>
      </w:pPr>
    </w:p>
    <w:p w:rsidR="001C210B" w:rsidRDefault="001C210B" w:rsidP="000F4154">
      <w:pPr>
        <w:rPr>
          <w:rFonts w:cs="Arial"/>
          <w:b/>
        </w:rPr>
      </w:pPr>
    </w:p>
    <w:p w:rsidR="001C210B" w:rsidRDefault="00572EA8" w:rsidP="000F4154">
      <w:pPr>
        <w:rPr>
          <w:rFonts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36.75pt;mso-position-horizontal-relative:char;mso-position-vertical-relative:line">
            <v:imagedata r:id="rId9" o:title=""/>
          </v:shape>
        </w:pict>
      </w:r>
      <w:r w:rsidR="00C639B4">
        <w:tab/>
      </w:r>
      <w:r w:rsidR="00C639B4">
        <w:tab/>
      </w:r>
      <w:r w:rsidR="00C639B4">
        <w:tab/>
      </w:r>
      <w:r w:rsidR="00C639B4">
        <w:tab/>
      </w:r>
      <w:r w:rsidR="00C639B4">
        <w:tab/>
      </w:r>
      <w:r w:rsidR="007E4E07">
        <w:t xml:space="preserve">                     </w:t>
      </w:r>
      <w:r w:rsidR="00E02F71">
        <w:t xml:space="preserve">                                   </w:t>
      </w:r>
      <w:r w:rsidR="007E4E07">
        <w:t xml:space="preserve">   </w:t>
      </w:r>
      <w:r w:rsidR="00E02F71">
        <w:t xml:space="preserve">        </w:t>
      </w:r>
      <w:r w:rsidR="007E4E07">
        <w:t xml:space="preserve">            </w:t>
      </w:r>
      <w:r w:rsidR="00E02F71">
        <w:rPr>
          <w:noProof/>
        </w:rPr>
        <w:drawing>
          <wp:inline distT="0" distB="0" distL="0" distR="0" wp14:anchorId="7F402893" wp14:editId="5B619440">
            <wp:extent cx="1005840" cy="469265"/>
            <wp:effectExtent l="0" t="0" r="3810" b="698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469265"/>
                    </a:xfrm>
                    <a:prstGeom prst="rect">
                      <a:avLst/>
                    </a:prstGeom>
                    <a:noFill/>
                  </pic:spPr>
                </pic:pic>
              </a:graphicData>
            </a:graphic>
          </wp:inline>
        </w:drawing>
      </w:r>
    </w:p>
    <w:p w:rsidR="001C210B" w:rsidRDefault="001C210B" w:rsidP="000F4154">
      <w:pPr>
        <w:rPr>
          <w:rFonts w:cs="Arial"/>
          <w:b/>
        </w:rPr>
      </w:pPr>
    </w:p>
    <w:p w:rsidR="001C210B" w:rsidRDefault="001C210B" w:rsidP="000F4154">
      <w:pPr>
        <w:rPr>
          <w:rFonts w:cs="Arial"/>
          <w:b/>
        </w:rPr>
      </w:pPr>
    </w:p>
    <w:p w:rsidR="00F35B5D" w:rsidRPr="00381459" w:rsidRDefault="001C210B" w:rsidP="00892E66">
      <w:pPr>
        <w:jc w:val="both"/>
        <w:rPr>
          <w:rFonts w:cs="Arial"/>
          <w:b/>
        </w:rPr>
      </w:pPr>
      <w:r>
        <w:rPr>
          <w:rFonts w:cs="Arial"/>
          <w:b/>
        </w:rPr>
        <w:br w:type="page"/>
      </w:r>
      <w:r w:rsidR="00F35B5D" w:rsidRPr="00381459">
        <w:rPr>
          <w:rFonts w:cs="Arial"/>
          <w:b/>
        </w:rPr>
        <w:lastRenderedPageBreak/>
        <w:t>Impressum und Copyright</w:t>
      </w:r>
    </w:p>
    <w:p w:rsidR="00F35B5D" w:rsidRDefault="00F35B5D" w:rsidP="00892E66">
      <w:pPr>
        <w:jc w:val="both"/>
        <w:rPr>
          <w:rFonts w:cs="Arial"/>
        </w:rPr>
      </w:pPr>
    </w:p>
    <w:p w:rsidR="00D4282A" w:rsidRDefault="00A167BE" w:rsidP="00892E66">
      <w:pPr>
        <w:jc w:val="both"/>
        <w:rPr>
          <w:rFonts w:cs="Arial"/>
        </w:rPr>
      </w:pPr>
      <w:r>
        <w:rPr>
          <w:rFonts w:cs="Arial"/>
        </w:rPr>
        <w:t>Auflage 1</w:t>
      </w:r>
    </w:p>
    <w:p w:rsidR="00206A13" w:rsidRPr="00381459" w:rsidRDefault="00206A13" w:rsidP="00892E66">
      <w:pPr>
        <w:jc w:val="both"/>
        <w:rPr>
          <w:rFonts w:cs="Arial"/>
        </w:rPr>
      </w:pPr>
    </w:p>
    <w:p w:rsidR="00F35B5D" w:rsidRPr="00C4771D" w:rsidRDefault="00F35B5D" w:rsidP="00892E66">
      <w:pPr>
        <w:jc w:val="both"/>
        <w:rPr>
          <w:rFonts w:cs="Arial"/>
          <w:b/>
          <w:sz w:val="20"/>
          <w:szCs w:val="20"/>
        </w:rPr>
      </w:pPr>
      <w:r w:rsidRPr="00C4771D">
        <w:rPr>
          <w:rFonts w:cs="Arial"/>
          <w:b/>
          <w:sz w:val="20"/>
          <w:szCs w:val="20"/>
        </w:rPr>
        <w:t>Herausgeber:</w:t>
      </w:r>
    </w:p>
    <w:p w:rsidR="00F35B5D" w:rsidRPr="00381459" w:rsidRDefault="00F35B5D" w:rsidP="00892E66">
      <w:pPr>
        <w:jc w:val="both"/>
        <w:rPr>
          <w:rFonts w:cs="Arial"/>
          <w:sz w:val="20"/>
          <w:szCs w:val="20"/>
        </w:rPr>
      </w:pPr>
      <w:r w:rsidRPr="00381459">
        <w:rPr>
          <w:rFonts w:cs="Arial"/>
          <w:sz w:val="20"/>
          <w:szCs w:val="20"/>
        </w:rPr>
        <w:t xml:space="preserve">Kompetenzzentrum </w:t>
      </w:r>
      <w:r w:rsidR="00796DA2" w:rsidRPr="00381459">
        <w:rPr>
          <w:rFonts w:cs="Arial"/>
          <w:sz w:val="20"/>
          <w:szCs w:val="20"/>
        </w:rPr>
        <w:t>(CoC)</w:t>
      </w:r>
      <w:r w:rsidR="00796DA2">
        <w:rPr>
          <w:rFonts w:cs="Arial"/>
          <w:sz w:val="20"/>
          <w:szCs w:val="20"/>
        </w:rPr>
        <w:t xml:space="preserve"> </w:t>
      </w:r>
      <w:r w:rsidRPr="00381459">
        <w:rPr>
          <w:rFonts w:cs="Arial"/>
          <w:sz w:val="20"/>
          <w:szCs w:val="20"/>
        </w:rPr>
        <w:t xml:space="preserve">Hygiene und Medizinprodukte </w:t>
      </w:r>
    </w:p>
    <w:p w:rsidR="00F35B5D" w:rsidRPr="00381459" w:rsidRDefault="00F35B5D" w:rsidP="00892E66">
      <w:pPr>
        <w:jc w:val="both"/>
        <w:rPr>
          <w:rFonts w:cs="Arial"/>
          <w:sz w:val="20"/>
          <w:szCs w:val="20"/>
        </w:rPr>
      </w:pPr>
      <w:r w:rsidRPr="00381459">
        <w:rPr>
          <w:rFonts w:cs="Arial"/>
          <w:sz w:val="20"/>
          <w:szCs w:val="20"/>
        </w:rPr>
        <w:t>der Kassenärztlichen Vereinigungen und der Kassenärztlichen Bundesvereinigung</w:t>
      </w:r>
    </w:p>
    <w:p w:rsidR="000F4154" w:rsidRDefault="000F4154" w:rsidP="00892E66">
      <w:pPr>
        <w:jc w:val="both"/>
        <w:rPr>
          <w:rFonts w:cs="Arial"/>
          <w:sz w:val="20"/>
          <w:szCs w:val="20"/>
        </w:rPr>
      </w:pPr>
    </w:p>
    <w:p w:rsidR="00206A13" w:rsidRPr="00381459" w:rsidRDefault="00206A13" w:rsidP="00892E66">
      <w:pPr>
        <w:jc w:val="both"/>
        <w:rPr>
          <w:rFonts w:cs="Arial"/>
          <w:sz w:val="20"/>
          <w:szCs w:val="20"/>
        </w:rPr>
      </w:pPr>
    </w:p>
    <w:p w:rsidR="002D2A26" w:rsidRPr="002D2A26" w:rsidRDefault="00CA7ED4" w:rsidP="00892E66">
      <w:pPr>
        <w:jc w:val="both"/>
        <w:rPr>
          <w:rFonts w:cs="Arial"/>
          <w:b/>
          <w:sz w:val="20"/>
          <w:szCs w:val="20"/>
        </w:rPr>
      </w:pPr>
      <w:r w:rsidRPr="00C4771D">
        <w:rPr>
          <w:rFonts w:cs="Arial"/>
          <w:b/>
          <w:sz w:val="20"/>
          <w:szCs w:val="20"/>
        </w:rPr>
        <w:t>Autoren:</w:t>
      </w:r>
    </w:p>
    <w:p w:rsidR="00CA7ED4" w:rsidRDefault="00CA7ED4" w:rsidP="00892E66">
      <w:pPr>
        <w:jc w:val="both"/>
        <w:rPr>
          <w:rFonts w:cs="Arial"/>
          <w:sz w:val="20"/>
          <w:szCs w:val="20"/>
        </w:rPr>
      </w:pPr>
      <w:r w:rsidRPr="00C4771D">
        <w:rPr>
          <w:rFonts w:cs="Arial"/>
          <w:sz w:val="20"/>
          <w:szCs w:val="20"/>
        </w:rPr>
        <w:t>Karin Artz</w:t>
      </w:r>
      <w:r>
        <w:rPr>
          <w:rFonts w:cs="Arial"/>
          <w:sz w:val="20"/>
          <w:szCs w:val="20"/>
        </w:rPr>
        <w:t>, Kassenärztliche Verein</w:t>
      </w:r>
      <w:r w:rsidR="00C4771D">
        <w:rPr>
          <w:rFonts w:cs="Arial"/>
          <w:sz w:val="20"/>
          <w:szCs w:val="20"/>
        </w:rPr>
        <w:t>i</w:t>
      </w:r>
      <w:r>
        <w:rPr>
          <w:rFonts w:cs="Arial"/>
          <w:sz w:val="20"/>
          <w:szCs w:val="20"/>
        </w:rPr>
        <w:t>gung Baden-Württ</w:t>
      </w:r>
      <w:r w:rsidR="00C4771D">
        <w:rPr>
          <w:rFonts w:cs="Arial"/>
          <w:sz w:val="20"/>
          <w:szCs w:val="20"/>
        </w:rPr>
        <w:t>e</w:t>
      </w:r>
      <w:r>
        <w:rPr>
          <w:rFonts w:cs="Arial"/>
          <w:sz w:val="20"/>
          <w:szCs w:val="20"/>
        </w:rPr>
        <w:t>mberg</w:t>
      </w:r>
    </w:p>
    <w:p w:rsidR="002D2A26" w:rsidRDefault="002D2A26" w:rsidP="00892E66">
      <w:pPr>
        <w:jc w:val="both"/>
        <w:rPr>
          <w:rFonts w:cs="Arial"/>
          <w:sz w:val="20"/>
          <w:szCs w:val="20"/>
        </w:rPr>
      </w:pPr>
      <w:r>
        <w:rPr>
          <w:rFonts w:cs="Arial"/>
          <w:sz w:val="20"/>
          <w:szCs w:val="20"/>
        </w:rPr>
        <w:t>Marion Dorbath,</w:t>
      </w:r>
      <w:r w:rsidRPr="00C4771D">
        <w:rPr>
          <w:rFonts w:cs="Arial"/>
          <w:sz w:val="20"/>
          <w:szCs w:val="20"/>
        </w:rPr>
        <w:t xml:space="preserve"> </w:t>
      </w:r>
      <w:r w:rsidR="00206A13" w:rsidRPr="00381459">
        <w:rPr>
          <w:rFonts w:cs="Arial"/>
          <w:sz w:val="20"/>
          <w:szCs w:val="20"/>
        </w:rPr>
        <w:t>Kompetenzzentrum Hygiene und Medizinprodukte</w:t>
      </w:r>
    </w:p>
    <w:p w:rsidR="00D82BEF" w:rsidRPr="00C4771D" w:rsidRDefault="00D82BEF" w:rsidP="00892E66">
      <w:pPr>
        <w:jc w:val="both"/>
        <w:rPr>
          <w:rFonts w:cs="Arial"/>
          <w:sz w:val="20"/>
          <w:szCs w:val="20"/>
        </w:rPr>
      </w:pPr>
      <w:r>
        <w:rPr>
          <w:rFonts w:cs="Arial"/>
          <w:sz w:val="20"/>
          <w:szCs w:val="20"/>
        </w:rPr>
        <w:t xml:space="preserve">Anna Kriwich, </w:t>
      </w:r>
      <w:r w:rsidRPr="00D82BEF">
        <w:rPr>
          <w:rFonts w:cs="Arial"/>
          <w:sz w:val="20"/>
          <w:szCs w:val="20"/>
        </w:rPr>
        <w:t>Kompetenzzentrum Hygiene und Medizinprodukte</w:t>
      </w:r>
    </w:p>
    <w:p w:rsidR="00CA7ED4" w:rsidRPr="00C4771D" w:rsidRDefault="00CA7ED4" w:rsidP="00892E66">
      <w:pPr>
        <w:jc w:val="both"/>
        <w:rPr>
          <w:rFonts w:cs="Arial"/>
          <w:sz w:val="20"/>
          <w:szCs w:val="20"/>
        </w:rPr>
      </w:pPr>
      <w:r w:rsidRPr="00C4771D">
        <w:rPr>
          <w:rFonts w:cs="Arial"/>
          <w:sz w:val="20"/>
          <w:szCs w:val="20"/>
        </w:rPr>
        <w:t>Claudia Lupo</w:t>
      </w:r>
      <w:r w:rsidR="00C4771D">
        <w:rPr>
          <w:rFonts w:cs="Arial"/>
          <w:sz w:val="20"/>
          <w:szCs w:val="20"/>
        </w:rPr>
        <w:t xml:space="preserve">, </w:t>
      </w:r>
      <w:r w:rsidR="00C4771D" w:rsidRPr="00381459">
        <w:rPr>
          <w:rFonts w:cs="Arial"/>
          <w:sz w:val="20"/>
          <w:szCs w:val="20"/>
        </w:rPr>
        <w:t>Kompetenzzentrum Hygiene und Medizinprodukte</w:t>
      </w:r>
    </w:p>
    <w:p w:rsidR="00E863BE" w:rsidRDefault="00E863BE" w:rsidP="00892E66">
      <w:pPr>
        <w:jc w:val="both"/>
        <w:rPr>
          <w:rFonts w:cs="Arial"/>
          <w:sz w:val="20"/>
          <w:szCs w:val="20"/>
        </w:rPr>
      </w:pPr>
    </w:p>
    <w:p w:rsidR="00E863BE" w:rsidRPr="00C4771D" w:rsidRDefault="00E863BE" w:rsidP="00892E66">
      <w:pPr>
        <w:jc w:val="both"/>
        <w:rPr>
          <w:rFonts w:cs="Arial"/>
          <w:sz w:val="20"/>
          <w:szCs w:val="20"/>
        </w:rPr>
      </w:pPr>
    </w:p>
    <w:p w:rsidR="00A14977" w:rsidRDefault="00A14977" w:rsidP="00892E66">
      <w:pPr>
        <w:jc w:val="both"/>
        <w:rPr>
          <w:rFonts w:cs="Arial"/>
          <w:b/>
          <w:sz w:val="20"/>
          <w:szCs w:val="20"/>
        </w:rPr>
      </w:pPr>
      <w:r w:rsidRPr="00C4771D">
        <w:rPr>
          <w:rFonts w:cs="Arial"/>
          <w:b/>
          <w:sz w:val="20"/>
          <w:szCs w:val="20"/>
        </w:rPr>
        <w:t>Bildnachweis:</w:t>
      </w:r>
    </w:p>
    <w:p w:rsidR="002D2A26" w:rsidRPr="00206A13" w:rsidRDefault="00206A13" w:rsidP="00892E66">
      <w:pPr>
        <w:jc w:val="both"/>
        <w:rPr>
          <w:rFonts w:cs="Arial"/>
          <w:sz w:val="20"/>
          <w:szCs w:val="20"/>
        </w:rPr>
      </w:pPr>
      <w:r>
        <w:rPr>
          <w:rFonts w:cs="Arial"/>
          <w:sz w:val="20"/>
          <w:szCs w:val="20"/>
        </w:rPr>
        <w:t>AKTION Saubere Hände (Händehygiene)</w:t>
      </w:r>
    </w:p>
    <w:p w:rsidR="002D2A26" w:rsidRDefault="002D2A26" w:rsidP="00892E66">
      <w:pPr>
        <w:jc w:val="both"/>
        <w:rPr>
          <w:rFonts w:cs="Arial"/>
          <w:b/>
          <w:sz w:val="20"/>
          <w:szCs w:val="20"/>
        </w:rPr>
      </w:pPr>
    </w:p>
    <w:p w:rsidR="00206A13" w:rsidRPr="002D2A26" w:rsidRDefault="00206A13" w:rsidP="00892E66">
      <w:pPr>
        <w:jc w:val="both"/>
        <w:rPr>
          <w:rFonts w:cs="Arial"/>
          <w:b/>
          <w:sz w:val="20"/>
          <w:szCs w:val="20"/>
        </w:rPr>
      </w:pPr>
    </w:p>
    <w:p w:rsidR="00F35B5D" w:rsidRPr="00C4771D" w:rsidRDefault="00BE4A74" w:rsidP="00892E66">
      <w:pPr>
        <w:jc w:val="both"/>
        <w:rPr>
          <w:rFonts w:cs="Arial"/>
          <w:sz w:val="20"/>
          <w:szCs w:val="20"/>
        </w:rPr>
      </w:pPr>
      <w:r>
        <w:rPr>
          <w:rFonts w:cs="Arial"/>
          <w:b/>
          <w:sz w:val="20"/>
          <w:szCs w:val="20"/>
        </w:rPr>
        <w:t>Hinweis:</w:t>
      </w:r>
    </w:p>
    <w:p w:rsidR="00F35B5D" w:rsidRDefault="000A191D" w:rsidP="00892E66">
      <w:pPr>
        <w:jc w:val="both"/>
        <w:rPr>
          <w:rFonts w:cs="Arial"/>
          <w:sz w:val="20"/>
          <w:szCs w:val="20"/>
        </w:rPr>
      </w:pPr>
      <w:r w:rsidRPr="000A191D">
        <w:rPr>
          <w:rFonts w:cs="Arial"/>
          <w:sz w:val="20"/>
          <w:szCs w:val="20"/>
        </w:rPr>
        <w:t>Die Mustervorlage zum Erstellen eines Hygieneplans für die Arztpraxis</w:t>
      </w:r>
      <w:r w:rsidR="00F35B5D" w:rsidRPr="00C4771D">
        <w:rPr>
          <w:rFonts w:cs="Arial"/>
          <w:sz w:val="20"/>
          <w:szCs w:val="20"/>
        </w:rPr>
        <w:t xml:space="preserve"> unterliegt dem Copyright </w:t>
      </w:r>
      <w:r w:rsidR="00F35B5D" w:rsidRPr="00F5395A">
        <w:rPr>
          <w:rFonts w:cs="Arial"/>
          <w:sz w:val="20"/>
          <w:szCs w:val="20"/>
        </w:rPr>
        <w:t xml:space="preserve">© </w:t>
      </w:r>
      <w:r w:rsidR="00F5395A" w:rsidRPr="00F5395A">
        <w:rPr>
          <w:rFonts w:cs="Arial"/>
          <w:sz w:val="20"/>
          <w:szCs w:val="20"/>
        </w:rPr>
        <w:t xml:space="preserve">2017 </w:t>
      </w:r>
      <w:r w:rsidR="00F35B5D" w:rsidRPr="00F5395A">
        <w:rPr>
          <w:rFonts w:cs="Arial"/>
          <w:sz w:val="20"/>
          <w:szCs w:val="20"/>
        </w:rPr>
        <w:t>des</w:t>
      </w:r>
      <w:r w:rsidR="00F35B5D" w:rsidRPr="00C4771D">
        <w:rPr>
          <w:rFonts w:cs="Arial"/>
          <w:sz w:val="20"/>
          <w:szCs w:val="20"/>
        </w:rPr>
        <w:t xml:space="preserve"> Kompetenzzentrums </w:t>
      </w:r>
      <w:r w:rsidR="00796DA2">
        <w:rPr>
          <w:rFonts w:cs="Arial"/>
          <w:sz w:val="20"/>
          <w:szCs w:val="20"/>
        </w:rPr>
        <w:t xml:space="preserve">(CoC) </w:t>
      </w:r>
      <w:r w:rsidR="00F35B5D" w:rsidRPr="00C4771D">
        <w:rPr>
          <w:rFonts w:cs="Arial"/>
          <w:sz w:val="20"/>
          <w:szCs w:val="20"/>
        </w:rPr>
        <w:t xml:space="preserve">Hygiene und Medizinprodukte der Kassenärztlichen Vereinigungen und der Kassenärztlichen Bundesvereinigung, Albstadtweg 11, 70567 Stuttgart. </w:t>
      </w:r>
      <w:r w:rsidR="00BE4A74">
        <w:rPr>
          <w:rFonts w:cs="Arial"/>
          <w:sz w:val="20"/>
          <w:szCs w:val="20"/>
        </w:rPr>
        <w:t>Alle Rechte vorbehalten.</w:t>
      </w:r>
    </w:p>
    <w:p w:rsidR="00BE4A74" w:rsidRPr="00C4771D" w:rsidRDefault="00BE4A74" w:rsidP="00892E66">
      <w:pPr>
        <w:jc w:val="both"/>
        <w:rPr>
          <w:rFonts w:cs="Arial"/>
          <w:sz w:val="20"/>
          <w:szCs w:val="20"/>
        </w:rPr>
      </w:pPr>
    </w:p>
    <w:p w:rsidR="00F35B5D" w:rsidRPr="00C4771D" w:rsidRDefault="00F35B5D" w:rsidP="00892E66">
      <w:pPr>
        <w:jc w:val="both"/>
        <w:rPr>
          <w:rFonts w:cs="Arial"/>
          <w:sz w:val="20"/>
          <w:szCs w:val="20"/>
        </w:rPr>
      </w:pPr>
    </w:p>
    <w:p w:rsidR="00BE4A74" w:rsidRPr="00BE4A74" w:rsidRDefault="00BE4A74" w:rsidP="00892E66">
      <w:pPr>
        <w:jc w:val="both"/>
        <w:rPr>
          <w:rFonts w:cs="Arial"/>
          <w:b/>
          <w:sz w:val="20"/>
          <w:szCs w:val="20"/>
        </w:rPr>
      </w:pPr>
      <w:r w:rsidRPr="00BE4A74">
        <w:rPr>
          <w:rFonts w:cs="Arial"/>
          <w:b/>
          <w:sz w:val="20"/>
          <w:szCs w:val="20"/>
        </w:rPr>
        <w:t>Haftung:</w:t>
      </w:r>
    </w:p>
    <w:p w:rsidR="00BE4A74" w:rsidRPr="00BE4A74" w:rsidRDefault="00BE4A74" w:rsidP="00892E66">
      <w:pPr>
        <w:autoSpaceDE w:val="0"/>
        <w:autoSpaceDN w:val="0"/>
        <w:adjustRightInd w:val="0"/>
        <w:ind w:right="-2"/>
        <w:jc w:val="both"/>
        <w:rPr>
          <w:rFonts w:cs="Arial"/>
          <w:sz w:val="20"/>
          <w:szCs w:val="20"/>
        </w:rPr>
      </w:pPr>
      <w:r w:rsidRPr="00BE4A74">
        <w:rPr>
          <w:rFonts w:cs="Arial"/>
          <w:sz w:val="20"/>
          <w:szCs w:val="20"/>
        </w:rPr>
        <w:t>Die Verantwortlichkeit für die Einhaltung der rechtlichen Vorgaben für die Infektionshygiene, insbesondere § 23 Abs. 3 Infektionsschutzgesetz, verbleibt bei der Arztpraxis. Die Praxisleitung muss sicherstellen, dass die nach dem Stand der medizinischen Wissenschaft erforderlichen Maßnahmen getroffen werden, um nosokomiale Infektionen zu verhüten und die Weiterverbreitung von Krankheitserregern, insbesondere solcher mit Resistenzen, zu vermeiden.</w:t>
      </w:r>
    </w:p>
    <w:p w:rsidR="00BE4A74" w:rsidRPr="00C4771D" w:rsidRDefault="00BE4A74" w:rsidP="00892E66">
      <w:pPr>
        <w:jc w:val="both"/>
        <w:rPr>
          <w:rFonts w:cs="Arial"/>
          <w:sz w:val="20"/>
          <w:szCs w:val="20"/>
        </w:rPr>
      </w:pPr>
      <w:r>
        <w:rPr>
          <w:rFonts w:cs="Arial"/>
          <w:sz w:val="20"/>
          <w:szCs w:val="20"/>
        </w:rPr>
        <w:t>Das CoC Hygiene und Medizinprodukte übernimmt keine Verantwortung und keine daraus folgende oder sonstige Haftung für Schäden, die auf irgendeine Art aus der</w:t>
      </w:r>
      <w:r w:rsidRPr="0056034A">
        <w:rPr>
          <w:rFonts w:cs="Arial"/>
          <w:i/>
          <w:sz w:val="20"/>
          <w:szCs w:val="20"/>
        </w:rPr>
        <w:t xml:space="preserve"> </w:t>
      </w:r>
      <w:r w:rsidRPr="005C4FA3">
        <w:rPr>
          <w:rFonts w:cs="Arial"/>
          <w:sz w:val="20"/>
          <w:szCs w:val="20"/>
        </w:rPr>
        <w:t>Umsetzung</w:t>
      </w:r>
      <w:r w:rsidRPr="0056034A">
        <w:rPr>
          <w:rFonts w:cs="Arial"/>
          <w:i/>
          <w:sz w:val="20"/>
          <w:szCs w:val="20"/>
        </w:rPr>
        <w:t xml:space="preserve"> </w:t>
      </w:r>
      <w:r>
        <w:rPr>
          <w:rFonts w:cs="Arial"/>
          <w:sz w:val="20"/>
          <w:szCs w:val="20"/>
        </w:rPr>
        <w:t>der in dem Werk enthaltenen Informationen oder Teilen davon entstehen.</w:t>
      </w:r>
    </w:p>
    <w:p w:rsidR="00BE4A74" w:rsidRPr="00EB53E7" w:rsidRDefault="00BE4A74" w:rsidP="00892E66">
      <w:pPr>
        <w:ind w:right="-1244"/>
        <w:jc w:val="both"/>
        <w:rPr>
          <w:rFonts w:cs="Arial"/>
          <w:sz w:val="20"/>
          <w:szCs w:val="20"/>
        </w:rPr>
      </w:pPr>
    </w:p>
    <w:p w:rsidR="00BE4A74" w:rsidRPr="00C4771D" w:rsidRDefault="00BE4A74" w:rsidP="00892E66">
      <w:pPr>
        <w:jc w:val="both"/>
        <w:rPr>
          <w:rFonts w:cs="Arial"/>
          <w:sz w:val="20"/>
          <w:szCs w:val="20"/>
        </w:rPr>
      </w:pPr>
    </w:p>
    <w:p w:rsidR="00F35B5D" w:rsidRPr="00C4771D" w:rsidRDefault="00F35B5D" w:rsidP="00892E66">
      <w:pPr>
        <w:jc w:val="both"/>
        <w:rPr>
          <w:rFonts w:cs="Arial"/>
          <w:b/>
          <w:sz w:val="20"/>
          <w:szCs w:val="20"/>
        </w:rPr>
      </w:pPr>
      <w:r w:rsidRPr="00C4771D">
        <w:rPr>
          <w:rFonts w:cs="Arial"/>
          <w:b/>
          <w:sz w:val="20"/>
          <w:szCs w:val="20"/>
        </w:rPr>
        <w:t>Postadresse</w:t>
      </w:r>
      <w:r w:rsidR="00BE4A74">
        <w:rPr>
          <w:rFonts w:cs="Arial"/>
          <w:b/>
          <w:sz w:val="20"/>
          <w:szCs w:val="20"/>
        </w:rPr>
        <w:t>:</w:t>
      </w:r>
    </w:p>
    <w:p w:rsidR="00BE46F6" w:rsidRDefault="00BE46F6" w:rsidP="00892E66">
      <w:pPr>
        <w:jc w:val="both"/>
        <w:rPr>
          <w:rFonts w:cs="Arial"/>
          <w:sz w:val="20"/>
          <w:szCs w:val="20"/>
        </w:rPr>
      </w:pPr>
      <w:r>
        <w:rPr>
          <w:rFonts w:cs="Arial"/>
          <w:sz w:val="20"/>
          <w:szCs w:val="20"/>
        </w:rPr>
        <w:t>Kompetenzzentrum Hygiene und Medizinprodukte</w:t>
      </w:r>
    </w:p>
    <w:p w:rsidR="00F35B5D" w:rsidRPr="00C4771D" w:rsidRDefault="00BE46F6" w:rsidP="00892E66">
      <w:pPr>
        <w:jc w:val="both"/>
        <w:rPr>
          <w:rFonts w:cs="Arial"/>
          <w:sz w:val="20"/>
          <w:szCs w:val="20"/>
        </w:rPr>
      </w:pPr>
      <w:r>
        <w:rPr>
          <w:rFonts w:cs="Arial"/>
          <w:sz w:val="20"/>
          <w:szCs w:val="20"/>
        </w:rPr>
        <w:t xml:space="preserve">c/o </w:t>
      </w:r>
      <w:r w:rsidR="00F35B5D" w:rsidRPr="00C4771D">
        <w:rPr>
          <w:rFonts w:cs="Arial"/>
          <w:sz w:val="20"/>
          <w:szCs w:val="20"/>
        </w:rPr>
        <w:t>Kassenärztliche Vereinigung Baden-Württemberg</w:t>
      </w:r>
    </w:p>
    <w:p w:rsidR="00F35B5D" w:rsidRPr="00C4771D" w:rsidRDefault="005C4FA3" w:rsidP="00892E66">
      <w:pPr>
        <w:jc w:val="both"/>
        <w:rPr>
          <w:rFonts w:cs="Arial"/>
          <w:sz w:val="20"/>
          <w:szCs w:val="20"/>
        </w:rPr>
      </w:pPr>
      <w:r>
        <w:rPr>
          <w:rFonts w:cs="Arial"/>
          <w:sz w:val="20"/>
          <w:szCs w:val="20"/>
        </w:rPr>
        <w:t>Haldenhaustraße</w:t>
      </w:r>
      <w:r w:rsidR="00F35B5D" w:rsidRPr="00C4771D">
        <w:rPr>
          <w:rFonts w:cs="Arial"/>
          <w:sz w:val="20"/>
          <w:szCs w:val="20"/>
        </w:rPr>
        <w:t xml:space="preserve"> 11, 7</w:t>
      </w:r>
      <w:r>
        <w:rPr>
          <w:rFonts w:cs="Arial"/>
          <w:sz w:val="20"/>
          <w:szCs w:val="20"/>
        </w:rPr>
        <w:t>2770</w:t>
      </w:r>
      <w:r w:rsidR="00F35B5D" w:rsidRPr="00C4771D">
        <w:rPr>
          <w:rFonts w:cs="Arial"/>
          <w:sz w:val="20"/>
          <w:szCs w:val="20"/>
        </w:rPr>
        <w:t xml:space="preserve"> </w:t>
      </w:r>
      <w:r>
        <w:rPr>
          <w:rFonts w:cs="Arial"/>
          <w:sz w:val="20"/>
          <w:szCs w:val="20"/>
        </w:rPr>
        <w:t>Reutlingen</w:t>
      </w:r>
    </w:p>
    <w:p w:rsidR="00F35B5D" w:rsidRPr="00C4771D" w:rsidRDefault="00F35B5D" w:rsidP="00892E66">
      <w:pPr>
        <w:jc w:val="both"/>
        <w:rPr>
          <w:rFonts w:cs="Arial"/>
          <w:sz w:val="20"/>
          <w:szCs w:val="20"/>
        </w:rPr>
      </w:pPr>
    </w:p>
    <w:p w:rsidR="00F35B5D" w:rsidRPr="00C4771D" w:rsidRDefault="00F35B5D" w:rsidP="00892E66">
      <w:pPr>
        <w:jc w:val="both"/>
        <w:rPr>
          <w:rFonts w:cs="Arial"/>
          <w:sz w:val="20"/>
          <w:szCs w:val="20"/>
        </w:rPr>
      </w:pPr>
    </w:p>
    <w:p w:rsidR="00C4771D" w:rsidRDefault="00BB609F" w:rsidP="00892E66">
      <w:pPr>
        <w:jc w:val="both"/>
        <w:rPr>
          <w:rFonts w:cs="Arial"/>
          <w:sz w:val="20"/>
          <w:szCs w:val="20"/>
        </w:rPr>
      </w:pPr>
      <w:r w:rsidRPr="00C4771D">
        <w:rPr>
          <w:rFonts w:cs="Arial"/>
          <w:b/>
          <w:sz w:val="20"/>
          <w:szCs w:val="20"/>
        </w:rPr>
        <w:t>Erscheinungstermin</w:t>
      </w:r>
      <w:r w:rsidRPr="00C4771D">
        <w:rPr>
          <w:rFonts w:cs="Arial"/>
          <w:sz w:val="20"/>
          <w:szCs w:val="20"/>
        </w:rPr>
        <w:t>:</w:t>
      </w:r>
      <w:r w:rsidR="00176603">
        <w:rPr>
          <w:rFonts w:cs="Arial"/>
          <w:sz w:val="20"/>
          <w:szCs w:val="20"/>
        </w:rPr>
        <w:t xml:space="preserve"> </w:t>
      </w:r>
      <w:r w:rsidR="000A191D" w:rsidRPr="000A191D">
        <w:rPr>
          <w:rFonts w:cs="Arial"/>
          <w:sz w:val="20"/>
          <w:szCs w:val="20"/>
        </w:rPr>
        <w:t>Februar</w:t>
      </w:r>
      <w:r w:rsidR="001C6B29" w:rsidRPr="000A191D">
        <w:rPr>
          <w:rFonts w:cs="Arial"/>
          <w:sz w:val="20"/>
          <w:szCs w:val="20"/>
        </w:rPr>
        <w:t xml:space="preserve"> 2017</w:t>
      </w:r>
    </w:p>
    <w:p w:rsidR="00C017BC" w:rsidRDefault="00C017BC" w:rsidP="00492497">
      <w:pPr>
        <w:rPr>
          <w:rFonts w:cs="Arial"/>
          <w:sz w:val="20"/>
          <w:szCs w:val="20"/>
        </w:rPr>
      </w:pPr>
    </w:p>
    <w:p w:rsidR="00C017BC" w:rsidRDefault="00C017BC" w:rsidP="00492497">
      <w:pPr>
        <w:rPr>
          <w:rFonts w:cs="Arial"/>
          <w:sz w:val="20"/>
          <w:szCs w:val="20"/>
        </w:rPr>
      </w:pPr>
    </w:p>
    <w:p w:rsidR="009D6A99" w:rsidRDefault="00C017BC" w:rsidP="00312312">
      <w:pPr>
        <w:jc w:val="center"/>
        <w:rPr>
          <w:rFonts w:ascii="Verdana" w:hAnsi="Verdana" w:cs="Arial"/>
          <w:b/>
          <w:sz w:val="28"/>
          <w:szCs w:val="28"/>
        </w:rPr>
      </w:pPr>
      <w:r>
        <w:rPr>
          <w:rFonts w:cs="Arial"/>
          <w:sz w:val="20"/>
          <w:szCs w:val="20"/>
        </w:rPr>
        <w:br w:type="page"/>
      </w:r>
    </w:p>
    <w:p w:rsidR="00F245D1" w:rsidRPr="00F845DA" w:rsidRDefault="00C33DD3" w:rsidP="00892E66">
      <w:pPr>
        <w:jc w:val="both"/>
        <w:rPr>
          <w:rFonts w:cs="Arial"/>
          <w:b/>
          <w:szCs w:val="22"/>
        </w:rPr>
      </w:pPr>
      <w:r w:rsidRPr="00F845DA">
        <w:rPr>
          <w:rFonts w:cs="Arial"/>
          <w:b/>
          <w:szCs w:val="22"/>
        </w:rPr>
        <w:lastRenderedPageBreak/>
        <w:t>Wie soll die Mustervorlage zum Erstellen eines Hygieneplans für die eigene Arztpraxis genutzt werden?</w:t>
      </w:r>
    </w:p>
    <w:p w:rsidR="00F845DA" w:rsidRPr="00F10D47" w:rsidRDefault="00F845DA" w:rsidP="00892E66">
      <w:pPr>
        <w:jc w:val="both"/>
        <w:rPr>
          <w:rFonts w:cs="Arial"/>
          <w:szCs w:val="22"/>
        </w:rPr>
      </w:pPr>
    </w:p>
    <w:p w:rsidR="009D6A99" w:rsidRPr="00513612" w:rsidRDefault="009D6A99" w:rsidP="00892E66">
      <w:pPr>
        <w:ind w:right="-2"/>
        <w:jc w:val="both"/>
        <w:rPr>
          <w:rFonts w:cs="Arial"/>
          <w:szCs w:val="22"/>
        </w:rPr>
      </w:pPr>
      <w:r w:rsidRPr="00513612">
        <w:rPr>
          <w:rFonts w:cs="Arial"/>
          <w:szCs w:val="22"/>
        </w:rPr>
        <w:t>Das Kompetenzzentrum Hygiene und Medizinprodukte der Kassenärztlichen Vereinigungen und der Kassenärztlichen Bundesvereinigung legt eine</w:t>
      </w:r>
      <w:r w:rsidR="00C33DD3" w:rsidRPr="00513612">
        <w:rPr>
          <w:rFonts w:cs="Arial"/>
          <w:szCs w:val="22"/>
        </w:rPr>
        <w:t xml:space="preserve"> Mustervorlage zum Erstellen eines </w:t>
      </w:r>
      <w:r w:rsidRPr="00513612">
        <w:rPr>
          <w:rFonts w:cs="Arial"/>
          <w:szCs w:val="22"/>
        </w:rPr>
        <w:t>Hygieneplan</w:t>
      </w:r>
      <w:r w:rsidR="00C33DD3" w:rsidRPr="00513612">
        <w:rPr>
          <w:rFonts w:cs="Arial"/>
          <w:szCs w:val="22"/>
        </w:rPr>
        <w:t>s</w:t>
      </w:r>
      <w:r w:rsidRPr="00513612">
        <w:rPr>
          <w:rFonts w:cs="Arial"/>
          <w:szCs w:val="22"/>
        </w:rPr>
        <w:t xml:space="preserve"> für </w:t>
      </w:r>
      <w:r w:rsidR="001C6B29" w:rsidRPr="00513612">
        <w:rPr>
          <w:rFonts w:cs="Arial"/>
          <w:szCs w:val="22"/>
        </w:rPr>
        <w:t>die Arztp</w:t>
      </w:r>
      <w:r w:rsidRPr="00513612">
        <w:rPr>
          <w:rFonts w:cs="Arial"/>
          <w:szCs w:val="22"/>
        </w:rPr>
        <w:t>rax</w:t>
      </w:r>
      <w:r w:rsidR="001C6B29" w:rsidRPr="00513612">
        <w:rPr>
          <w:rFonts w:cs="Arial"/>
          <w:szCs w:val="22"/>
        </w:rPr>
        <w:t>is</w:t>
      </w:r>
      <w:r w:rsidRPr="00513612">
        <w:rPr>
          <w:rFonts w:cs="Arial"/>
          <w:szCs w:val="22"/>
        </w:rPr>
        <w:t xml:space="preserve"> vor. Diese </w:t>
      </w:r>
      <w:r w:rsidR="00C33DD3" w:rsidRPr="00513612">
        <w:rPr>
          <w:rFonts w:cs="Arial"/>
          <w:szCs w:val="22"/>
        </w:rPr>
        <w:t>Mustervorlage</w:t>
      </w:r>
      <w:r w:rsidRPr="00513612">
        <w:rPr>
          <w:rFonts w:cs="Arial"/>
          <w:szCs w:val="22"/>
        </w:rPr>
        <w:t xml:space="preserve"> </w:t>
      </w:r>
      <w:r w:rsidR="00E45500">
        <w:rPr>
          <w:rFonts w:cs="Arial"/>
          <w:szCs w:val="22"/>
        </w:rPr>
        <w:t>b</w:t>
      </w:r>
      <w:r w:rsidR="00010FEB">
        <w:rPr>
          <w:rFonts w:cs="Arial"/>
          <w:szCs w:val="22"/>
        </w:rPr>
        <w:t>ildet</w:t>
      </w:r>
      <w:r w:rsidR="00E45500">
        <w:rPr>
          <w:rFonts w:cs="Arial"/>
          <w:szCs w:val="22"/>
        </w:rPr>
        <w:t xml:space="preserve"> </w:t>
      </w:r>
      <w:r w:rsidR="00010FEB">
        <w:rPr>
          <w:rFonts w:cs="Arial"/>
          <w:szCs w:val="22"/>
        </w:rPr>
        <w:t xml:space="preserve">fachübergreifend </w:t>
      </w:r>
      <w:r w:rsidR="00E45500">
        <w:rPr>
          <w:rFonts w:cs="Arial"/>
          <w:szCs w:val="22"/>
        </w:rPr>
        <w:t xml:space="preserve">Hygieneaspekte </w:t>
      </w:r>
      <w:r w:rsidR="00010FEB">
        <w:rPr>
          <w:rFonts w:cs="Arial"/>
          <w:szCs w:val="22"/>
        </w:rPr>
        <w:t>einer Praxis ab, die</w:t>
      </w:r>
      <w:r w:rsidRPr="00513612">
        <w:rPr>
          <w:rFonts w:cs="Arial"/>
          <w:szCs w:val="22"/>
        </w:rPr>
        <w:t xml:space="preserve"> auf der Analyse und Bewertung potentieller Infektionsgefahren </w:t>
      </w:r>
      <w:r w:rsidR="00010FEB">
        <w:rPr>
          <w:rFonts w:cs="Arial"/>
          <w:szCs w:val="22"/>
        </w:rPr>
        <w:t>beruhen</w:t>
      </w:r>
      <w:r w:rsidRPr="00513612">
        <w:rPr>
          <w:rFonts w:cs="Arial"/>
          <w:szCs w:val="22"/>
        </w:rPr>
        <w:t xml:space="preserve">. </w:t>
      </w:r>
      <w:r w:rsidR="00C33DD3" w:rsidRPr="00513612">
        <w:rPr>
          <w:rFonts w:cs="Arial"/>
          <w:szCs w:val="22"/>
        </w:rPr>
        <w:t xml:space="preserve">Sie </w:t>
      </w:r>
      <w:r w:rsidRPr="00513612">
        <w:rPr>
          <w:rFonts w:cs="Arial"/>
          <w:szCs w:val="22"/>
        </w:rPr>
        <w:t>berücksichtig</w:t>
      </w:r>
      <w:r w:rsidR="00C33DD3" w:rsidRPr="00513612">
        <w:rPr>
          <w:rFonts w:cs="Arial"/>
          <w:szCs w:val="22"/>
        </w:rPr>
        <w:t>t</w:t>
      </w:r>
      <w:r w:rsidRPr="00513612">
        <w:rPr>
          <w:rFonts w:cs="Arial"/>
          <w:szCs w:val="22"/>
        </w:rPr>
        <w:t xml:space="preserve"> die </w:t>
      </w:r>
      <w:r w:rsidR="00AD6645" w:rsidRPr="00513612">
        <w:rPr>
          <w:rFonts w:cs="Arial"/>
          <w:szCs w:val="22"/>
        </w:rPr>
        <w:t xml:space="preserve">zum Erscheinungstermin </w:t>
      </w:r>
      <w:r w:rsidRPr="00513612">
        <w:rPr>
          <w:rFonts w:cs="Arial"/>
          <w:szCs w:val="22"/>
        </w:rPr>
        <w:t xml:space="preserve">aktuellen rechtlichen Vorgaben und </w:t>
      </w:r>
      <w:r w:rsidR="00C33DD3" w:rsidRPr="00513612">
        <w:rPr>
          <w:rFonts w:cs="Arial"/>
          <w:szCs w:val="22"/>
        </w:rPr>
        <w:t xml:space="preserve">gibt </w:t>
      </w:r>
      <w:r w:rsidRPr="00513612">
        <w:rPr>
          <w:rFonts w:cs="Arial"/>
          <w:szCs w:val="22"/>
        </w:rPr>
        <w:t xml:space="preserve">den allgemeinen Stand der medizinischen Wissenschaft und Technik wieder. Ziel ist, den Verantwortlichen in </w:t>
      </w:r>
      <w:r w:rsidR="00C33DD3" w:rsidRPr="00513612">
        <w:rPr>
          <w:rFonts w:cs="Arial"/>
          <w:szCs w:val="22"/>
        </w:rPr>
        <w:t>Arztp</w:t>
      </w:r>
      <w:r w:rsidR="005250B6" w:rsidRPr="00513612">
        <w:rPr>
          <w:rFonts w:cs="Arial"/>
          <w:szCs w:val="22"/>
        </w:rPr>
        <w:t xml:space="preserve">raxen </w:t>
      </w:r>
      <w:r w:rsidRPr="00513612">
        <w:rPr>
          <w:rFonts w:cs="Arial"/>
          <w:szCs w:val="22"/>
        </w:rPr>
        <w:t xml:space="preserve">ein Unterstützungs- und Serviceangebot </w:t>
      </w:r>
      <w:r w:rsidR="00C33DD3" w:rsidRPr="00513612">
        <w:rPr>
          <w:rFonts w:cs="Arial"/>
          <w:szCs w:val="22"/>
        </w:rPr>
        <w:t>zum Erstellen</w:t>
      </w:r>
      <w:r w:rsidRPr="00513612">
        <w:rPr>
          <w:rFonts w:cs="Arial"/>
          <w:szCs w:val="22"/>
        </w:rPr>
        <w:t xml:space="preserve"> des praxisinternen Hygieneplans an die Hand zu geben.</w:t>
      </w:r>
    </w:p>
    <w:p w:rsidR="009D6A99" w:rsidRPr="00513612" w:rsidRDefault="009D6A99" w:rsidP="00892E66">
      <w:pPr>
        <w:ind w:right="-2"/>
        <w:jc w:val="both"/>
        <w:rPr>
          <w:rFonts w:cs="Arial"/>
          <w:szCs w:val="22"/>
        </w:rPr>
      </w:pPr>
    </w:p>
    <w:p w:rsidR="00AD6645" w:rsidRPr="00513612" w:rsidRDefault="00AD6645" w:rsidP="00892E66">
      <w:pPr>
        <w:ind w:right="-2"/>
        <w:jc w:val="both"/>
        <w:rPr>
          <w:rFonts w:cs="Arial"/>
          <w:szCs w:val="22"/>
        </w:rPr>
      </w:pPr>
      <w:r w:rsidRPr="00513612">
        <w:rPr>
          <w:rFonts w:cs="Arial"/>
          <w:szCs w:val="22"/>
        </w:rPr>
        <w:t xml:space="preserve">Die einschlägigen Rechtsgrundlagen, die </w:t>
      </w:r>
      <w:r w:rsidR="00C33DD3" w:rsidRPr="00513612">
        <w:rPr>
          <w:rFonts w:cs="Arial"/>
          <w:szCs w:val="22"/>
        </w:rPr>
        <w:t xml:space="preserve">der </w:t>
      </w:r>
      <w:r w:rsidRPr="00513612">
        <w:rPr>
          <w:rFonts w:cs="Arial"/>
          <w:szCs w:val="22"/>
        </w:rPr>
        <w:t>Muster</w:t>
      </w:r>
      <w:r w:rsidR="001C6B29" w:rsidRPr="00513612">
        <w:rPr>
          <w:rFonts w:cs="Arial"/>
          <w:szCs w:val="22"/>
        </w:rPr>
        <w:t xml:space="preserve">vorlage </w:t>
      </w:r>
      <w:r w:rsidRPr="00513612">
        <w:rPr>
          <w:rFonts w:cs="Arial"/>
          <w:szCs w:val="22"/>
        </w:rPr>
        <w:t xml:space="preserve">zugrunde liegen, sind bundesweit gültige Vorgaben. </w:t>
      </w:r>
      <w:r w:rsidR="00C33DD3" w:rsidRPr="00513612">
        <w:rPr>
          <w:rFonts w:cs="Arial"/>
          <w:szCs w:val="22"/>
        </w:rPr>
        <w:t>V</w:t>
      </w:r>
      <w:r w:rsidRPr="00513612">
        <w:rPr>
          <w:rFonts w:cs="Arial"/>
          <w:szCs w:val="22"/>
        </w:rPr>
        <w:t>on den Bundesländern erlassene Hygiene-</w:t>
      </w:r>
      <w:r w:rsidR="00133878" w:rsidRPr="00513612">
        <w:rPr>
          <w:rFonts w:cs="Arial"/>
          <w:szCs w:val="22"/>
        </w:rPr>
        <w:t xml:space="preserve">Vorschriften </w:t>
      </w:r>
      <w:r w:rsidRPr="00513612">
        <w:rPr>
          <w:rFonts w:cs="Arial"/>
          <w:szCs w:val="22"/>
        </w:rPr>
        <w:t xml:space="preserve">können zusätzlich länderspezifische </w:t>
      </w:r>
      <w:r w:rsidR="00C33DD3" w:rsidRPr="00513612">
        <w:rPr>
          <w:rFonts w:cs="Arial"/>
          <w:szCs w:val="22"/>
        </w:rPr>
        <w:t xml:space="preserve">Regelungen </w:t>
      </w:r>
      <w:r w:rsidRPr="00513612">
        <w:rPr>
          <w:rFonts w:cs="Arial"/>
          <w:szCs w:val="22"/>
        </w:rPr>
        <w:t>enthalten (</w:t>
      </w:r>
      <w:r w:rsidR="00E83990" w:rsidRPr="00513612">
        <w:rPr>
          <w:rFonts w:cs="Arial"/>
          <w:szCs w:val="22"/>
        </w:rPr>
        <w:t>z.B.</w:t>
      </w:r>
      <w:r w:rsidRPr="00513612">
        <w:rPr>
          <w:rFonts w:cs="Arial"/>
          <w:szCs w:val="22"/>
        </w:rPr>
        <w:t xml:space="preserve"> im Hinblick auf meldepflichtige Krankheiten). </w:t>
      </w:r>
      <w:r w:rsidR="00820BD9" w:rsidRPr="00513612">
        <w:rPr>
          <w:rFonts w:cs="Arial"/>
          <w:szCs w:val="22"/>
        </w:rPr>
        <w:t xml:space="preserve">Auch können Länderbehörden in Bezug auf die Aufbereitung von Medizinprodukten Vorgaben machen, die in </w:t>
      </w:r>
      <w:r w:rsidR="00C33DD3" w:rsidRPr="00513612">
        <w:rPr>
          <w:rFonts w:cs="Arial"/>
          <w:szCs w:val="22"/>
        </w:rPr>
        <w:t>der Musterv</w:t>
      </w:r>
      <w:r w:rsidR="001C6B29" w:rsidRPr="00513612">
        <w:rPr>
          <w:rFonts w:cs="Arial"/>
          <w:szCs w:val="22"/>
        </w:rPr>
        <w:t>orlage</w:t>
      </w:r>
      <w:r w:rsidR="00820BD9" w:rsidRPr="00513612">
        <w:rPr>
          <w:rFonts w:cs="Arial"/>
          <w:szCs w:val="22"/>
        </w:rPr>
        <w:t xml:space="preserve"> nicht berücksichtigt sind. Es ist daher Pflicht der</w:t>
      </w:r>
      <w:r w:rsidR="00B217A7" w:rsidRPr="00513612">
        <w:rPr>
          <w:rFonts w:cs="Arial"/>
          <w:szCs w:val="22"/>
        </w:rPr>
        <w:t xml:space="preserve"> Leitung der </w:t>
      </w:r>
      <w:r w:rsidR="00A167BE" w:rsidRPr="00513612">
        <w:rPr>
          <w:rFonts w:cs="Arial"/>
          <w:szCs w:val="22"/>
        </w:rPr>
        <w:t>P</w:t>
      </w:r>
      <w:r w:rsidR="005250B6" w:rsidRPr="00513612">
        <w:rPr>
          <w:rFonts w:cs="Arial"/>
          <w:szCs w:val="22"/>
        </w:rPr>
        <w:t xml:space="preserve">raxis </w:t>
      </w:r>
      <w:r w:rsidR="00820BD9" w:rsidRPr="00513612">
        <w:rPr>
          <w:rFonts w:cs="Arial"/>
          <w:szCs w:val="22"/>
        </w:rPr>
        <w:t xml:space="preserve">sich über </w:t>
      </w:r>
      <w:r w:rsidR="00B217A7" w:rsidRPr="00513612">
        <w:rPr>
          <w:rFonts w:cs="Arial"/>
          <w:szCs w:val="22"/>
        </w:rPr>
        <w:t>Hygiene</w:t>
      </w:r>
      <w:r w:rsidR="00820BD9" w:rsidRPr="00513612">
        <w:rPr>
          <w:rFonts w:cs="Arial"/>
          <w:szCs w:val="22"/>
        </w:rPr>
        <w:t>-Vorgaben auf Landes-, Kreis- oder Kommunalebene zu informieren</w:t>
      </w:r>
      <w:r w:rsidR="00B217A7" w:rsidRPr="00513612">
        <w:rPr>
          <w:rFonts w:cs="Arial"/>
          <w:szCs w:val="22"/>
        </w:rPr>
        <w:t>, um ggf. geforderte Maßnahmen ableiten und im Hygieneplan dokumentieren zu können.</w:t>
      </w:r>
    </w:p>
    <w:p w:rsidR="00AD6645" w:rsidRPr="00513612" w:rsidRDefault="00AD6645" w:rsidP="00892E66">
      <w:pPr>
        <w:ind w:right="-2"/>
        <w:jc w:val="both"/>
        <w:rPr>
          <w:rFonts w:cs="Arial"/>
          <w:szCs w:val="22"/>
        </w:rPr>
      </w:pPr>
    </w:p>
    <w:p w:rsidR="0032399C" w:rsidRPr="00513612" w:rsidRDefault="009D6A99" w:rsidP="00892E66">
      <w:pPr>
        <w:ind w:right="-2"/>
        <w:jc w:val="both"/>
        <w:rPr>
          <w:rFonts w:cs="Arial"/>
          <w:szCs w:val="22"/>
        </w:rPr>
      </w:pPr>
      <w:r w:rsidRPr="00550B03">
        <w:rPr>
          <w:rFonts w:cs="Arial"/>
          <w:szCs w:val="22"/>
        </w:rPr>
        <w:t>D</w:t>
      </w:r>
      <w:r w:rsidR="00C33DD3" w:rsidRPr="00962F2E">
        <w:rPr>
          <w:rFonts w:cs="Arial"/>
          <w:szCs w:val="22"/>
        </w:rPr>
        <w:t>i</w:t>
      </w:r>
      <w:r w:rsidRPr="00962F2E">
        <w:rPr>
          <w:rFonts w:cs="Arial"/>
          <w:szCs w:val="22"/>
        </w:rPr>
        <w:t>e</w:t>
      </w:r>
      <w:r w:rsidRPr="00513612">
        <w:rPr>
          <w:rFonts w:cs="Arial"/>
          <w:szCs w:val="22"/>
        </w:rPr>
        <w:t xml:space="preserve"> </w:t>
      </w:r>
      <w:r w:rsidR="00C33DD3" w:rsidRPr="00513612">
        <w:rPr>
          <w:rFonts w:cs="Arial"/>
          <w:szCs w:val="22"/>
        </w:rPr>
        <w:t>Mustervorlage zum Erstellen eines</w:t>
      </w:r>
      <w:r w:rsidR="00513612" w:rsidRPr="00513612">
        <w:rPr>
          <w:rFonts w:cs="Arial"/>
          <w:szCs w:val="22"/>
        </w:rPr>
        <w:t xml:space="preserve"> </w:t>
      </w:r>
      <w:r w:rsidRPr="00513612">
        <w:rPr>
          <w:rFonts w:cs="Arial"/>
          <w:szCs w:val="22"/>
        </w:rPr>
        <w:t>Hygieneplan</w:t>
      </w:r>
      <w:r w:rsidR="00513612" w:rsidRPr="00513612">
        <w:rPr>
          <w:rFonts w:cs="Arial"/>
          <w:szCs w:val="22"/>
        </w:rPr>
        <w:t xml:space="preserve">s </w:t>
      </w:r>
      <w:r w:rsidR="00C33DD3" w:rsidRPr="00513612">
        <w:rPr>
          <w:rFonts w:cs="Arial"/>
          <w:szCs w:val="22"/>
        </w:rPr>
        <w:t xml:space="preserve">für die Arztpraxis </w:t>
      </w:r>
      <w:r w:rsidRPr="00513612">
        <w:rPr>
          <w:rFonts w:cs="Arial"/>
          <w:szCs w:val="22"/>
        </w:rPr>
        <w:t xml:space="preserve">erhebt keinen Anspruch auf Vollständigkeit. Es ist nahezu unmöglich, alle Konstellationen einer </w:t>
      </w:r>
      <w:r w:rsidR="00C33DD3" w:rsidRPr="00513612">
        <w:rPr>
          <w:rFonts w:cs="Arial"/>
          <w:szCs w:val="22"/>
        </w:rPr>
        <w:t>Arztp</w:t>
      </w:r>
      <w:r w:rsidR="00DC2767" w:rsidRPr="00513612">
        <w:rPr>
          <w:rFonts w:cs="Arial"/>
          <w:szCs w:val="22"/>
        </w:rPr>
        <w:t>ra</w:t>
      </w:r>
      <w:r w:rsidR="005250B6" w:rsidRPr="00513612">
        <w:rPr>
          <w:rFonts w:cs="Arial"/>
          <w:szCs w:val="22"/>
        </w:rPr>
        <w:t xml:space="preserve">xis </w:t>
      </w:r>
      <w:r w:rsidRPr="00513612">
        <w:rPr>
          <w:rFonts w:cs="Arial"/>
          <w:szCs w:val="22"/>
        </w:rPr>
        <w:t xml:space="preserve">mit dem gesamten Leistungsspektrum abzudecken. </w:t>
      </w:r>
      <w:r w:rsidR="00C33DD3" w:rsidRPr="00513612">
        <w:rPr>
          <w:rFonts w:cs="Arial"/>
          <w:szCs w:val="22"/>
        </w:rPr>
        <w:t xml:space="preserve">Die Mustervorlage </w:t>
      </w:r>
      <w:r w:rsidRPr="00513612">
        <w:rPr>
          <w:rFonts w:cs="Arial"/>
          <w:szCs w:val="22"/>
        </w:rPr>
        <w:t xml:space="preserve">dient vielmehr als Gerüst für den individuell an die eigene </w:t>
      </w:r>
      <w:r w:rsidR="00C33DD3" w:rsidRPr="00513612">
        <w:rPr>
          <w:rFonts w:cs="Arial"/>
          <w:szCs w:val="22"/>
        </w:rPr>
        <w:t>Arztp</w:t>
      </w:r>
      <w:r w:rsidRPr="00513612">
        <w:rPr>
          <w:rFonts w:cs="Arial"/>
          <w:szCs w:val="22"/>
        </w:rPr>
        <w:t>raxis anzupassenden Hygieneplan</w:t>
      </w:r>
      <w:r w:rsidR="005E299B" w:rsidRPr="00513612">
        <w:rPr>
          <w:rFonts w:cs="Arial"/>
          <w:szCs w:val="22"/>
        </w:rPr>
        <w:t>.</w:t>
      </w:r>
    </w:p>
    <w:p w:rsidR="00F245D1" w:rsidRDefault="00F245D1" w:rsidP="00892E66">
      <w:pPr>
        <w:ind w:right="-2"/>
        <w:jc w:val="both"/>
        <w:rPr>
          <w:rFonts w:cs="Arial"/>
          <w:szCs w:val="22"/>
        </w:rPr>
      </w:pPr>
    </w:p>
    <w:p w:rsidR="00B96D53" w:rsidRPr="00BD01EE" w:rsidRDefault="00F3153B" w:rsidP="00892E66">
      <w:pPr>
        <w:ind w:right="-2"/>
        <w:jc w:val="both"/>
        <w:rPr>
          <w:rFonts w:cs="Arial"/>
          <w:szCs w:val="22"/>
        </w:rPr>
      </w:pPr>
      <w:r w:rsidRPr="00C33DD3">
        <w:rPr>
          <w:rFonts w:cs="Arial"/>
          <w:szCs w:val="22"/>
        </w:rPr>
        <w:t xml:space="preserve">Überall, wo es regelhaft </w:t>
      </w:r>
      <w:r w:rsidR="00B96D53" w:rsidRPr="00C33DD3">
        <w:rPr>
          <w:rFonts w:cs="Arial"/>
          <w:szCs w:val="22"/>
        </w:rPr>
        <w:t>einer Ergänzung m</w:t>
      </w:r>
      <w:r w:rsidRPr="00C33DD3">
        <w:rPr>
          <w:rFonts w:cs="Arial"/>
          <w:szCs w:val="22"/>
        </w:rPr>
        <w:t xml:space="preserve">it </w:t>
      </w:r>
      <w:r w:rsidR="00B96D53" w:rsidRPr="00C33DD3">
        <w:rPr>
          <w:rFonts w:cs="Arial"/>
          <w:szCs w:val="22"/>
        </w:rPr>
        <w:t>praxisspezifischen Regelungen</w:t>
      </w:r>
      <w:r w:rsidRPr="00C33DD3">
        <w:rPr>
          <w:rFonts w:cs="Arial"/>
          <w:szCs w:val="22"/>
        </w:rPr>
        <w:t xml:space="preserve"> bedarf, </w:t>
      </w:r>
      <w:r w:rsidR="00F845DA">
        <w:rPr>
          <w:rFonts w:cs="Arial"/>
          <w:szCs w:val="22"/>
        </w:rPr>
        <w:t>enthält die Mustervorlage</w:t>
      </w:r>
      <w:r w:rsidRPr="00C33DD3">
        <w:rPr>
          <w:rFonts w:cs="Arial"/>
          <w:szCs w:val="22"/>
        </w:rPr>
        <w:t xml:space="preserve"> </w:t>
      </w:r>
      <w:r w:rsidR="00426591" w:rsidRPr="00C33DD3">
        <w:rPr>
          <w:rFonts w:cs="Arial"/>
          <w:szCs w:val="22"/>
        </w:rPr>
        <w:t>eine</w:t>
      </w:r>
      <w:r w:rsidR="00704545" w:rsidRPr="00C33DD3">
        <w:rPr>
          <w:rFonts w:cs="Arial"/>
          <w:szCs w:val="22"/>
        </w:rPr>
        <w:t xml:space="preserve"> konkrete Anweisung in </w:t>
      </w:r>
      <w:r w:rsidR="00704545" w:rsidRPr="00C33DD3">
        <w:rPr>
          <w:rFonts w:eastAsiaTheme="minorHAnsi" w:cs="Arial"/>
          <w:i/>
          <w:noProof/>
          <w:color w:val="00B050"/>
          <w:szCs w:val="22"/>
          <w:lang w:eastAsia="en-US"/>
        </w:rPr>
        <w:t>grüner</w:t>
      </w:r>
      <w:r w:rsidR="00324A46" w:rsidRPr="00C33DD3">
        <w:rPr>
          <w:rFonts w:eastAsiaTheme="minorHAnsi" w:cs="Arial"/>
          <w:i/>
          <w:noProof/>
          <w:color w:val="00B050"/>
          <w:szCs w:val="22"/>
          <w:lang w:eastAsia="en-US"/>
        </w:rPr>
        <w:t>, kursiver Schrift</w:t>
      </w:r>
      <w:r w:rsidR="00B96D53" w:rsidRPr="00C33DD3">
        <w:rPr>
          <w:rFonts w:cs="Arial"/>
          <w:szCs w:val="22"/>
        </w:rPr>
        <w:t>.</w:t>
      </w:r>
      <w:r w:rsidRPr="00C33DD3">
        <w:rPr>
          <w:rFonts w:cs="Arial"/>
          <w:szCs w:val="22"/>
        </w:rPr>
        <w:t xml:space="preserve"> </w:t>
      </w:r>
      <w:r w:rsidR="004F3C21" w:rsidRPr="00C33DD3">
        <w:rPr>
          <w:rFonts w:cs="Arial"/>
          <w:szCs w:val="22"/>
        </w:rPr>
        <w:t xml:space="preserve">Das </w:t>
      </w:r>
      <w:r w:rsidR="00426591" w:rsidRPr="00C33DD3">
        <w:rPr>
          <w:rFonts w:cs="Arial"/>
          <w:szCs w:val="22"/>
        </w:rPr>
        <w:t>G</w:t>
      </w:r>
      <w:r w:rsidR="004F3C21" w:rsidRPr="00C33DD3">
        <w:rPr>
          <w:rFonts w:cs="Arial"/>
          <w:szCs w:val="22"/>
        </w:rPr>
        <w:t xml:space="preserve">leiche </w:t>
      </w:r>
      <w:r w:rsidR="00426591" w:rsidRPr="00C33DD3">
        <w:rPr>
          <w:rFonts w:cs="Arial"/>
          <w:szCs w:val="22"/>
        </w:rPr>
        <w:t xml:space="preserve">gilt </w:t>
      </w:r>
      <w:r w:rsidR="004F3C21" w:rsidRPr="00C33DD3">
        <w:rPr>
          <w:rFonts w:cs="Arial"/>
          <w:szCs w:val="22"/>
        </w:rPr>
        <w:t xml:space="preserve">auch bei Themenbereichen, zu denen alternative </w:t>
      </w:r>
      <w:r w:rsidR="001D4AF8" w:rsidRPr="00C33DD3">
        <w:rPr>
          <w:rFonts w:cs="Arial"/>
          <w:szCs w:val="22"/>
        </w:rPr>
        <w:t xml:space="preserve">Situationen oder </w:t>
      </w:r>
      <w:r w:rsidR="004F3C21" w:rsidRPr="00C33DD3">
        <w:rPr>
          <w:rFonts w:cs="Arial"/>
          <w:szCs w:val="22"/>
        </w:rPr>
        <w:t>Umsetzungsmaßnahmen beschri</w:t>
      </w:r>
      <w:r w:rsidR="00F845DA">
        <w:rPr>
          <w:rFonts w:cs="Arial"/>
          <w:szCs w:val="22"/>
        </w:rPr>
        <w:t>e</w:t>
      </w:r>
      <w:r w:rsidR="004F3C21" w:rsidRPr="00C33DD3">
        <w:rPr>
          <w:rFonts w:cs="Arial"/>
          <w:szCs w:val="22"/>
        </w:rPr>
        <w:t>b</w:t>
      </w:r>
      <w:r w:rsidR="00F845DA">
        <w:rPr>
          <w:rFonts w:cs="Arial"/>
          <w:szCs w:val="22"/>
        </w:rPr>
        <w:t>en werden</w:t>
      </w:r>
      <w:r w:rsidR="004F3C21" w:rsidRPr="00C33DD3">
        <w:rPr>
          <w:rFonts w:cs="Arial"/>
          <w:szCs w:val="22"/>
        </w:rPr>
        <w:t xml:space="preserve">. </w:t>
      </w:r>
      <w:r w:rsidR="00B96D53" w:rsidRPr="00C33DD3">
        <w:rPr>
          <w:rFonts w:cs="Arial"/>
          <w:szCs w:val="22"/>
        </w:rPr>
        <w:t>Nach erfolgtem Eintrag</w:t>
      </w:r>
      <w:r w:rsidR="00F245D1" w:rsidRPr="00C33DD3">
        <w:rPr>
          <w:rFonts w:cs="Arial"/>
          <w:szCs w:val="22"/>
        </w:rPr>
        <w:t xml:space="preserve"> bzw.</w:t>
      </w:r>
      <w:r w:rsidR="004F3C21" w:rsidRPr="00C33DD3">
        <w:rPr>
          <w:rFonts w:cs="Arial"/>
          <w:szCs w:val="22"/>
        </w:rPr>
        <w:t xml:space="preserve"> Löschung der auf die Praxis nicht zutreffenden Alternative</w:t>
      </w:r>
      <w:r w:rsidR="001D4AF8" w:rsidRPr="00C33DD3">
        <w:rPr>
          <w:rFonts w:cs="Arial"/>
          <w:szCs w:val="22"/>
        </w:rPr>
        <w:t>n</w:t>
      </w:r>
      <w:r w:rsidR="004F3C21" w:rsidRPr="00C33DD3">
        <w:rPr>
          <w:rFonts w:cs="Arial"/>
          <w:szCs w:val="22"/>
        </w:rPr>
        <w:t xml:space="preserve"> </w:t>
      </w:r>
      <w:r w:rsidR="00B96D53" w:rsidRPr="00C33DD3">
        <w:rPr>
          <w:rFonts w:cs="Arial"/>
          <w:szCs w:val="22"/>
        </w:rPr>
        <w:t xml:space="preserve">oder Feststellung, dass keine Ergänzung erforderlich ist, </w:t>
      </w:r>
      <w:r w:rsidR="00324A46" w:rsidRPr="00C33DD3">
        <w:rPr>
          <w:rFonts w:cs="Arial"/>
          <w:szCs w:val="22"/>
        </w:rPr>
        <w:t>sollte</w:t>
      </w:r>
      <w:r w:rsidR="00B96D53" w:rsidRPr="00C33DD3">
        <w:rPr>
          <w:rFonts w:cs="Arial"/>
          <w:szCs w:val="22"/>
        </w:rPr>
        <w:t xml:space="preserve"> d</w:t>
      </w:r>
      <w:r w:rsidR="00426591" w:rsidRPr="00C33DD3">
        <w:rPr>
          <w:rFonts w:cs="Arial"/>
          <w:szCs w:val="22"/>
        </w:rPr>
        <w:t xml:space="preserve">ie </w:t>
      </w:r>
      <w:r w:rsidR="00704545" w:rsidRPr="00C33DD3">
        <w:rPr>
          <w:rFonts w:cs="Arial"/>
          <w:szCs w:val="22"/>
        </w:rPr>
        <w:t xml:space="preserve">Anweisung </w:t>
      </w:r>
      <w:r w:rsidR="00B96D53" w:rsidRPr="00C33DD3">
        <w:rPr>
          <w:rFonts w:cs="Arial"/>
          <w:szCs w:val="22"/>
        </w:rPr>
        <w:t>gelöscht werden.</w:t>
      </w:r>
      <w:r w:rsidR="004D23F3" w:rsidRPr="00C33DD3">
        <w:rPr>
          <w:rFonts w:cs="Arial"/>
          <w:szCs w:val="22"/>
        </w:rPr>
        <w:t xml:space="preserve"> </w:t>
      </w:r>
      <w:r w:rsidR="00F245D1" w:rsidRPr="00C33DD3">
        <w:rPr>
          <w:rFonts w:cs="Arial"/>
          <w:szCs w:val="22"/>
        </w:rPr>
        <w:t>Sollten ganze Kapitel wegfallen, ist eine Aktualisierung des Inhaltsverzeichnisses vorzunehmen.</w:t>
      </w:r>
    </w:p>
    <w:p w:rsidR="0032399C" w:rsidRPr="00BD01EE" w:rsidRDefault="0032399C" w:rsidP="00892E66">
      <w:pPr>
        <w:ind w:right="-2"/>
        <w:jc w:val="both"/>
        <w:rPr>
          <w:rFonts w:cs="Arial"/>
          <w:szCs w:val="22"/>
        </w:rPr>
      </w:pPr>
    </w:p>
    <w:p w:rsidR="009D6A99" w:rsidRDefault="009D6A99" w:rsidP="00892E66">
      <w:pPr>
        <w:ind w:right="-2"/>
        <w:jc w:val="both"/>
        <w:rPr>
          <w:rFonts w:cs="Arial"/>
          <w:szCs w:val="22"/>
        </w:rPr>
      </w:pPr>
      <w:r w:rsidRPr="00BD01EE">
        <w:rPr>
          <w:rFonts w:cs="Arial"/>
          <w:szCs w:val="22"/>
        </w:rPr>
        <w:t xml:space="preserve">Viele Praxen verfügen bereits über einen bestehenden Hygieneplan. Für diese Praxen empfiehlt sich ein Vergleich der vorhandenen Unterlagen mit </w:t>
      </w:r>
      <w:r w:rsidR="00C33DD3">
        <w:rPr>
          <w:rFonts w:cs="Arial"/>
          <w:szCs w:val="22"/>
        </w:rPr>
        <w:t>der</w:t>
      </w:r>
      <w:r w:rsidR="00C33DD3" w:rsidRPr="00BD01EE">
        <w:rPr>
          <w:rFonts w:cs="Arial"/>
          <w:szCs w:val="22"/>
        </w:rPr>
        <w:t xml:space="preserve"> </w:t>
      </w:r>
      <w:r w:rsidRPr="00BD01EE">
        <w:rPr>
          <w:rFonts w:cs="Arial"/>
          <w:szCs w:val="22"/>
        </w:rPr>
        <w:t>Muster</w:t>
      </w:r>
      <w:r w:rsidR="00C33DD3">
        <w:rPr>
          <w:rFonts w:cs="Arial"/>
          <w:szCs w:val="22"/>
        </w:rPr>
        <w:t xml:space="preserve">vorlage zum Erstellen eines </w:t>
      </w:r>
      <w:r w:rsidRPr="00BD01EE">
        <w:rPr>
          <w:rFonts w:cs="Arial"/>
          <w:szCs w:val="22"/>
        </w:rPr>
        <w:t>Hygieneplan</w:t>
      </w:r>
      <w:r w:rsidR="00C33DD3">
        <w:rPr>
          <w:rFonts w:cs="Arial"/>
          <w:szCs w:val="22"/>
        </w:rPr>
        <w:t>s</w:t>
      </w:r>
      <w:r w:rsidRPr="00BD01EE">
        <w:rPr>
          <w:rFonts w:cs="Arial"/>
          <w:szCs w:val="22"/>
        </w:rPr>
        <w:t>. Ein Abgleich der Inhalte eröffnet die Möglichkeit, Verbesserungspotential zu identifizieren und eventuelle Lücken zu füllen.</w:t>
      </w:r>
      <w:r w:rsidRPr="00AD2CC1">
        <w:rPr>
          <w:rFonts w:cs="Arial"/>
          <w:szCs w:val="22"/>
        </w:rPr>
        <w:t xml:space="preserve"> </w:t>
      </w:r>
    </w:p>
    <w:p w:rsidR="002E1DB4" w:rsidRPr="00DF05C5" w:rsidRDefault="002E1DB4" w:rsidP="00892E66">
      <w:pPr>
        <w:jc w:val="both"/>
        <w:rPr>
          <w:rFonts w:cs="Arial"/>
          <w:szCs w:val="22"/>
        </w:rPr>
      </w:pPr>
    </w:p>
    <w:tbl>
      <w:tblPr>
        <w:tblStyle w:val="Tabellenraster"/>
        <w:tblW w:w="0" w:type="auto"/>
        <w:tblInd w:w="108" w:type="dxa"/>
        <w:shd w:val="clear" w:color="auto" w:fill="DBF0F0"/>
        <w:tblLook w:val="04A0" w:firstRow="1" w:lastRow="0" w:firstColumn="1" w:lastColumn="0" w:noHBand="0" w:noVBand="1"/>
      </w:tblPr>
      <w:tblGrid>
        <w:gridCol w:w="9102"/>
      </w:tblGrid>
      <w:tr w:rsidR="002E1DB4" w:rsidRPr="00BD01EE" w:rsidTr="00BB1D0B">
        <w:tc>
          <w:tcPr>
            <w:tcW w:w="9102" w:type="dxa"/>
            <w:shd w:val="clear" w:color="auto" w:fill="DBF0F0"/>
          </w:tcPr>
          <w:p w:rsidR="00F845DA" w:rsidRPr="00E21C3D" w:rsidRDefault="002E1DB4" w:rsidP="00507B2B">
            <w:pPr>
              <w:spacing w:before="120" w:after="120"/>
              <w:jc w:val="both"/>
              <w:rPr>
                <w:rFonts w:cs="Arial"/>
                <w:szCs w:val="22"/>
              </w:rPr>
            </w:pPr>
            <w:r w:rsidRPr="00BD01EE">
              <w:rPr>
                <w:rFonts w:cs="Arial"/>
                <w:szCs w:val="22"/>
              </w:rPr>
              <w:t>Zur Überführung de</w:t>
            </w:r>
            <w:r w:rsidR="00BD01EE" w:rsidRPr="00BD01EE">
              <w:rPr>
                <w:rFonts w:cs="Arial"/>
                <w:szCs w:val="22"/>
              </w:rPr>
              <w:t>r</w:t>
            </w:r>
            <w:r w:rsidRPr="00BD01EE">
              <w:rPr>
                <w:rFonts w:cs="Arial"/>
                <w:szCs w:val="22"/>
              </w:rPr>
              <w:t xml:space="preserve"> Muster</w:t>
            </w:r>
            <w:r w:rsidR="00BD01EE" w:rsidRPr="00BD01EE">
              <w:rPr>
                <w:rFonts w:cs="Arial"/>
                <w:szCs w:val="22"/>
              </w:rPr>
              <w:t>vorlage</w:t>
            </w:r>
            <w:r w:rsidRPr="00BD01EE">
              <w:rPr>
                <w:rFonts w:cs="Arial"/>
                <w:szCs w:val="22"/>
              </w:rPr>
              <w:t xml:space="preserve"> in einen praxisindividuellen Hygieneplan müssen die Gegebenheiten der eigenen Praxis berücksichtigt und entsprechend beschrieben werden. Der erste Schritt in der </w:t>
            </w:r>
            <w:r w:rsidRPr="00E21C3D">
              <w:rPr>
                <w:rFonts w:cs="Arial"/>
                <w:szCs w:val="22"/>
              </w:rPr>
              <w:t>Anwen</w:t>
            </w:r>
            <w:r w:rsidRPr="00BD01EE">
              <w:rPr>
                <w:rFonts w:cs="Arial"/>
                <w:szCs w:val="22"/>
              </w:rPr>
              <w:t>dung diese</w:t>
            </w:r>
            <w:r w:rsidR="00BD01EE" w:rsidRPr="00BD01EE">
              <w:rPr>
                <w:rFonts w:cs="Arial"/>
                <w:szCs w:val="22"/>
              </w:rPr>
              <w:t>r</w:t>
            </w:r>
            <w:r w:rsidRPr="00BD01EE">
              <w:rPr>
                <w:rFonts w:cs="Arial"/>
                <w:szCs w:val="22"/>
              </w:rPr>
              <w:t xml:space="preserve"> </w:t>
            </w:r>
            <w:r w:rsidR="00BD01EE" w:rsidRPr="00BD01EE">
              <w:rPr>
                <w:rFonts w:cs="Arial"/>
                <w:szCs w:val="22"/>
              </w:rPr>
              <w:t>Vorlage</w:t>
            </w:r>
            <w:r w:rsidRPr="00BD01EE">
              <w:rPr>
                <w:rFonts w:cs="Arial"/>
                <w:szCs w:val="22"/>
              </w:rPr>
              <w:t xml:space="preserve"> sollte darin bestehen, alle Inhalte auf Übereinstimmung mit den Praxisgegebenheiten zu überprüfen. Nicht oder nicht ausreichend abgebildete Inhalte sind individuell zu ergänzen. </w:t>
            </w:r>
            <w:r w:rsidR="00C33DD3">
              <w:rPr>
                <w:rFonts w:cs="Arial"/>
                <w:szCs w:val="22"/>
              </w:rPr>
              <w:t>Die Mustervorlage</w:t>
            </w:r>
            <w:r w:rsidRPr="00BD01EE">
              <w:rPr>
                <w:rFonts w:cs="Arial"/>
                <w:szCs w:val="22"/>
              </w:rPr>
              <w:t xml:space="preserve"> </w:t>
            </w:r>
            <w:r w:rsidR="00BD01EE" w:rsidRPr="00BD01EE">
              <w:rPr>
                <w:rFonts w:cs="Arial"/>
                <w:szCs w:val="22"/>
              </w:rPr>
              <w:t>ist</w:t>
            </w:r>
            <w:r w:rsidRPr="00BD01EE">
              <w:rPr>
                <w:rFonts w:cs="Arial"/>
                <w:szCs w:val="22"/>
              </w:rPr>
              <w:t xml:space="preserve"> in bearbeitbarer Form erstellt, so dass einzelne Inhalte oder Dokumente entsprechend angepasst, gelöscht </w:t>
            </w:r>
            <w:r w:rsidRPr="00E21C3D">
              <w:rPr>
                <w:rFonts w:cs="Arial"/>
                <w:szCs w:val="22"/>
              </w:rPr>
              <w:t>und bei Bedarf separat ausgedruckt werden können.</w:t>
            </w:r>
            <w:r w:rsidR="0096041B">
              <w:rPr>
                <w:rFonts w:cs="Arial"/>
                <w:color w:val="000000"/>
                <w:szCs w:val="22"/>
              </w:rPr>
              <w:t xml:space="preserve"> </w:t>
            </w:r>
          </w:p>
        </w:tc>
      </w:tr>
    </w:tbl>
    <w:p w:rsidR="002E1DB4" w:rsidRPr="00BD01EE" w:rsidRDefault="002E1DB4" w:rsidP="00892E66">
      <w:pPr>
        <w:jc w:val="both"/>
        <w:rPr>
          <w:rFonts w:cs="Arial"/>
          <w:szCs w:val="22"/>
        </w:rPr>
      </w:pPr>
    </w:p>
    <w:tbl>
      <w:tblPr>
        <w:tblStyle w:val="Tabellenraster"/>
        <w:tblW w:w="0" w:type="auto"/>
        <w:tblInd w:w="108" w:type="dxa"/>
        <w:shd w:val="clear" w:color="auto" w:fill="DBF0F0"/>
        <w:tblLook w:val="04A0" w:firstRow="1" w:lastRow="0" w:firstColumn="1" w:lastColumn="0" w:noHBand="0" w:noVBand="1"/>
      </w:tblPr>
      <w:tblGrid>
        <w:gridCol w:w="9102"/>
      </w:tblGrid>
      <w:tr w:rsidR="009D6A99" w:rsidRPr="00BF1299" w:rsidTr="00C93A0E">
        <w:tc>
          <w:tcPr>
            <w:tcW w:w="9102" w:type="dxa"/>
            <w:shd w:val="clear" w:color="auto" w:fill="DBF0F0"/>
          </w:tcPr>
          <w:p w:rsidR="009D6A99" w:rsidRPr="00BF1299" w:rsidRDefault="00BF1299" w:rsidP="00285580">
            <w:pPr>
              <w:spacing w:before="120" w:after="120"/>
              <w:jc w:val="both"/>
              <w:rPr>
                <w:rFonts w:cs="Arial"/>
                <w:sz w:val="20"/>
                <w:szCs w:val="20"/>
              </w:rPr>
            </w:pPr>
            <w:r w:rsidRPr="00BD01EE">
              <w:t>„Impressum und Copyright</w:t>
            </w:r>
            <w:r w:rsidRPr="00285580">
              <w:t>“ sowie die Anleitung zur Nutzung de</w:t>
            </w:r>
            <w:r w:rsidR="00285580" w:rsidRPr="00285580">
              <w:t>r</w:t>
            </w:r>
            <w:r w:rsidRPr="00285580">
              <w:t xml:space="preserve"> Muster</w:t>
            </w:r>
            <w:r w:rsidR="00285580" w:rsidRPr="00285580">
              <w:t>vorlage</w:t>
            </w:r>
            <w:r w:rsidR="00C00F5D" w:rsidRPr="00285580">
              <w:t xml:space="preserve"> </w:t>
            </w:r>
            <w:r w:rsidRPr="00285580">
              <w:t>sind</w:t>
            </w:r>
            <w:r w:rsidRPr="00E21C3D">
              <w:t xml:space="preserve"> nach Überführung in einen praxisindividu</w:t>
            </w:r>
            <w:r w:rsidRPr="00BD01EE">
              <w:t>ellen Hygieneplan komplett zu löschen.</w:t>
            </w:r>
          </w:p>
        </w:tc>
      </w:tr>
    </w:tbl>
    <w:p w:rsidR="00C4771D" w:rsidRDefault="001C210B" w:rsidP="00492497">
      <w:pPr>
        <w:rPr>
          <w:rFonts w:cs="Arial"/>
          <w:sz w:val="20"/>
          <w:szCs w:val="20"/>
        </w:rPr>
      </w:pPr>
      <w:r>
        <w:rPr>
          <w:rFonts w:cs="Arial"/>
          <w:sz w:val="20"/>
          <w:szCs w:val="20"/>
        </w:rPr>
        <w:br w:type="page"/>
      </w:r>
    </w:p>
    <w:p w:rsidR="00221120" w:rsidRDefault="00221120" w:rsidP="00492497">
      <w:pPr>
        <w:rPr>
          <w:rFonts w:ascii="Verdana" w:hAnsi="Verdana"/>
          <w:sz w:val="20"/>
          <w:szCs w:val="20"/>
        </w:rPr>
        <w:sectPr w:rsidR="00221120" w:rsidSect="00694024">
          <w:headerReference w:type="even" r:id="rId11"/>
          <w:headerReference w:type="default" r:id="rId12"/>
          <w:footerReference w:type="even" r:id="rId13"/>
          <w:headerReference w:type="first" r:id="rId14"/>
          <w:pgSz w:w="11906" w:h="16838" w:code="9"/>
          <w:pgMar w:top="1418" w:right="1418" w:bottom="1134" w:left="1418" w:header="709" w:footer="709" w:gutter="0"/>
          <w:pgNumType w:start="1"/>
          <w:cols w:space="708"/>
          <w:titlePg/>
          <w:docGrid w:linePitch="360"/>
        </w:sectPr>
      </w:pPr>
    </w:p>
    <w:p w:rsidR="00221120" w:rsidRDefault="00221120" w:rsidP="00492497">
      <w:pPr>
        <w:rPr>
          <w:rFonts w:ascii="Verdana" w:hAnsi="Verdana"/>
          <w:sz w:val="20"/>
          <w:szCs w:val="20"/>
        </w:rPr>
      </w:pPr>
    </w:p>
    <w:p w:rsidR="000A191D" w:rsidRDefault="000A191D" w:rsidP="00783301">
      <w:pPr>
        <w:pBdr>
          <w:bottom w:val="single" w:sz="4" w:space="1" w:color="auto"/>
        </w:pBdr>
        <w:jc w:val="center"/>
        <w:rPr>
          <w:rFonts w:cs="Arial"/>
          <w:b/>
          <w:color w:val="990033"/>
          <w:sz w:val="36"/>
          <w:szCs w:val="36"/>
        </w:rPr>
      </w:pPr>
      <w:bookmarkStart w:id="2" w:name="Hygieneplan"/>
      <w:bookmarkStart w:id="3" w:name="_Toc330282571"/>
      <w:bookmarkEnd w:id="2"/>
    </w:p>
    <w:p w:rsidR="000A191D" w:rsidRDefault="000A191D" w:rsidP="00783301">
      <w:pPr>
        <w:pBdr>
          <w:bottom w:val="single" w:sz="4" w:space="1" w:color="auto"/>
        </w:pBdr>
        <w:jc w:val="center"/>
        <w:rPr>
          <w:rFonts w:cs="Arial"/>
          <w:b/>
          <w:color w:val="990033"/>
          <w:sz w:val="36"/>
          <w:szCs w:val="36"/>
        </w:rPr>
      </w:pPr>
    </w:p>
    <w:p w:rsidR="000A191D" w:rsidRDefault="000A191D" w:rsidP="00783301">
      <w:pPr>
        <w:pBdr>
          <w:bottom w:val="single" w:sz="4" w:space="1" w:color="auto"/>
        </w:pBdr>
        <w:jc w:val="center"/>
        <w:rPr>
          <w:rFonts w:cs="Arial"/>
          <w:b/>
          <w:color w:val="990033"/>
          <w:sz w:val="36"/>
          <w:szCs w:val="36"/>
        </w:rPr>
      </w:pPr>
    </w:p>
    <w:p w:rsidR="00F245D1" w:rsidRDefault="00BF1299" w:rsidP="00783301">
      <w:pPr>
        <w:pBdr>
          <w:bottom w:val="single" w:sz="4" w:space="1" w:color="auto"/>
        </w:pBdr>
        <w:jc w:val="center"/>
        <w:rPr>
          <w:rFonts w:cs="Arial"/>
          <w:b/>
          <w:color w:val="990033"/>
          <w:sz w:val="36"/>
          <w:szCs w:val="36"/>
        </w:rPr>
      </w:pPr>
      <w:r w:rsidRPr="004F1C62">
        <w:rPr>
          <w:rFonts w:cs="Arial"/>
          <w:b/>
          <w:color w:val="990033"/>
          <w:sz w:val="36"/>
          <w:szCs w:val="36"/>
        </w:rPr>
        <w:t xml:space="preserve">Hygieneplan </w:t>
      </w:r>
    </w:p>
    <w:p w:rsidR="00F245D1" w:rsidRDefault="00F245D1" w:rsidP="00783301">
      <w:pPr>
        <w:pBdr>
          <w:bottom w:val="single" w:sz="4" w:space="1" w:color="auto"/>
        </w:pBdr>
        <w:jc w:val="center"/>
        <w:rPr>
          <w:rFonts w:cs="Arial"/>
          <w:b/>
          <w:color w:val="990033"/>
          <w:sz w:val="36"/>
          <w:szCs w:val="36"/>
        </w:rPr>
      </w:pPr>
    </w:p>
    <w:p w:rsidR="00BF1299" w:rsidRPr="004F1C62" w:rsidRDefault="00F245D1" w:rsidP="00783301">
      <w:pPr>
        <w:pBdr>
          <w:bottom w:val="single" w:sz="4" w:space="1" w:color="auto"/>
        </w:pBdr>
        <w:jc w:val="center"/>
        <w:rPr>
          <w:rFonts w:cs="Arial"/>
          <w:b/>
          <w:color w:val="990033"/>
          <w:sz w:val="36"/>
          <w:szCs w:val="36"/>
        </w:rPr>
      </w:pPr>
      <w:r>
        <w:rPr>
          <w:rFonts w:cs="Arial"/>
          <w:b/>
          <w:color w:val="990033"/>
          <w:sz w:val="36"/>
          <w:szCs w:val="36"/>
        </w:rPr>
        <w:t>P</w:t>
      </w:r>
      <w:r w:rsidR="005E299B">
        <w:rPr>
          <w:rFonts w:cs="Arial"/>
          <w:b/>
          <w:color w:val="990033"/>
          <w:sz w:val="36"/>
          <w:szCs w:val="36"/>
        </w:rPr>
        <w:t>raxis</w:t>
      </w:r>
      <w:bookmarkEnd w:id="3"/>
      <w:r>
        <w:rPr>
          <w:rFonts w:cs="Arial"/>
          <w:b/>
          <w:color w:val="990033"/>
          <w:sz w:val="36"/>
          <w:szCs w:val="36"/>
        </w:rPr>
        <w:t xml:space="preserve"> Dr. Mustermann/Dr. Musterfrau</w:t>
      </w:r>
    </w:p>
    <w:p w:rsidR="00BF1299" w:rsidRPr="00C017BC" w:rsidRDefault="00BF1299" w:rsidP="00BF1299">
      <w:pPr>
        <w:jc w:val="center"/>
        <w:rPr>
          <w:rFonts w:ascii="Verdana" w:hAnsi="Verdana"/>
          <w:sz w:val="36"/>
          <w:szCs w:val="36"/>
        </w:rPr>
      </w:pPr>
    </w:p>
    <w:p w:rsidR="00BF1299" w:rsidRDefault="00BF1299" w:rsidP="00F10D47">
      <w:pPr>
        <w:rPr>
          <w:rFonts w:ascii="Verdana" w:hAnsi="Verdana" w:cs="Arial"/>
          <w:b/>
          <w:sz w:val="28"/>
          <w:szCs w:val="28"/>
        </w:rPr>
      </w:pPr>
    </w:p>
    <w:p w:rsidR="004F1C62" w:rsidRDefault="004F1C62"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0A191D" w:rsidRDefault="000A191D" w:rsidP="00F10D47">
      <w:pPr>
        <w:rPr>
          <w:rFonts w:ascii="Verdana" w:hAnsi="Verdana" w:cs="Arial"/>
          <w:b/>
          <w:sz w:val="28"/>
          <w:szCs w:val="28"/>
        </w:rPr>
      </w:pPr>
    </w:p>
    <w:p w:rsidR="004F1C62" w:rsidRDefault="004F1C62" w:rsidP="00F10D47">
      <w:pPr>
        <w:rPr>
          <w:rFonts w:ascii="Verdana" w:hAnsi="Verdana" w:cs="Arial"/>
          <w:b/>
          <w:sz w:val="28"/>
          <w:szCs w:val="28"/>
        </w:rPr>
      </w:pPr>
    </w:p>
    <w:p w:rsidR="004F1C62" w:rsidRDefault="004F1C62" w:rsidP="00F10D47">
      <w:pPr>
        <w:rPr>
          <w:rFonts w:ascii="Verdana" w:hAnsi="Verdana" w:cs="Arial"/>
          <w:b/>
          <w:sz w:val="28"/>
          <w:szCs w:val="28"/>
        </w:rPr>
      </w:pPr>
    </w:p>
    <w:tbl>
      <w:tblPr>
        <w:tblStyle w:val="Tabellenraster"/>
        <w:tblW w:w="0" w:type="auto"/>
        <w:tblLook w:val="04A0" w:firstRow="1" w:lastRow="0" w:firstColumn="1" w:lastColumn="0" w:noHBand="0" w:noVBand="1"/>
      </w:tblPr>
      <w:tblGrid>
        <w:gridCol w:w="2518"/>
        <w:gridCol w:w="6692"/>
      </w:tblGrid>
      <w:tr w:rsidR="004F1C62" w:rsidTr="004F1C62">
        <w:trPr>
          <w:trHeight w:val="680"/>
        </w:trPr>
        <w:tc>
          <w:tcPr>
            <w:tcW w:w="2518" w:type="dxa"/>
          </w:tcPr>
          <w:p w:rsidR="004F1C62" w:rsidRPr="004F1C62" w:rsidRDefault="004F1C62" w:rsidP="00F10D47">
            <w:pPr>
              <w:spacing w:before="120" w:after="120"/>
              <w:rPr>
                <w:rFonts w:cs="Arial"/>
                <w:b/>
                <w:sz w:val="28"/>
                <w:szCs w:val="28"/>
              </w:rPr>
            </w:pPr>
            <w:r w:rsidRPr="004F1C62">
              <w:rPr>
                <w:rFonts w:cs="Arial"/>
                <w:b/>
                <w:sz w:val="28"/>
                <w:szCs w:val="28"/>
              </w:rPr>
              <w:t>Version</w:t>
            </w:r>
          </w:p>
        </w:tc>
        <w:tc>
          <w:tcPr>
            <w:tcW w:w="6692" w:type="dxa"/>
          </w:tcPr>
          <w:p w:rsidR="004F1C62" w:rsidRDefault="004F1C62" w:rsidP="00F10D47">
            <w:pPr>
              <w:spacing w:before="120" w:after="120"/>
              <w:rPr>
                <w:rFonts w:ascii="Verdana" w:hAnsi="Verdana" w:cs="Arial"/>
                <w:b/>
                <w:sz w:val="28"/>
                <w:szCs w:val="28"/>
              </w:rPr>
            </w:pPr>
          </w:p>
        </w:tc>
      </w:tr>
      <w:tr w:rsidR="00375400" w:rsidTr="00375400">
        <w:trPr>
          <w:trHeight w:val="680"/>
        </w:trPr>
        <w:tc>
          <w:tcPr>
            <w:tcW w:w="2518" w:type="dxa"/>
          </w:tcPr>
          <w:p w:rsidR="00375400" w:rsidRPr="004F1C62" w:rsidRDefault="00375400" w:rsidP="00F10D47">
            <w:pPr>
              <w:spacing w:before="120" w:after="120"/>
              <w:rPr>
                <w:rFonts w:cs="Arial"/>
                <w:b/>
                <w:sz w:val="28"/>
                <w:szCs w:val="28"/>
              </w:rPr>
            </w:pPr>
            <w:r>
              <w:rPr>
                <w:rFonts w:cs="Arial"/>
                <w:b/>
                <w:sz w:val="28"/>
                <w:szCs w:val="28"/>
              </w:rPr>
              <w:t>E</w:t>
            </w:r>
            <w:r w:rsidRPr="004F1C62">
              <w:rPr>
                <w:rFonts w:cs="Arial"/>
                <w:b/>
                <w:sz w:val="28"/>
                <w:szCs w:val="28"/>
              </w:rPr>
              <w:t>rstellt</w:t>
            </w:r>
            <w:r>
              <w:rPr>
                <w:rFonts w:cs="Arial"/>
                <w:b/>
                <w:sz w:val="28"/>
                <w:szCs w:val="28"/>
              </w:rPr>
              <w:t xml:space="preserve"> von</w:t>
            </w:r>
          </w:p>
        </w:tc>
        <w:tc>
          <w:tcPr>
            <w:tcW w:w="6692" w:type="dxa"/>
          </w:tcPr>
          <w:p w:rsidR="00375400" w:rsidRDefault="00375400" w:rsidP="00F10D47">
            <w:pPr>
              <w:spacing w:before="120" w:after="120"/>
              <w:rPr>
                <w:rFonts w:ascii="Verdana" w:hAnsi="Verdana" w:cs="Arial"/>
                <w:b/>
                <w:sz w:val="28"/>
                <w:szCs w:val="28"/>
              </w:rPr>
            </w:pPr>
          </w:p>
        </w:tc>
      </w:tr>
      <w:tr w:rsidR="00375400" w:rsidTr="00375400">
        <w:trPr>
          <w:trHeight w:val="680"/>
        </w:trPr>
        <w:tc>
          <w:tcPr>
            <w:tcW w:w="2518" w:type="dxa"/>
          </w:tcPr>
          <w:p w:rsidR="00375400" w:rsidRPr="004F1C62" w:rsidRDefault="00375400" w:rsidP="00F10D47">
            <w:pPr>
              <w:spacing w:before="120" w:after="120"/>
              <w:rPr>
                <w:rFonts w:cs="Arial"/>
                <w:b/>
                <w:sz w:val="28"/>
                <w:szCs w:val="28"/>
              </w:rPr>
            </w:pPr>
            <w:r w:rsidRPr="004F1C62">
              <w:rPr>
                <w:rFonts w:cs="Arial"/>
                <w:b/>
                <w:sz w:val="28"/>
                <w:szCs w:val="28"/>
              </w:rPr>
              <w:t>Freigegeben</w:t>
            </w:r>
            <w:r>
              <w:rPr>
                <w:rFonts w:cs="Arial"/>
                <w:b/>
                <w:sz w:val="28"/>
                <w:szCs w:val="28"/>
              </w:rPr>
              <w:t xml:space="preserve"> von</w:t>
            </w:r>
          </w:p>
        </w:tc>
        <w:tc>
          <w:tcPr>
            <w:tcW w:w="6692" w:type="dxa"/>
          </w:tcPr>
          <w:p w:rsidR="00375400" w:rsidRDefault="00375400" w:rsidP="00F10D47">
            <w:pPr>
              <w:spacing w:before="120" w:after="120"/>
              <w:rPr>
                <w:rFonts w:ascii="Verdana" w:hAnsi="Verdana" w:cs="Arial"/>
                <w:b/>
                <w:sz w:val="28"/>
                <w:szCs w:val="28"/>
              </w:rPr>
            </w:pPr>
          </w:p>
        </w:tc>
      </w:tr>
      <w:tr w:rsidR="00375400" w:rsidTr="00375400">
        <w:trPr>
          <w:trHeight w:val="680"/>
        </w:trPr>
        <w:tc>
          <w:tcPr>
            <w:tcW w:w="2518" w:type="dxa"/>
          </w:tcPr>
          <w:p w:rsidR="00375400" w:rsidRPr="004F1C62" w:rsidRDefault="00375400" w:rsidP="00F10D47">
            <w:pPr>
              <w:spacing w:before="120" w:after="120"/>
              <w:rPr>
                <w:rFonts w:cs="Arial"/>
                <w:b/>
                <w:sz w:val="28"/>
                <w:szCs w:val="28"/>
              </w:rPr>
            </w:pPr>
            <w:r>
              <w:rPr>
                <w:rFonts w:cs="Arial"/>
                <w:b/>
                <w:sz w:val="28"/>
                <w:szCs w:val="28"/>
              </w:rPr>
              <w:t>Freigegeben am</w:t>
            </w:r>
          </w:p>
        </w:tc>
        <w:tc>
          <w:tcPr>
            <w:tcW w:w="6692" w:type="dxa"/>
          </w:tcPr>
          <w:p w:rsidR="00375400" w:rsidRDefault="00375400" w:rsidP="00F10D47">
            <w:pPr>
              <w:spacing w:before="120" w:after="120"/>
              <w:rPr>
                <w:rFonts w:ascii="Verdana" w:hAnsi="Verdana" w:cs="Arial"/>
                <w:b/>
                <w:sz w:val="28"/>
                <w:szCs w:val="28"/>
              </w:rPr>
            </w:pPr>
          </w:p>
        </w:tc>
      </w:tr>
    </w:tbl>
    <w:p w:rsidR="00C4771D" w:rsidRPr="00783301" w:rsidRDefault="00BF1299" w:rsidP="00492497">
      <w:pPr>
        <w:rPr>
          <w:rFonts w:ascii="Verdana" w:hAnsi="Verdana" w:cs="Arial"/>
          <w:b/>
          <w:sz w:val="28"/>
          <w:szCs w:val="28"/>
        </w:rPr>
      </w:pPr>
      <w:r>
        <w:rPr>
          <w:rFonts w:ascii="Verdana" w:hAnsi="Verdana" w:cs="Arial"/>
          <w:b/>
          <w:sz w:val="28"/>
          <w:szCs w:val="28"/>
        </w:rPr>
        <w:br w:type="page"/>
      </w:r>
    </w:p>
    <w:p w:rsidR="00492497" w:rsidRPr="007E4E4B" w:rsidRDefault="00954BD2" w:rsidP="00954BD2">
      <w:pPr>
        <w:rPr>
          <w:rFonts w:cs="Arial"/>
          <w:b/>
          <w:szCs w:val="22"/>
        </w:rPr>
      </w:pPr>
      <w:bookmarkStart w:id="4" w:name="Inhaltsverzeichnis"/>
      <w:r w:rsidRPr="007E4E4B">
        <w:rPr>
          <w:rFonts w:cs="Arial"/>
          <w:b/>
          <w:szCs w:val="22"/>
        </w:rPr>
        <w:lastRenderedPageBreak/>
        <w:t>Inhalt</w:t>
      </w:r>
      <w:bookmarkEnd w:id="4"/>
    </w:p>
    <w:p w:rsidR="00454084" w:rsidRDefault="00454084" w:rsidP="00454084">
      <w:pPr>
        <w:rPr>
          <w:rFonts w:ascii="Verdana" w:hAnsi="Verdana"/>
          <w:b/>
          <w:szCs w:val="22"/>
        </w:rPr>
      </w:pPr>
    </w:p>
    <w:p w:rsidR="00267535" w:rsidRDefault="006430F4">
      <w:pPr>
        <w:pStyle w:val="Verzeichnis1"/>
        <w:rPr>
          <w:rFonts w:asciiTheme="minorHAnsi" w:eastAsiaTheme="minorEastAsia" w:hAnsiTheme="minorHAnsi" w:cstheme="minorBidi"/>
          <w:b w:val="0"/>
          <w:szCs w:val="22"/>
        </w:rPr>
      </w:pPr>
      <w:r w:rsidRPr="00281CEC">
        <w:rPr>
          <w:rFonts w:cs="Arial"/>
          <w:szCs w:val="22"/>
        </w:rPr>
        <w:fldChar w:fldCharType="begin"/>
      </w:r>
      <w:r>
        <w:rPr>
          <w:rFonts w:cs="Arial"/>
          <w:szCs w:val="22"/>
        </w:rPr>
        <w:instrText xml:space="preserve"> TOC \o "1-3" \h \z \u </w:instrText>
      </w:r>
      <w:r w:rsidRPr="00281CEC">
        <w:rPr>
          <w:rFonts w:cs="Arial"/>
          <w:szCs w:val="22"/>
        </w:rPr>
        <w:fldChar w:fldCharType="separate"/>
      </w:r>
      <w:hyperlink w:anchor="_Toc473795213" w:history="1">
        <w:r w:rsidR="00267535" w:rsidRPr="00F402EA">
          <w:rPr>
            <w:rStyle w:val="Hyperlink"/>
          </w:rPr>
          <w:t>1</w:t>
        </w:r>
        <w:r w:rsidR="00267535">
          <w:rPr>
            <w:rFonts w:asciiTheme="minorHAnsi" w:eastAsiaTheme="minorEastAsia" w:hAnsiTheme="minorHAnsi" w:cstheme="minorBidi"/>
            <w:b w:val="0"/>
            <w:szCs w:val="22"/>
          </w:rPr>
          <w:tab/>
        </w:r>
        <w:r w:rsidR="00267535" w:rsidRPr="00F402EA">
          <w:rPr>
            <w:rStyle w:val="Hyperlink"/>
          </w:rPr>
          <w:t>Einleitung</w:t>
        </w:r>
        <w:r w:rsidR="00267535">
          <w:rPr>
            <w:webHidden/>
          </w:rPr>
          <w:tab/>
        </w:r>
        <w:r w:rsidR="00267535">
          <w:rPr>
            <w:webHidden/>
          </w:rPr>
          <w:fldChar w:fldCharType="begin"/>
        </w:r>
        <w:r w:rsidR="00267535">
          <w:rPr>
            <w:webHidden/>
          </w:rPr>
          <w:instrText xml:space="preserve"> PAGEREF _Toc473795213 \h </w:instrText>
        </w:r>
        <w:r w:rsidR="00267535">
          <w:rPr>
            <w:webHidden/>
          </w:rPr>
        </w:r>
        <w:r w:rsidR="00267535">
          <w:rPr>
            <w:webHidden/>
          </w:rPr>
          <w:fldChar w:fldCharType="separate"/>
        </w:r>
        <w:r w:rsidR="00267535">
          <w:rPr>
            <w:webHidden/>
          </w:rPr>
          <w:t>4</w:t>
        </w:r>
        <w:r w:rsidR="00267535">
          <w:rPr>
            <w:webHidden/>
          </w:rPr>
          <w:fldChar w:fldCharType="end"/>
        </w:r>
      </w:hyperlink>
    </w:p>
    <w:p w:rsidR="00267535" w:rsidRDefault="00572EA8">
      <w:pPr>
        <w:pStyle w:val="Verzeichnis1"/>
        <w:rPr>
          <w:rFonts w:asciiTheme="minorHAnsi" w:eastAsiaTheme="minorEastAsia" w:hAnsiTheme="minorHAnsi" w:cstheme="minorBidi"/>
          <w:b w:val="0"/>
          <w:szCs w:val="22"/>
        </w:rPr>
      </w:pPr>
      <w:hyperlink w:anchor="_Toc473795214" w:history="1">
        <w:r w:rsidR="00267535" w:rsidRPr="00F402EA">
          <w:rPr>
            <w:rStyle w:val="Hyperlink"/>
          </w:rPr>
          <w:t>2</w:t>
        </w:r>
        <w:r w:rsidR="00267535">
          <w:rPr>
            <w:rFonts w:asciiTheme="minorHAnsi" w:eastAsiaTheme="minorEastAsia" w:hAnsiTheme="minorHAnsi" w:cstheme="minorBidi"/>
            <w:b w:val="0"/>
            <w:szCs w:val="22"/>
          </w:rPr>
          <w:tab/>
        </w:r>
        <w:r w:rsidR="00267535" w:rsidRPr="00F402EA">
          <w:rPr>
            <w:rStyle w:val="Hyperlink"/>
          </w:rPr>
          <w:t>Maßnahmen der Basishygiene</w:t>
        </w:r>
        <w:r w:rsidR="00267535">
          <w:rPr>
            <w:webHidden/>
          </w:rPr>
          <w:tab/>
        </w:r>
        <w:r w:rsidR="00267535">
          <w:rPr>
            <w:webHidden/>
          </w:rPr>
          <w:fldChar w:fldCharType="begin"/>
        </w:r>
        <w:r w:rsidR="00267535">
          <w:rPr>
            <w:webHidden/>
          </w:rPr>
          <w:instrText xml:space="preserve"> PAGEREF _Toc473795214 \h </w:instrText>
        </w:r>
        <w:r w:rsidR="00267535">
          <w:rPr>
            <w:webHidden/>
          </w:rPr>
        </w:r>
        <w:r w:rsidR="00267535">
          <w:rPr>
            <w:webHidden/>
          </w:rPr>
          <w:fldChar w:fldCharType="separate"/>
        </w:r>
        <w:r w:rsidR="00267535">
          <w:rPr>
            <w:webHidden/>
          </w:rPr>
          <w:t>5</w:t>
        </w:r>
        <w:r w:rsidR="00267535">
          <w:rPr>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15" w:history="1">
        <w:r w:rsidR="00267535" w:rsidRPr="00F402EA">
          <w:rPr>
            <w:rStyle w:val="Hyperlink"/>
            <w:noProof/>
          </w:rPr>
          <w:t>2.1</w:t>
        </w:r>
        <w:r w:rsidR="00267535">
          <w:rPr>
            <w:rFonts w:asciiTheme="minorHAnsi" w:eastAsiaTheme="minorEastAsia" w:hAnsiTheme="minorHAnsi" w:cstheme="minorBidi"/>
            <w:noProof/>
            <w:szCs w:val="22"/>
          </w:rPr>
          <w:tab/>
        </w:r>
        <w:r w:rsidR="00267535" w:rsidRPr="00F402EA">
          <w:rPr>
            <w:rStyle w:val="Hyperlink"/>
            <w:noProof/>
          </w:rPr>
          <w:t>Personelle Voraussetzungen</w:t>
        </w:r>
        <w:r w:rsidR="00267535">
          <w:rPr>
            <w:noProof/>
            <w:webHidden/>
          </w:rPr>
          <w:tab/>
        </w:r>
        <w:r w:rsidR="00267535">
          <w:rPr>
            <w:noProof/>
            <w:webHidden/>
          </w:rPr>
          <w:fldChar w:fldCharType="begin"/>
        </w:r>
        <w:r w:rsidR="00267535">
          <w:rPr>
            <w:noProof/>
            <w:webHidden/>
          </w:rPr>
          <w:instrText xml:space="preserve"> PAGEREF _Toc473795215 \h </w:instrText>
        </w:r>
        <w:r w:rsidR="00267535">
          <w:rPr>
            <w:noProof/>
            <w:webHidden/>
          </w:rPr>
        </w:r>
        <w:r w:rsidR="00267535">
          <w:rPr>
            <w:noProof/>
            <w:webHidden/>
          </w:rPr>
          <w:fldChar w:fldCharType="separate"/>
        </w:r>
        <w:r w:rsidR="00267535">
          <w:rPr>
            <w:noProof/>
            <w:webHidden/>
          </w:rPr>
          <w:t>5</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16" w:history="1">
        <w:r w:rsidR="00267535" w:rsidRPr="00F402EA">
          <w:rPr>
            <w:rStyle w:val="Hyperlink"/>
            <w:noProof/>
          </w:rPr>
          <w:t>2.2</w:t>
        </w:r>
        <w:r w:rsidR="00267535">
          <w:rPr>
            <w:rFonts w:asciiTheme="minorHAnsi" w:eastAsiaTheme="minorEastAsia" w:hAnsiTheme="minorHAnsi" w:cstheme="minorBidi"/>
            <w:noProof/>
            <w:szCs w:val="22"/>
          </w:rPr>
          <w:tab/>
        </w:r>
        <w:r w:rsidR="00267535" w:rsidRPr="00F402EA">
          <w:rPr>
            <w:rStyle w:val="Hyperlink"/>
            <w:noProof/>
          </w:rPr>
          <w:t>Personalhygiene</w:t>
        </w:r>
        <w:r w:rsidR="00267535">
          <w:rPr>
            <w:noProof/>
            <w:webHidden/>
          </w:rPr>
          <w:tab/>
        </w:r>
        <w:r w:rsidR="00267535">
          <w:rPr>
            <w:noProof/>
            <w:webHidden/>
          </w:rPr>
          <w:fldChar w:fldCharType="begin"/>
        </w:r>
        <w:r w:rsidR="00267535">
          <w:rPr>
            <w:noProof/>
            <w:webHidden/>
          </w:rPr>
          <w:instrText xml:space="preserve"> PAGEREF _Toc473795216 \h </w:instrText>
        </w:r>
        <w:r w:rsidR="00267535">
          <w:rPr>
            <w:noProof/>
            <w:webHidden/>
          </w:rPr>
        </w:r>
        <w:r w:rsidR="00267535">
          <w:rPr>
            <w:noProof/>
            <w:webHidden/>
          </w:rPr>
          <w:fldChar w:fldCharType="separate"/>
        </w:r>
        <w:r w:rsidR="00267535">
          <w:rPr>
            <w:noProof/>
            <w:webHidden/>
          </w:rPr>
          <w:t>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17" w:history="1">
        <w:r w:rsidR="00267535" w:rsidRPr="00F402EA">
          <w:rPr>
            <w:rStyle w:val="Hyperlink"/>
            <w:noProof/>
          </w:rPr>
          <w:t>2.2.1</w:t>
        </w:r>
        <w:r w:rsidR="00267535">
          <w:rPr>
            <w:rFonts w:asciiTheme="minorHAnsi" w:eastAsiaTheme="minorEastAsia" w:hAnsiTheme="minorHAnsi" w:cstheme="minorBidi"/>
            <w:noProof/>
            <w:szCs w:val="22"/>
          </w:rPr>
          <w:tab/>
        </w:r>
        <w:r w:rsidR="00267535" w:rsidRPr="00F402EA">
          <w:rPr>
            <w:rStyle w:val="Hyperlink"/>
            <w:noProof/>
          </w:rPr>
          <w:t>Händehygiene</w:t>
        </w:r>
        <w:r w:rsidR="00267535">
          <w:rPr>
            <w:noProof/>
            <w:webHidden/>
          </w:rPr>
          <w:tab/>
        </w:r>
        <w:r w:rsidR="00267535">
          <w:rPr>
            <w:noProof/>
            <w:webHidden/>
          </w:rPr>
          <w:fldChar w:fldCharType="begin"/>
        </w:r>
        <w:r w:rsidR="00267535">
          <w:rPr>
            <w:noProof/>
            <w:webHidden/>
          </w:rPr>
          <w:instrText xml:space="preserve"> PAGEREF _Toc473795217 \h </w:instrText>
        </w:r>
        <w:r w:rsidR="00267535">
          <w:rPr>
            <w:noProof/>
            <w:webHidden/>
          </w:rPr>
        </w:r>
        <w:r w:rsidR="00267535">
          <w:rPr>
            <w:noProof/>
            <w:webHidden/>
          </w:rPr>
          <w:fldChar w:fldCharType="separate"/>
        </w:r>
        <w:r w:rsidR="00267535">
          <w:rPr>
            <w:noProof/>
            <w:webHidden/>
          </w:rPr>
          <w:t>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18" w:history="1">
        <w:r w:rsidR="00267535" w:rsidRPr="00F402EA">
          <w:rPr>
            <w:rStyle w:val="Hyperlink"/>
            <w:noProof/>
          </w:rPr>
          <w:t>2.2.2</w:t>
        </w:r>
        <w:r w:rsidR="00267535">
          <w:rPr>
            <w:rFonts w:asciiTheme="minorHAnsi" w:eastAsiaTheme="minorEastAsia" w:hAnsiTheme="minorHAnsi" w:cstheme="minorBidi"/>
            <w:noProof/>
            <w:szCs w:val="22"/>
          </w:rPr>
          <w:tab/>
        </w:r>
        <w:r w:rsidR="00267535" w:rsidRPr="00F402EA">
          <w:rPr>
            <w:rStyle w:val="Hyperlink"/>
            <w:noProof/>
          </w:rPr>
          <w:t>Bekleidung und persönliche Schutzausrüstung</w:t>
        </w:r>
        <w:r w:rsidR="00267535">
          <w:rPr>
            <w:noProof/>
            <w:webHidden/>
          </w:rPr>
          <w:tab/>
        </w:r>
        <w:r w:rsidR="00267535">
          <w:rPr>
            <w:noProof/>
            <w:webHidden/>
          </w:rPr>
          <w:fldChar w:fldCharType="begin"/>
        </w:r>
        <w:r w:rsidR="00267535">
          <w:rPr>
            <w:noProof/>
            <w:webHidden/>
          </w:rPr>
          <w:instrText xml:space="preserve"> PAGEREF _Toc473795218 \h </w:instrText>
        </w:r>
        <w:r w:rsidR="00267535">
          <w:rPr>
            <w:noProof/>
            <w:webHidden/>
          </w:rPr>
        </w:r>
        <w:r w:rsidR="00267535">
          <w:rPr>
            <w:noProof/>
            <w:webHidden/>
          </w:rPr>
          <w:fldChar w:fldCharType="separate"/>
        </w:r>
        <w:r w:rsidR="00267535">
          <w:rPr>
            <w:noProof/>
            <w:webHidden/>
          </w:rPr>
          <w:t>10</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19" w:history="1">
        <w:r w:rsidR="00267535" w:rsidRPr="00F402EA">
          <w:rPr>
            <w:rStyle w:val="Hyperlink"/>
            <w:noProof/>
          </w:rPr>
          <w:t>2.2.3</w:t>
        </w:r>
        <w:r w:rsidR="00267535">
          <w:rPr>
            <w:rFonts w:asciiTheme="minorHAnsi" w:eastAsiaTheme="minorEastAsia" w:hAnsiTheme="minorHAnsi" w:cstheme="minorBidi"/>
            <w:noProof/>
            <w:szCs w:val="22"/>
          </w:rPr>
          <w:tab/>
        </w:r>
        <w:r w:rsidR="00267535" w:rsidRPr="00F402EA">
          <w:rPr>
            <w:rStyle w:val="Hyperlink"/>
            <w:noProof/>
          </w:rPr>
          <w:t>Aufbereitung von Wäsche</w:t>
        </w:r>
        <w:r w:rsidR="00267535">
          <w:rPr>
            <w:noProof/>
            <w:webHidden/>
          </w:rPr>
          <w:tab/>
        </w:r>
        <w:r w:rsidR="00267535">
          <w:rPr>
            <w:noProof/>
            <w:webHidden/>
          </w:rPr>
          <w:fldChar w:fldCharType="begin"/>
        </w:r>
        <w:r w:rsidR="00267535">
          <w:rPr>
            <w:noProof/>
            <w:webHidden/>
          </w:rPr>
          <w:instrText xml:space="preserve"> PAGEREF _Toc473795219 \h </w:instrText>
        </w:r>
        <w:r w:rsidR="00267535">
          <w:rPr>
            <w:noProof/>
            <w:webHidden/>
          </w:rPr>
        </w:r>
        <w:r w:rsidR="00267535">
          <w:rPr>
            <w:noProof/>
            <w:webHidden/>
          </w:rPr>
          <w:fldChar w:fldCharType="separate"/>
        </w:r>
        <w:r w:rsidR="00267535">
          <w:rPr>
            <w:noProof/>
            <w:webHidden/>
          </w:rPr>
          <w:t>12</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0" w:history="1">
        <w:r w:rsidR="00267535" w:rsidRPr="00F402EA">
          <w:rPr>
            <w:rStyle w:val="Hyperlink"/>
            <w:noProof/>
          </w:rPr>
          <w:t>2.2.4</w:t>
        </w:r>
        <w:r w:rsidR="00267535">
          <w:rPr>
            <w:rFonts w:asciiTheme="minorHAnsi" w:eastAsiaTheme="minorEastAsia" w:hAnsiTheme="minorHAnsi" w:cstheme="minorBidi"/>
            <w:noProof/>
            <w:szCs w:val="22"/>
          </w:rPr>
          <w:tab/>
        </w:r>
        <w:r w:rsidR="00267535" w:rsidRPr="00F402EA">
          <w:rPr>
            <w:rStyle w:val="Hyperlink"/>
            <w:noProof/>
          </w:rPr>
          <w:t>Weitere Personalschutzmaßnahmen</w:t>
        </w:r>
        <w:r w:rsidR="00267535">
          <w:rPr>
            <w:noProof/>
            <w:webHidden/>
          </w:rPr>
          <w:tab/>
        </w:r>
        <w:r w:rsidR="00267535">
          <w:rPr>
            <w:noProof/>
            <w:webHidden/>
          </w:rPr>
          <w:fldChar w:fldCharType="begin"/>
        </w:r>
        <w:r w:rsidR="00267535">
          <w:rPr>
            <w:noProof/>
            <w:webHidden/>
          </w:rPr>
          <w:instrText xml:space="preserve"> PAGEREF _Toc473795220 \h </w:instrText>
        </w:r>
        <w:r w:rsidR="00267535">
          <w:rPr>
            <w:noProof/>
            <w:webHidden/>
          </w:rPr>
        </w:r>
        <w:r w:rsidR="00267535">
          <w:rPr>
            <w:noProof/>
            <w:webHidden/>
          </w:rPr>
          <w:fldChar w:fldCharType="separate"/>
        </w:r>
        <w:r w:rsidR="00267535">
          <w:rPr>
            <w:noProof/>
            <w:webHidden/>
          </w:rPr>
          <w:t>13</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21" w:history="1">
        <w:r w:rsidR="00267535" w:rsidRPr="00F402EA">
          <w:rPr>
            <w:rStyle w:val="Hyperlink"/>
            <w:noProof/>
          </w:rPr>
          <w:t>2.3</w:t>
        </w:r>
        <w:r w:rsidR="00267535">
          <w:rPr>
            <w:rFonts w:asciiTheme="minorHAnsi" w:eastAsiaTheme="minorEastAsia" w:hAnsiTheme="minorHAnsi" w:cstheme="minorBidi"/>
            <w:noProof/>
            <w:szCs w:val="22"/>
          </w:rPr>
          <w:tab/>
        </w:r>
        <w:r w:rsidR="00267535" w:rsidRPr="00F402EA">
          <w:rPr>
            <w:rStyle w:val="Hyperlink"/>
            <w:noProof/>
          </w:rPr>
          <w:t>Umgebungshygiene</w:t>
        </w:r>
        <w:r w:rsidR="00267535">
          <w:rPr>
            <w:noProof/>
            <w:webHidden/>
          </w:rPr>
          <w:tab/>
        </w:r>
        <w:r w:rsidR="00267535">
          <w:rPr>
            <w:noProof/>
            <w:webHidden/>
          </w:rPr>
          <w:fldChar w:fldCharType="begin"/>
        </w:r>
        <w:r w:rsidR="00267535">
          <w:rPr>
            <w:noProof/>
            <w:webHidden/>
          </w:rPr>
          <w:instrText xml:space="preserve"> PAGEREF _Toc473795221 \h </w:instrText>
        </w:r>
        <w:r w:rsidR="00267535">
          <w:rPr>
            <w:noProof/>
            <w:webHidden/>
          </w:rPr>
        </w:r>
        <w:r w:rsidR="00267535">
          <w:rPr>
            <w:noProof/>
            <w:webHidden/>
          </w:rPr>
          <w:fldChar w:fldCharType="separate"/>
        </w:r>
        <w:r w:rsidR="00267535">
          <w:rPr>
            <w:noProof/>
            <w:webHidden/>
          </w:rPr>
          <w:t>14</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2" w:history="1">
        <w:r w:rsidR="00267535" w:rsidRPr="00F402EA">
          <w:rPr>
            <w:rStyle w:val="Hyperlink"/>
            <w:noProof/>
          </w:rPr>
          <w:t>2.3.1</w:t>
        </w:r>
        <w:r w:rsidR="00267535">
          <w:rPr>
            <w:rFonts w:asciiTheme="minorHAnsi" w:eastAsiaTheme="minorEastAsia" w:hAnsiTheme="minorHAnsi" w:cstheme="minorBidi"/>
            <w:noProof/>
            <w:szCs w:val="22"/>
          </w:rPr>
          <w:tab/>
        </w:r>
        <w:r w:rsidR="00267535" w:rsidRPr="00F402EA">
          <w:rPr>
            <w:rStyle w:val="Hyperlink"/>
            <w:noProof/>
          </w:rPr>
          <w:t>Allgemeine Voraussetzungen</w:t>
        </w:r>
        <w:r w:rsidR="00267535">
          <w:rPr>
            <w:noProof/>
            <w:webHidden/>
          </w:rPr>
          <w:tab/>
        </w:r>
        <w:r w:rsidR="00267535">
          <w:rPr>
            <w:noProof/>
            <w:webHidden/>
          </w:rPr>
          <w:fldChar w:fldCharType="begin"/>
        </w:r>
        <w:r w:rsidR="00267535">
          <w:rPr>
            <w:noProof/>
            <w:webHidden/>
          </w:rPr>
          <w:instrText xml:space="preserve"> PAGEREF _Toc473795222 \h </w:instrText>
        </w:r>
        <w:r w:rsidR="00267535">
          <w:rPr>
            <w:noProof/>
            <w:webHidden/>
          </w:rPr>
        </w:r>
        <w:r w:rsidR="00267535">
          <w:rPr>
            <w:noProof/>
            <w:webHidden/>
          </w:rPr>
          <w:fldChar w:fldCharType="separate"/>
        </w:r>
        <w:r w:rsidR="00267535">
          <w:rPr>
            <w:noProof/>
            <w:webHidden/>
          </w:rPr>
          <w:t>14</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3" w:history="1">
        <w:r w:rsidR="00267535" w:rsidRPr="00F402EA">
          <w:rPr>
            <w:rStyle w:val="Hyperlink"/>
            <w:noProof/>
          </w:rPr>
          <w:t>2.3.2</w:t>
        </w:r>
        <w:r w:rsidR="00267535">
          <w:rPr>
            <w:rFonts w:asciiTheme="minorHAnsi" w:eastAsiaTheme="minorEastAsia" w:hAnsiTheme="minorHAnsi" w:cstheme="minorBidi"/>
            <w:noProof/>
            <w:szCs w:val="22"/>
          </w:rPr>
          <w:tab/>
        </w:r>
        <w:r w:rsidR="00267535" w:rsidRPr="00F402EA">
          <w:rPr>
            <w:rStyle w:val="Hyperlink"/>
            <w:noProof/>
          </w:rPr>
          <w:t>Flächenreinigung und Flächendesinfektion</w:t>
        </w:r>
        <w:r w:rsidR="00267535">
          <w:rPr>
            <w:noProof/>
            <w:webHidden/>
          </w:rPr>
          <w:tab/>
        </w:r>
        <w:r w:rsidR="00267535">
          <w:rPr>
            <w:noProof/>
            <w:webHidden/>
          </w:rPr>
          <w:fldChar w:fldCharType="begin"/>
        </w:r>
        <w:r w:rsidR="00267535">
          <w:rPr>
            <w:noProof/>
            <w:webHidden/>
          </w:rPr>
          <w:instrText xml:space="preserve"> PAGEREF _Toc473795223 \h </w:instrText>
        </w:r>
        <w:r w:rsidR="00267535">
          <w:rPr>
            <w:noProof/>
            <w:webHidden/>
          </w:rPr>
        </w:r>
        <w:r w:rsidR="00267535">
          <w:rPr>
            <w:noProof/>
            <w:webHidden/>
          </w:rPr>
          <w:fldChar w:fldCharType="separate"/>
        </w:r>
        <w:r w:rsidR="00267535">
          <w:rPr>
            <w:noProof/>
            <w:webHidden/>
          </w:rPr>
          <w:t>15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4" w:history="1">
        <w:r w:rsidR="00267535" w:rsidRPr="00F402EA">
          <w:rPr>
            <w:rStyle w:val="Hyperlink"/>
            <w:noProof/>
          </w:rPr>
          <w:t>2.3.3</w:t>
        </w:r>
        <w:r w:rsidR="00267535">
          <w:rPr>
            <w:rFonts w:asciiTheme="minorHAnsi" w:eastAsiaTheme="minorEastAsia" w:hAnsiTheme="minorHAnsi" w:cstheme="minorBidi"/>
            <w:noProof/>
            <w:szCs w:val="22"/>
          </w:rPr>
          <w:tab/>
        </w:r>
        <w:r w:rsidR="00267535" w:rsidRPr="00F402EA">
          <w:rPr>
            <w:rStyle w:val="Hyperlink"/>
            <w:noProof/>
          </w:rPr>
          <w:t>Umgang mit Abfällen</w:t>
        </w:r>
        <w:r w:rsidR="00267535">
          <w:rPr>
            <w:noProof/>
            <w:webHidden/>
          </w:rPr>
          <w:tab/>
        </w:r>
        <w:r w:rsidR="00267535">
          <w:rPr>
            <w:noProof/>
            <w:webHidden/>
          </w:rPr>
          <w:fldChar w:fldCharType="begin"/>
        </w:r>
        <w:r w:rsidR="00267535">
          <w:rPr>
            <w:noProof/>
            <w:webHidden/>
          </w:rPr>
          <w:instrText xml:space="preserve"> PAGEREF _Toc473795224 \h </w:instrText>
        </w:r>
        <w:r w:rsidR="00267535">
          <w:rPr>
            <w:noProof/>
            <w:webHidden/>
          </w:rPr>
        </w:r>
        <w:r w:rsidR="00267535">
          <w:rPr>
            <w:noProof/>
            <w:webHidden/>
          </w:rPr>
          <w:fldChar w:fldCharType="separate"/>
        </w:r>
        <w:r w:rsidR="00267535">
          <w:rPr>
            <w:noProof/>
            <w:webHidden/>
          </w:rPr>
          <w:t>19</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25" w:history="1">
        <w:r w:rsidR="00267535" w:rsidRPr="00F402EA">
          <w:rPr>
            <w:rStyle w:val="Hyperlink"/>
            <w:noProof/>
          </w:rPr>
          <w:t>2.4</w:t>
        </w:r>
        <w:r w:rsidR="00267535">
          <w:rPr>
            <w:rFonts w:asciiTheme="minorHAnsi" w:eastAsiaTheme="minorEastAsia" w:hAnsiTheme="minorHAnsi" w:cstheme="minorBidi"/>
            <w:noProof/>
            <w:szCs w:val="22"/>
          </w:rPr>
          <w:tab/>
        </w:r>
        <w:r w:rsidR="00267535" w:rsidRPr="00F402EA">
          <w:rPr>
            <w:rStyle w:val="Hyperlink"/>
            <w:noProof/>
          </w:rPr>
          <w:t>Hygiene bei Behandlung von Patienten</w:t>
        </w:r>
        <w:r w:rsidR="00267535">
          <w:rPr>
            <w:noProof/>
            <w:webHidden/>
          </w:rPr>
          <w:tab/>
        </w:r>
        <w:r w:rsidR="00267535">
          <w:rPr>
            <w:noProof/>
            <w:webHidden/>
          </w:rPr>
          <w:fldChar w:fldCharType="begin"/>
        </w:r>
        <w:r w:rsidR="00267535">
          <w:rPr>
            <w:noProof/>
            <w:webHidden/>
          </w:rPr>
          <w:instrText xml:space="preserve"> PAGEREF _Toc473795225 \h </w:instrText>
        </w:r>
        <w:r w:rsidR="00267535">
          <w:rPr>
            <w:noProof/>
            <w:webHidden/>
          </w:rPr>
        </w:r>
        <w:r w:rsidR="00267535">
          <w:rPr>
            <w:noProof/>
            <w:webHidden/>
          </w:rPr>
          <w:fldChar w:fldCharType="separate"/>
        </w:r>
        <w:r w:rsidR="00267535">
          <w:rPr>
            <w:noProof/>
            <w:webHidden/>
          </w:rPr>
          <w:t>20</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6" w:history="1">
        <w:r w:rsidR="00267535" w:rsidRPr="00F402EA">
          <w:rPr>
            <w:rStyle w:val="Hyperlink"/>
            <w:noProof/>
          </w:rPr>
          <w:t>2.4.1</w:t>
        </w:r>
        <w:r w:rsidR="00267535">
          <w:rPr>
            <w:rFonts w:asciiTheme="minorHAnsi" w:eastAsiaTheme="minorEastAsia" w:hAnsiTheme="minorHAnsi" w:cstheme="minorBidi"/>
            <w:noProof/>
            <w:szCs w:val="22"/>
          </w:rPr>
          <w:tab/>
        </w:r>
        <w:r w:rsidR="00267535" w:rsidRPr="00F402EA">
          <w:rPr>
            <w:rStyle w:val="Hyperlink"/>
            <w:noProof/>
          </w:rPr>
          <w:t>Einsatz von Barrieremaßnahmen</w:t>
        </w:r>
        <w:r w:rsidR="00267535">
          <w:rPr>
            <w:noProof/>
            <w:webHidden/>
          </w:rPr>
          <w:tab/>
        </w:r>
        <w:r w:rsidR="00267535">
          <w:rPr>
            <w:noProof/>
            <w:webHidden/>
          </w:rPr>
          <w:fldChar w:fldCharType="begin"/>
        </w:r>
        <w:r w:rsidR="00267535">
          <w:rPr>
            <w:noProof/>
            <w:webHidden/>
          </w:rPr>
          <w:instrText xml:space="preserve"> PAGEREF _Toc473795226 \h </w:instrText>
        </w:r>
        <w:r w:rsidR="00267535">
          <w:rPr>
            <w:noProof/>
            <w:webHidden/>
          </w:rPr>
        </w:r>
        <w:r w:rsidR="00267535">
          <w:rPr>
            <w:noProof/>
            <w:webHidden/>
          </w:rPr>
          <w:fldChar w:fldCharType="separate"/>
        </w:r>
        <w:r w:rsidR="00267535">
          <w:rPr>
            <w:noProof/>
            <w:webHidden/>
          </w:rPr>
          <w:t>20</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7" w:history="1">
        <w:r w:rsidR="00267535" w:rsidRPr="00F402EA">
          <w:rPr>
            <w:rStyle w:val="Hyperlink"/>
            <w:noProof/>
          </w:rPr>
          <w:t>2.4.2</w:t>
        </w:r>
        <w:r w:rsidR="00267535">
          <w:rPr>
            <w:rFonts w:asciiTheme="minorHAnsi" w:eastAsiaTheme="minorEastAsia" w:hAnsiTheme="minorHAnsi" w:cstheme="minorBidi"/>
            <w:noProof/>
            <w:szCs w:val="22"/>
          </w:rPr>
          <w:tab/>
        </w:r>
        <w:r w:rsidR="00267535" w:rsidRPr="00F402EA">
          <w:rPr>
            <w:rStyle w:val="Hyperlink"/>
            <w:noProof/>
          </w:rPr>
          <w:t>Haut- und Schleimhautantiseptik</w:t>
        </w:r>
        <w:r w:rsidR="00267535">
          <w:rPr>
            <w:noProof/>
            <w:webHidden/>
          </w:rPr>
          <w:tab/>
        </w:r>
        <w:r w:rsidR="00267535">
          <w:rPr>
            <w:noProof/>
            <w:webHidden/>
          </w:rPr>
          <w:fldChar w:fldCharType="begin"/>
        </w:r>
        <w:r w:rsidR="00267535">
          <w:rPr>
            <w:noProof/>
            <w:webHidden/>
          </w:rPr>
          <w:instrText xml:space="preserve"> PAGEREF _Toc473795227 \h </w:instrText>
        </w:r>
        <w:r w:rsidR="00267535">
          <w:rPr>
            <w:noProof/>
            <w:webHidden/>
          </w:rPr>
        </w:r>
        <w:r w:rsidR="00267535">
          <w:rPr>
            <w:noProof/>
            <w:webHidden/>
          </w:rPr>
          <w:fldChar w:fldCharType="separate"/>
        </w:r>
        <w:r w:rsidR="00267535">
          <w:rPr>
            <w:noProof/>
            <w:webHidden/>
          </w:rPr>
          <w:t>21</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8" w:history="1">
        <w:r w:rsidR="00267535" w:rsidRPr="00F402EA">
          <w:rPr>
            <w:rStyle w:val="Hyperlink"/>
            <w:noProof/>
          </w:rPr>
          <w:t>2.4.3</w:t>
        </w:r>
        <w:r w:rsidR="00267535">
          <w:rPr>
            <w:rFonts w:asciiTheme="minorHAnsi" w:eastAsiaTheme="minorEastAsia" w:hAnsiTheme="minorHAnsi" w:cstheme="minorBidi"/>
            <w:noProof/>
            <w:szCs w:val="22"/>
          </w:rPr>
          <w:tab/>
        </w:r>
        <w:r w:rsidR="00267535" w:rsidRPr="00F402EA">
          <w:rPr>
            <w:rStyle w:val="Hyperlink"/>
            <w:noProof/>
          </w:rPr>
          <w:t>Durchführung von Injektionen, Punktionen und Blutentnahmen</w:t>
        </w:r>
        <w:r w:rsidR="00267535">
          <w:rPr>
            <w:noProof/>
            <w:webHidden/>
          </w:rPr>
          <w:tab/>
        </w:r>
        <w:r w:rsidR="00267535">
          <w:rPr>
            <w:noProof/>
            <w:webHidden/>
          </w:rPr>
          <w:fldChar w:fldCharType="begin"/>
        </w:r>
        <w:r w:rsidR="00267535">
          <w:rPr>
            <w:noProof/>
            <w:webHidden/>
          </w:rPr>
          <w:instrText xml:space="preserve"> PAGEREF _Toc473795228 \h </w:instrText>
        </w:r>
        <w:r w:rsidR="00267535">
          <w:rPr>
            <w:noProof/>
            <w:webHidden/>
          </w:rPr>
        </w:r>
        <w:r w:rsidR="00267535">
          <w:rPr>
            <w:noProof/>
            <w:webHidden/>
          </w:rPr>
          <w:fldChar w:fldCharType="separate"/>
        </w:r>
        <w:r w:rsidR="00267535">
          <w:rPr>
            <w:noProof/>
            <w:webHidden/>
          </w:rPr>
          <w:t>22</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29" w:history="1">
        <w:r w:rsidR="00267535" w:rsidRPr="00F402EA">
          <w:rPr>
            <w:rStyle w:val="Hyperlink"/>
            <w:rFonts w:eastAsiaTheme="minorHAnsi"/>
            <w:noProof/>
            <w:lang w:eastAsia="en-US"/>
          </w:rPr>
          <w:t>2.4.4</w:t>
        </w:r>
        <w:r w:rsidR="00267535">
          <w:rPr>
            <w:rFonts w:asciiTheme="minorHAnsi" w:eastAsiaTheme="minorEastAsia" w:hAnsiTheme="minorHAnsi" w:cstheme="minorBidi"/>
            <w:noProof/>
            <w:szCs w:val="22"/>
          </w:rPr>
          <w:tab/>
        </w:r>
        <w:r w:rsidR="00267535" w:rsidRPr="00F402EA">
          <w:rPr>
            <w:rStyle w:val="Hyperlink"/>
            <w:noProof/>
          </w:rPr>
          <w:t>Durchführung von Operationen</w:t>
        </w:r>
        <w:r w:rsidR="00267535">
          <w:rPr>
            <w:noProof/>
            <w:webHidden/>
          </w:rPr>
          <w:tab/>
        </w:r>
        <w:r w:rsidR="00267535">
          <w:rPr>
            <w:noProof/>
            <w:webHidden/>
          </w:rPr>
          <w:fldChar w:fldCharType="begin"/>
        </w:r>
        <w:r w:rsidR="00267535">
          <w:rPr>
            <w:noProof/>
            <w:webHidden/>
          </w:rPr>
          <w:instrText xml:space="preserve"> PAGEREF _Toc473795229 \h </w:instrText>
        </w:r>
        <w:r w:rsidR="00267535">
          <w:rPr>
            <w:noProof/>
            <w:webHidden/>
          </w:rPr>
        </w:r>
        <w:r w:rsidR="00267535">
          <w:rPr>
            <w:noProof/>
            <w:webHidden/>
          </w:rPr>
          <w:fldChar w:fldCharType="separate"/>
        </w:r>
        <w:r w:rsidR="00267535">
          <w:rPr>
            <w:noProof/>
            <w:webHidden/>
          </w:rPr>
          <w:t>24</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0" w:history="1">
        <w:r w:rsidR="00267535" w:rsidRPr="00F402EA">
          <w:rPr>
            <w:rStyle w:val="Hyperlink"/>
            <w:rFonts w:eastAsiaTheme="minorHAnsi"/>
            <w:noProof/>
            <w:lang w:eastAsia="en-US"/>
          </w:rPr>
          <w:t>2.4.5</w:t>
        </w:r>
        <w:r w:rsidR="00267535">
          <w:rPr>
            <w:rFonts w:asciiTheme="minorHAnsi" w:eastAsiaTheme="minorEastAsia" w:hAnsiTheme="minorHAnsi" w:cstheme="minorBidi"/>
            <w:noProof/>
            <w:szCs w:val="22"/>
          </w:rPr>
          <w:tab/>
        </w:r>
        <w:r w:rsidR="00267535" w:rsidRPr="00F402EA">
          <w:rPr>
            <w:rStyle w:val="Hyperlink"/>
            <w:noProof/>
          </w:rPr>
          <w:t>Durchführung von kleineren invasiven Eingriffen</w:t>
        </w:r>
        <w:r w:rsidR="00267535">
          <w:rPr>
            <w:noProof/>
            <w:webHidden/>
          </w:rPr>
          <w:tab/>
        </w:r>
        <w:r w:rsidR="00267535">
          <w:rPr>
            <w:noProof/>
            <w:webHidden/>
          </w:rPr>
          <w:fldChar w:fldCharType="begin"/>
        </w:r>
        <w:r w:rsidR="00267535">
          <w:rPr>
            <w:noProof/>
            <w:webHidden/>
          </w:rPr>
          <w:instrText xml:space="preserve"> PAGEREF _Toc473795230 \h </w:instrText>
        </w:r>
        <w:r w:rsidR="00267535">
          <w:rPr>
            <w:noProof/>
            <w:webHidden/>
          </w:rPr>
        </w:r>
        <w:r w:rsidR="00267535">
          <w:rPr>
            <w:noProof/>
            <w:webHidden/>
          </w:rPr>
          <w:fldChar w:fldCharType="separate"/>
        </w:r>
        <w:r w:rsidR="00267535">
          <w:rPr>
            <w:noProof/>
            <w:webHidden/>
          </w:rPr>
          <w:t>25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1" w:history="1">
        <w:r w:rsidR="00267535" w:rsidRPr="00F402EA">
          <w:rPr>
            <w:rStyle w:val="Hyperlink"/>
            <w:noProof/>
          </w:rPr>
          <w:t>2.4.6</w:t>
        </w:r>
        <w:r w:rsidR="00267535">
          <w:rPr>
            <w:rFonts w:asciiTheme="minorHAnsi" w:eastAsiaTheme="minorEastAsia" w:hAnsiTheme="minorHAnsi" w:cstheme="minorBidi"/>
            <w:noProof/>
            <w:szCs w:val="22"/>
          </w:rPr>
          <w:tab/>
        </w:r>
        <w:r w:rsidR="00267535" w:rsidRPr="00F402EA">
          <w:rPr>
            <w:rStyle w:val="Hyperlink"/>
            <w:noProof/>
          </w:rPr>
          <w:t>Zubereitung von Injektionslösungen und Mischinfusionen</w:t>
        </w:r>
        <w:r w:rsidR="00267535">
          <w:rPr>
            <w:noProof/>
            <w:webHidden/>
          </w:rPr>
          <w:tab/>
        </w:r>
        <w:r w:rsidR="00267535">
          <w:rPr>
            <w:noProof/>
            <w:webHidden/>
          </w:rPr>
          <w:fldChar w:fldCharType="begin"/>
        </w:r>
        <w:r w:rsidR="00267535">
          <w:rPr>
            <w:noProof/>
            <w:webHidden/>
          </w:rPr>
          <w:instrText xml:space="preserve"> PAGEREF _Toc473795231 \h </w:instrText>
        </w:r>
        <w:r w:rsidR="00267535">
          <w:rPr>
            <w:noProof/>
            <w:webHidden/>
          </w:rPr>
        </w:r>
        <w:r w:rsidR="00267535">
          <w:rPr>
            <w:noProof/>
            <w:webHidden/>
          </w:rPr>
          <w:fldChar w:fldCharType="separate"/>
        </w:r>
        <w:r w:rsidR="00267535">
          <w:rPr>
            <w:noProof/>
            <w:webHidden/>
          </w:rPr>
          <w:t>27</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2" w:history="1">
        <w:r w:rsidR="00267535" w:rsidRPr="00F402EA">
          <w:rPr>
            <w:rStyle w:val="Hyperlink"/>
            <w:noProof/>
          </w:rPr>
          <w:t>2.4.7</w:t>
        </w:r>
        <w:r w:rsidR="00267535">
          <w:rPr>
            <w:rFonts w:asciiTheme="minorHAnsi" w:eastAsiaTheme="minorEastAsia" w:hAnsiTheme="minorHAnsi" w:cstheme="minorBidi"/>
            <w:noProof/>
            <w:szCs w:val="22"/>
          </w:rPr>
          <w:tab/>
        </w:r>
        <w:r w:rsidR="00267535" w:rsidRPr="00F402EA">
          <w:rPr>
            <w:rStyle w:val="Hyperlink"/>
            <w:noProof/>
          </w:rPr>
          <w:t>Durchführung von Infusionen</w:t>
        </w:r>
        <w:r w:rsidR="00267535">
          <w:rPr>
            <w:noProof/>
            <w:webHidden/>
          </w:rPr>
          <w:tab/>
        </w:r>
        <w:r w:rsidR="00267535">
          <w:rPr>
            <w:noProof/>
            <w:webHidden/>
          </w:rPr>
          <w:fldChar w:fldCharType="begin"/>
        </w:r>
        <w:r w:rsidR="00267535">
          <w:rPr>
            <w:noProof/>
            <w:webHidden/>
          </w:rPr>
          <w:instrText xml:space="preserve"> PAGEREF _Toc473795232 \h </w:instrText>
        </w:r>
        <w:r w:rsidR="00267535">
          <w:rPr>
            <w:noProof/>
            <w:webHidden/>
          </w:rPr>
        </w:r>
        <w:r w:rsidR="00267535">
          <w:rPr>
            <w:noProof/>
            <w:webHidden/>
          </w:rPr>
          <w:fldChar w:fldCharType="separate"/>
        </w:r>
        <w:r w:rsidR="00267535">
          <w:rPr>
            <w:noProof/>
            <w:webHidden/>
          </w:rPr>
          <w:t>27</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3" w:history="1">
        <w:r w:rsidR="00267535" w:rsidRPr="00F402EA">
          <w:rPr>
            <w:rStyle w:val="Hyperlink"/>
            <w:noProof/>
          </w:rPr>
          <w:t>2.4.8</w:t>
        </w:r>
        <w:r w:rsidR="00267535">
          <w:rPr>
            <w:rFonts w:asciiTheme="minorHAnsi" w:eastAsiaTheme="minorEastAsia" w:hAnsiTheme="minorHAnsi" w:cstheme="minorBidi"/>
            <w:noProof/>
            <w:szCs w:val="22"/>
          </w:rPr>
          <w:tab/>
        </w:r>
        <w:r w:rsidR="00267535" w:rsidRPr="00F402EA">
          <w:rPr>
            <w:rStyle w:val="Hyperlink"/>
            <w:noProof/>
          </w:rPr>
          <w:t>Wundversorgung und Verbandswechsel</w:t>
        </w:r>
        <w:r w:rsidR="00267535">
          <w:rPr>
            <w:noProof/>
            <w:webHidden/>
          </w:rPr>
          <w:tab/>
        </w:r>
        <w:r w:rsidR="00267535">
          <w:rPr>
            <w:noProof/>
            <w:webHidden/>
          </w:rPr>
          <w:fldChar w:fldCharType="begin"/>
        </w:r>
        <w:r w:rsidR="00267535">
          <w:rPr>
            <w:noProof/>
            <w:webHidden/>
          </w:rPr>
          <w:instrText xml:space="preserve"> PAGEREF _Toc473795233 \h </w:instrText>
        </w:r>
        <w:r w:rsidR="00267535">
          <w:rPr>
            <w:noProof/>
            <w:webHidden/>
          </w:rPr>
        </w:r>
        <w:r w:rsidR="00267535">
          <w:rPr>
            <w:noProof/>
            <w:webHidden/>
          </w:rPr>
          <w:fldChar w:fldCharType="separate"/>
        </w:r>
        <w:r w:rsidR="00267535">
          <w:rPr>
            <w:noProof/>
            <w:webHidden/>
          </w:rPr>
          <w:t>28</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4" w:history="1">
        <w:r w:rsidR="00267535" w:rsidRPr="00F402EA">
          <w:rPr>
            <w:rStyle w:val="Hyperlink"/>
            <w:noProof/>
          </w:rPr>
          <w:t>2.4.9</w:t>
        </w:r>
        <w:r w:rsidR="00267535">
          <w:rPr>
            <w:rFonts w:asciiTheme="minorHAnsi" w:eastAsiaTheme="minorEastAsia" w:hAnsiTheme="minorHAnsi" w:cstheme="minorBidi"/>
            <w:noProof/>
            <w:szCs w:val="22"/>
          </w:rPr>
          <w:tab/>
        </w:r>
        <w:r w:rsidR="00267535" w:rsidRPr="00F402EA">
          <w:rPr>
            <w:rStyle w:val="Hyperlink"/>
            <w:noProof/>
          </w:rPr>
          <w:t>Anwendung von keimarmen Medizinprodukten und Sterilgut</w:t>
        </w:r>
        <w:r w:rsidR="00267535">
          <w:rPr>
            <w:noProof/>
            <w:webHidden/>
          </w:rPr>
          <w:tab/>
        </w:r>
        <w:r w:rsidR="00267535">
          <w:rPr>
            <w:noProof/>
            <w:webHidden/>
          </w:rPr>
          <w:fldChar w:fldCharType="begin"/>
        </w:r>
        <w:r w:rsidR="00267535">
          <w:rPr>
            <w:noProof/>
            <w:webHidden/>
          </w:rPr>
          <w:instrText xml:space="preserve"> PAGEREF _Toc473795234 \h </w:instrText>
        </w:r>
        <w:r w:rsidR="00267535">
          <w:rPr>
            <w:noProof/>
            <w:webHidden/>
          </w:rPr>
        </w:r>
        <w:r w:rsidR="00267535">
          <w:rPr>
            <w:noProof/>
            <w:webHidden/>
          </w:rPr>
          <w:fldChar w:fldCharType="separate"/>
        </w:r>
        <w:r w:rsidR="00267535">
          <w:rPr>
            <w:noProof/>
            <w:webHidden/>
          </w:rPr>
          <w:t>28</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5" w:history="1">
        <w:r w:rsidR="00267535" w:rsidRPr="00F402EA">
          <w:rPr>
            <w:rStyle w:val="Hyperlink"/>
            <w:noProof/>
          </w:rPr>
          <w:t>2.4.10</w:t>
        </w:r>
        <w:r w:rsidR="00267535">
          <w:rPr>
            <w:rFonts w:asciiTheme="minorHAnsi" w:eastAsiaTheme="minorEastAsia" w:hAnsiTheme="minorHAnsi" w:cstheme="minorBidi"/>
            <w:noProof/>
            <w:szCs w:val="22"/>
          </w:rPr>
          <w:tab/>
        </w:r>
        <w:r w:rsidR="00267535" w:rsidRPr="00F402EA">
          <w:rPr>
            <w:rStyle w:val="Hyperlink"/>
            <w:noProof/>
          </w:rPr>
          <w:t>Hausbesuche</w:t>
        </w:r>
        <w:r w:rsidR="00267535">
          <w:rPr>
            <w:noProof/>
            <w:webHidden/>
          </w:rPr>
          <w:tab/>
        </w:r>
        <w:r w:rsidR="00267535">
          <w:rPr>
            <w:noProof/>
            <w:webHidden/>
          </w:rPr>
          <w:fldChar w:fldCharType="begin"/>
        </w:r>
        <w:r w:rsidR="00267535">
          <w:rPr>
            <w:noProof/>
            <w:webHidden/>
          </w:rPr>
          <w:instrText xml:space="preserve"> PAGEREF _Toc473795235 \h </w:instrText>
        </w:r>
        <w:r w:rsidR="00267535">
          <w:rPr>
            <w:noProof/>
            <w:webHidden/>
          </w:rPr>
        </w:r>
        <w:r w:rsidR="00267535">
          <w:rPr>
            <w:noProof/>
            <w:webHidden/>
          </w:rPr>
          <w:fldChar w:fldCharType="separate"/>
        </w:r>
        <w:r w:rsidR="00267535">
          <w:rPr>
            <w:noProof/>
            <w:webHidden/>
          </w:rPr>
          <w:t>29</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36" w:history="1">
        <w:r w:rsidR="00267535" w:rsidRPr="00F402EA">
          <w:rPr>
            <w:rStyle w:val="Hyperlink"/>
            <w:rFonts w:eastAsiaTheme="minorHAnsi"/>
            <w:noProof/>
            <w:lang w:eastAsia="en-US"/>
          </w:rPr>
          <w:t>2.4.11</w:t>
        </w:r>
        <w:r w:rsidR="00267535">
          <w:rPr>
            <w:rFonts w:asciiTheme="minorHAnsi" w:eastAsiaTheme="minorEastAsia" w:hAnsiTheme="minorHAnsi" w:cstheme="minorBidi"/>
            <w:noProof/>
            <w:szCs w:val="22"/>
          </w:rPr>
          <w:tab/>
        </w:r>
        <w:r w:rsidR="00267535" w:rsidRPr="00F402EA">
          <w:rPr>
            <w:rStyle w:val="Hyperlink"/>
            <w:noProof/>
          </w:rPr>
          <w:t>Patienten mit übertragbaren Krankheiten und Erregern</w:t>
        </w:r>
        <w:r w:rsidR="00267535">
          <w:rPr>
            <w:noProof/>
            <w:webHidden/>
          </w:rPr>
          <w:tab/>
        </w:r>
        <w:r w:rsidR="00267535">
          <w:rPr>
            <w:noProof/>
            <w:webHidden/>
          </w:rPr>
          <w:fldChar w:fldCharType="begin"/>
        </w:r>
        <w:r w:rsidR="00267535">
          <w:rPr>
            <w:noProof/>
            <w:webHidden/>
          </w:rPr>
          <w:instrText xml:space="preserve"> PAGEREF _Toc473795236 \h </w:instrText>
        </w:r>
        <w:r w:rsidR="00267535">
          <w:rPr>
            <w:noProof/>
            <w:webHidden/>
          </w:rPr>
        </w:r>
        <w:r w:rsidR="00267535">
          <w:rPr>
            <w:noProof/>
            <w:webHidden/>
          </w:rPr>
          <w:fldChar w:fldCharType="separate"/>
        </w:r>
        <w:r w:rsidR="00267535">
          <w:rPr>
            <w:noProof/>
            <w:webHidden/>
          </w:rPr>
          <w:t>29</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37" w:history="1">
        <w:r w:rsidR="00267535" w:rsidRPr="00F402EA">
          <w:rPr>
            <w:rStyle w:val="Hyperlink"/>
            <w:noProof/>
          </w:rPr>
          <w:t>2.5</w:t>
        </w:r>
        <w:r w:rsidR="00267535">
          <w:rPr>
            <w:rFonts w:asciiTheme="minorHAnsi" w:eastAsiaTheme="minorEastAsia" w:hAnsiTheme="minorHAnsi" w:cstheme="minorBidi"/>
            <w:noProof/>
            <w:szCs w:val="22"/>
          </w:rPr>
          <w:tab/>
        </w:r>
        <w:r w:rsidR="00267535" w:rsidRPr="00F402EA">
          <w:rPr>
            <w:rStyle w:val="Hyperlink"/>
            <w:noProof/>
          </w:rPr>
          <w:t>Hygiene bei Medikamenten inkl. Impfstoffen</w:t>
        </w:r>
        <w:r w:rsidR="00267535">
          <w:rPr>
            <w:noProof/>
            <w:webHidden/>
          </w:rPr>
          <w:tab/>
        </w:r>
        <w:r w:rsidR="00267535">
          <w:rPr>
            <w:noProof/>
            <w:webHidden/>
          </w:rPr>
          <w:fldChar w:fldCharType="begin"/>
        </w:r>
        <w:r w:rsidR="00267535">
          <w:rPr>
            <w:noProof/>
            <w:webHidden/>
          </w:rPr>
          <w:instrText xml:space="preserve"> PAGEREF _Toc473795237 \h </w:instrText>
        </w:r>
        <w:r w:rsidR="00267535">
          <w:rPr>
            <w:noProof/>
            <w:webHidden/>
          </w:rPr>
        </w:r>
        <w:r w:rsidR="00267535">
          <w:rPr>
            <w:noProof/>
            <w:webHidden/>
          </w:rPr>
          <w:fldChar w:fldCharType="separate"/>
        </w:r>
        <w:r w:rsidR="00267535">
          <w:rPr>
            <w:noProof/>
            <w:webHidden/>
          </w:rPr>
          <w:t>30</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38" w:history="1">
        <w:r w:rsidR="00267535" w:rsidRPr="00F402EA">
          <w:rPr>
            <w:rStyle w:val="Hyperlink"/>
            <w:noProof/>
          </w:rPr>
          <w:t>2.6</w:t>
        </w:r>
        <w:r w:rsidR="00267535">
          <w:rPr>
            <w:rFonts w:asciiTheme="minorHAnsi" w:eastAsiaTheme="minorEastAsia" w:hAnsiTheme="minorHAnsi" w:cstheme="minorBidi"/>
            <w:noProof/>
            <w:szCs w:val="22"/>
          </w:rPr>
          <w:tab/>
        </w:r>
        <w:r w:rsidR="00267535" w:rsidRPr="00F402EA">
          <w:rPr>
            <w:rStyle w:val="Hyperlink"/>
            <w:noProof/>
          </w:rPr>
          <w:t>Meldung infektiöser Erkrankungen</w:t>
        </w:r>
        <w:r w:rsidR="00267535">
          <w:rPr>
            <w:noProof/>
            <w:webHidden/>
          </w:rPr>
          <w:tab/>
        </w:r>
        <w:r w:rsidR="00267535">
          <w:rPr>
            <w:noProof/>
            <w:webHidden/>
          </w:rPr>
          <w:fldChar w:fldCharType="begin"/>
        </w:r>
        <w:r w:rsidR="00267535">
          <w:rPr>
            <w:noProof/>
            <w:webHidden/>
          </w:rPr>
          <w:instrText xml:space="preserve"> PAGEREF _Toc473795238 \h </w:instrText>
        </w:r>
        <w:r w:rsidR="00267535">
          <w:rPr>
            <w:noProof/>
            <w:webHidden/>
          </w:rPr>
        </w:r>
        <w:r w:rsidR="00267535">
          <w:rPr>
            <w:noProof/>
            <w:webHidden/>
          </w:rPr>
          <w:fldChar w:fldCharType="separate"/>
        </w:r>
        <w:r w:rsidR="00267535">
          <w:rPr>
            <w:noProof/>
            <w:webHidden/>
          </w:rPr>
          <w:t>31</w:t>
        </w:r>
        <w:r w:rsidR="00267535">
          <w:rPr>
            <w:noProof/>
            <w:webHidden/>
          </w:rPr>
          <w:fldChar w:fldCharType="end"/>
        </w:r>
      </w:hyperlink>
    </w:p>
    <w:p w:rsidR="00267535" w:rsidRDefault="00572EA8">
      <w:pPr>
        <w:pStyle w:val="Verzeichnis1"/>
        <w:rPr>
          <w:rFonts w:asciiTheme="minorHAnsi" w:eastAsiaTheme="minorEastAsia" w:hAnsiTheme="minorHAnsi" w:cstheme="minorBidi"/>
          <w:b w:val="0"/>
          <w:szCs w:val="22"/>
        </w:rPr>
      </w:pPr>
      <w:hyperlink w:anchor="_Toc473795239" w:history="1">
        <w:r w:rsidR="00267535" w:rsidRPr="00F402EA">
          <w:rPr>
            <w:rStyle w:val="Hyperlink"/>
          </w:rPr>
          <w:t>3</w:t>
        </w:r>
        <w:r w:rsidR="00267535">
          <w:rPr>
            <w:rFonts w:asciiTheme="minorHAnsi" w:eastAsiaTheme="minorEastAsia" w:hAnsiTheme="minorHAnsi" w:cstheme="minorBidi"/>
            <w:b w:val="0"/>
            <w:szCs w:val="22"/>
          </w:rPr>
          <w:tab/>
        </w:r>
        <w:r w:rsidR="00267535" w:rsidRPr="00F402EA">
          <w:rPr>
            <w:rStyle w:val="Hyperlink"/>
          </w:rPr>
          <w:t>Baulich-funktionelle Gestaltung</w:t>
        </w:r>
        <w:r w:rsidR="00267535">
          <w:rPr>
            <w:webHidden/>
          </w:rPr>
          <w:tab/>
        </w:r>
        <w:r w:rsidR="00267535">
          <w:rPr>
            <w:webHidden/>
          </w:rPr>
          <w:fldChar w:fldCharType="begin"/>
        </w:r>
        <w:r w:rsidR="00267535">
          <w:rPr>
            <w:webHidden/>
          </w:rPr>
          <w:instrText xml:space="preserve"> PAGEREF _Toc473795239 \h </w:instrText>
        </w:r>
        <w:r w:rsidR="00267535">
          <w:rPr>
            <w:webHidden/>
          </w:rPr>
        </w:r>
        <w:r w:rsidR="00267535">
          <w:rPr>
            <w:webHidden/>
          </w:rPr>
          <w:fldChar w:fldCharType="separate"/>
        </w:r>
        <w:r w:rsidR="00267535">
          <w:rPr>
            <w:webHidden/>
          </w:rPr>
          <w:t>32</w:t>
        </w:r>
        <w:r w:rsidR="00267535">
          <w:rPr>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0" w:history="1">
        <w:r w:rsidR="00267535" w:rsidRPr="00F402EA">
          <w:rPr>
            <w:rStyle w:val="Hyperlink"/>
            <w:noProof/>
          </w:rPr>
          <w:t>3.1</w:t>
        </w:r>
        <w:r w:rsidR="00267535">
          <w:rPr>
            <w:rFonts w:asciiTheme="minorHAnsi" w:eastAsiaTheme="minorEastAsia" w:hAnsiTheme="minorHAnsi" w:cstheme="minorBidi"/>
            <w:noProof/>
            <w:szCs w:val="22"/>
          </w:rPr>
          <w:tab/>
        </w:r>
        <w:r w:rsidR="00267535" w:rsidRPr="00F402EA">
          <w:rPr>
            <w:rStyle w:val="Hyperlink"/>
            <w:noProof/>
          </w:rPr>
          <w:t>Räumlichkeiten der Praxis</w:t>
        </w:r>
        <w:r w:rsidR="00267535">
          <w:rPr>
            <w:noProof/>
            <w:webHidden/>
          </w:rPr>
          <w:tab/>
        </w:r>
        <w:r w:rsidR="00267535">
          <w:rPr>
            <w:noProof/>
            <w:webHidden/>
          </w:rPr>
          <w:fldChar w:fldCharType="begin"/>
        </w:r>
        <w:r w:rsidR="00267535">
          <w:rPr>
            <w:noProof/>
            <w:webHidden/>
          </w:rPr>
          <w:instrText xml:space="preserve"> PAGEREF _Toc473795240 \h </w:instrText>
        </w:r>
        <w:r w:rsidR="00267535">
          <w:rPr>
            <w:noProof/>
            <w:webHidden/>
          </w:rPr>
        </w:r>
        <w:r w:rsidR="00267535">
          <w:rPr>
            <w:noProof/>
            <w:webHidden/>
          </w:rPr>
          <w:fldChar w:fldCharType="separate"/>
        </w:r>
        <w:r w:rsidR="00267535">
          <w:rPr>
            <w:noProof/>
            <w:webHidden/>
          </w:rPr>
          <w:t>32</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1" w:history="1">
        <w:r w:rsidR="00267535" w:rsidRPr="00F402EA">
          <w:rPr>
            <w:rStyle w:val="Hyperlink"/>
            <w:noProof/>
          </w:rPr>
          <w:t>3.2</w:t>
        </w:r>
        <w:r w:rsidR="00267535">
          <w:rPr>
            <w:rFonts w:asciiTheme="minorHAnsi" w:eastAsiaTheme="minorEastAsia" w:hAnsiTheme="minorHAnsi" w:cstheme="minorBidi"/>
            <w:noProof/>
            <w:szCs w:val="22"/>
          </w:rPr>
          <w:tab/>
        </w:r>
        <w:r w:rsidR="00267535" w:rsidRPr="00F402EA">
          <w:rPr>
            <w:rStyle w:val="Hyperlink"/>
            <w:noProof/>
          </w:rPr>
          <w:t>Räumlichkeiten im OP-Bereich</w:t>
        </w:r>
        <w:r w:rsidR="00267535">
          <w:rPr>
            <w:noProof/>
            <w:webHidden/>
          </w:rPr>
          <w:tab/>
        </w:r>
        <w:r w:rsidR="00267535">
          <w:rPr>
            <w:noProof/>
            <w:webHidden/>
          </w:rPr>
          <w:fldChar w:fldCharType="begin"/>
        </w:r>
        <w:r w:rsidR="00267535">
          <w:rPr>
            <w:noProof/>
            <w:webHidden/>
          </w:rPr>
          <w:instrText xml:space="preserve"> PAGEREF _Toc473795241 \h </w:instrText>
        </w:r>
        <w:r w:rsidR="00267535">
          <w:rPr>
            <w:noProof/>
            <w:webHidden/>
          </w:rPr>
        </w:r>
        <w:r w:rsidR="00267535">
          <w:rPr>
            <w:noProof/>
            <w:webHidden/>
          </w:rPr>
          <w:fldChar w:fldCharType="separate"/>
        </w:r>
        <w:r w:rsidR="00267535">
          <w:rPr>
            <w:noProof/>
            <w:webHidden/>
          </w:rPr>
          <w:t>32</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2" w:history="1">
        <w:r w:rsidR="00267535" w:rsidRPr="00F402EA">
          <w:rPr>
            <w:rStyle w:val="Hyperlink"/>
            <w:noProof/>
          </w:rPr>
          <w:t>3.3</w:t>
        </w:r>
        <w:r w:rsidR="00267535">
          <w:rPr>
            <w:rFonts w:asciiTheme="minorHAnsi" w:eastAsiaTheme="minorEastAsia" w:hAnsiTheme="minorHAnsi" w:cstheme="minorBidi"/>
            <w:noProof/>
            <w:szCs w:val="22"/>
          </w:rPr>
          <w:tab/>
        </w:r>
        <w:r w:rsidR="00267535" w:rsidRPr="00F402EA">
          <w:rPr>
            <w:rStyle w:val="Hyperlink"/>
            <w:noProof/>
          </w:rPr>
          <w:t>Räumlichkeiten für kleinere invasive Eingriffe</w:t>
        </w:r>
        <w:r w:rsidR="00267535">
          <w:rPr>
            <w:noProof/>
            <w:webHidden/>
          </w:rPr>
          <w:tab/>
        </w:r>
        <w:r w:rsidR="00267535">
          <w:rPr>
            <w:noProof/>
            <w:webHidden/>
          </w:rPr>
          <w:fldChar w:fldCharType="begin"/>
        </w:r>
        <w:r w:rsidR="00267535">
          <w:rPr>
            <w:noProof/>
            <w:webHidden/>
          </w:rPr>
          <w:instrText xml:space="preserve"> PAGEREF _Toc473795242 \h </w:instrText>
        </w:r>
        <w:r w:rsidR="00267535">
          <w:rPr>
            <w:noProof/>
            <w:webHidden/>
          </w:rPr>
        </w:r>
        <w:r w:rsidR="00267535">
          <w:rPr>
            <w:noProof/>
            <w:webHidden/>
          </w:rPr>
          <w:fldChar w:fldCharType="separate"/>
        </w:r>
        <w:r w:rsidR="00267535">
          <w:rPr>
            <w:noProof/>
            <w:webHidden/>
          </w:rPr>
          <w:t>33</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3" w:history="1">
        <w:r w:rsidR="00267535" w:rsidRPr="00F402EA">
          <w:rPr>
            <w:rStyle w:val="Hyperlink"/>
            <w:noProof/>
          </w:rPr>
          <w:t>3.4</w:t>
        </w:r>
        <w:r w:rsidR="00267535">
          <w:rPr>
            <w:rFonts w:asciiTheme="minorHAnsi" w:eastAsiaTheme="minorEastAsia" w:hAnsiTheme="minorHAnsi" w:cstheme="minorBidi"/>
            <w:noProof/>
            <w:szCs w:val="22"/>
          </w:rPr>
          <w:tab/>
        </w:r>
        <w:r w:rsidR="00267535" w:rsidRPr="00F402EA">
          <w:rPr>
            <w:rStyle w:val="Hyperlink"/>
            <w:noProof/>
          </w:rPr>
          <w:t>Handwaschplätze und Sanitäreinrichtungen</w:t>
        </w:r>
        <w:r w:rsidR="00267535">
          <w:rPr>
            <w:noProof/>
            <w:webHidden/>
          </w:rPr>
          <w:tab/>
        </w:r>
        <w:r w:rsidR="00267535">
          <w:rPr>
            <w:noProof/>
            <w:webHidden/>
          </w:rPr>
          <w:fldChar w:fldCharType="begin"/>
        </w:r>
        <w:r w:rsidR="00267535">
          <w:rPr>
            <w:noProof/>
            <w:webHidden/>
          </w:rPr>
          <w:instrText xml:space="preserve"> PAGEREF _Toc473795243 \h </w:instrText>
        </w:r>
        <w:r w:rsidR="00267535">
          <w:rPr>
            <w:noProof/>
            <w:webHidden/>
          </w:rPr>
        </w:r>
        <w:r w:rsidR="00267535">
          <w:rPr>
            <w:noProof/>
            <w:webHidden/>
          </w:rPr>
          <w:fldChar w:fldCharType="separate"/>
        </w:r>
        <w:r w:rsidR="00267535">
          <w:rPr>
            <w:noProof/>
            <w:webHidden/>
          </w:rPr>
          <w:t>33</w:t>
        </w:r>
        <w:r w:rsidR="00267535">
          <w:rPr>
            <w:noProof/>
            <w:webHidden/>
          </w:rPr>
          <w:fldChar w:fldCharType="end"/>
        </w:r>
      </w:hyperlink>
    </w:p>
    <w:p w:rsidR="00267535" w:rsidRDefault="00572EA8">
      <w:pPr>
        <w:pStyle w:val="Verzeichnis1"/>
        <w:rPr>
          <w:rFonts w:asciiTheme="minorHAnsi" w:eastAsiaTheme="minorEastAsia" w:hAnsiTheme="minorHAnsi" w:cstheme="minorBidi"/>
          <w:b w:val="0"/>
          <w:szCs w:val="22"/>
        </w:rPr>
      </w:pPr>
      <w:hyperlink w:anchor="_Toc473795244" w:history="1">
        <w:r w:rsidR="00267535" w:rsidRPr="00F402EA">
          <w:rPr>
            <w:rStyle w:val="Hyperlink"/>
          </w:rPr>
          <w:t>4</w:t>
        </w:r>
        <w:r w:rsidR="00267535">
          <w:rPr>
            <w:rFonts w:asciiTheme="minorHAnsi" w:eastAsiaTheme="minorEastAsia" w:hAnsiTheme="minorHAnsi" w:cstheme="minorBidi"/>
            <w:b w:val="0"/>
            <w:szCs w:val="22"/>
          </w:rPr>
          <w:tab/>
        </w:r>
        <w:r w:rsidR="00267535" w:rsidRPr="00F402EA">
          <w:rPr>
            <w:rStyle w:val="Hyperlink"/>
          </w:rPr>
          <w:t>Risikobewertung und Einstufung von Medizinprodukten</w:t>
        </w:r>
        <w:r w:rsidR="00267535">
          <w:rPr>
            <w:webHidden/>
          </w:rPr>
          <w:tab/>
        </w:r>
        <w:r w:rsidR="00267535">
          <w:rPr>
            <w:webHidden/>
          </w:rPr>
          <w:fldChar w:fldCharType="begin"/>
        </w:r>
        <w:r w:rsidR="00267535">
          <w:rPr>
            <w:webHidden/>
          </w:rPr>
          <w:instrText xml:space="preserve"> PAGEREF _Toc473795244 \h </w:instrText>
        </w:r>
        <w:r w:rsidR="00267535">
          <w:rPr>
            <w:webHidden/>
          </w:rPr>
        </w:r>
        <w:r w:rsidR="00267535">
          <w:rPr>
            <w:webHidden/>
          </w:rPr>
          <w:fldChar w:fldCharType="separate"/>
        </w:r>
        <w:r w:rsidR="00267535">
          <w:rPr>
            <w:webHidden/>
          </w:rPr>
          <w:t>35</w:t>
        </w:r>
        <w:r w:rsidR="00267535">
          <w:rPr>
            <w:webHidden/>
          </w:rPr>
          <w:fldChar w:fldCharType="end"/>
        </w:r>
      </w:hyperlink>
    </w:p>
    <w:p w:rsidR="00267535" w:rsidRDefault="00572EA8">
      <w:pPr>
        <w:pStyle w:val="Verzeichnis1"/>
        <w:rPr>
          <w:rFonts w:asciiTheme="minorHAnsi" w:eastAsiaTheme="minorEastAsia" w:hAnsiTheme="minorHAnsi" w:cstheme="minorBidi"/>
          <w:b w:val="0"/>
          <w:szCs w:val="22"/>
        </w:rPr>
      </w:pPr>
      <w:hyperlink w:anchor="_Toc473795245" w:history="1">
        <w:r w:rsidR="00267535" w:rsidRPr="00F402EA">
          <w:rPr>
            <w:rStyle w:val="Hyperlink"/>
          </w:rPr>
          <w:t>5</w:t>
        </w:r>
        <w:r w:rsidR="00267535">
          <w:rPr>
            <w:rFonts w:asciiTheme="minorHAnsi" w:eastAsiaTheme="minorEastAsia" w:hAnsiTheme="minorHAnsi" w:cstheme="minorBidi"/>
            <w:b w:val="0"/>
            <w:szCs w:val="22"/>
          </w:rPr>
          <w:tab/>
        </w:r>
        <w:r w:rsidR="00267535" w:rsidRPr="00F402EA">
          <w:rPr>
            <w:rStyle w:val="Hyperlink"/>
          </w:rPr>
          <w:t>Aufbereitung von semikritischen und kritischen Medizinprodukten</w:t>
        </w:r>
        <w:r w:rsidR="00267535">
          <w:rPr>
            <w:webHidden/>
          </w:rPr>
          <w:tab/>
        </w:r>
        <w:r w:rsidR="00267535">
          <w:rPr>
            <w:webHidden/>
          </w:rPr>
          <w:fldChar w:fldCharType="begin"/>
        </w:r>
        <w:r w:rsidR="00267535">
          <w:rPr>
            <w:webHidden/>
          </w:rPr>
          <w:instrText xml:space="preserve"> PAGEREF _Toc473795245 \h </w:instrText>
        </w:r>
        <w:r w:rsidR="00267535">
          <w:rPr>
            <w:webHidden/>
          </w:rPr>
        </w:r>
        <w:r w:rsidR="00267535">
          <w:rPr>
            <w:webHidden/>
          </w:rPr>
          <w:fldChar w:fldCharType="separate"/>
        </w:r>
        <w:r w:rsidR="00267535">
          <w:rPr>
            <w:webHidden/>
          </w:rPr>
          <w:t>37</w:t>
        </w:r>
        <w:r w:rsidR="00267535">
          <w:rPr>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6" w:history="1">
        <w:r w:rsidR="00267535" w:rsidRPr="00F402EA">
          <w:rPr>
            <w:rStyle w:val="Hyperlink"/>
            <w:noProof/>
          </w:rPr>
          <w:t>5.1</w:t>
        </w:r>
        <w:r w:rsidR="00267535">
          <w:rPr>
            <w:rFonts w:asciiTheme="minorHAnsi" w:eastAsiaTheme="minorEastAsia" w:hAnsiTheme="minorHAnsi" w:cstheme="minorBidi"/>
            <w:noProof/>
            <w:szCs w:val="22"/>
          </w:rPr>
          <w:tab/>
        </w:r>
        <w:r w:rsidR="00267535" w:rsidRPr="00F402EA">
          <w:rPr>
            <w:rStyle w:val="Hyperlink"/>
            <w:noProof/>
          </w:rPr>
          <w:t>Aufbereitungseinheit für Medizinprodukte</w:t>
        </w:r>
        <w:r w:rsidR="00267535">
          <w:rPr>
            <w:noProof/>
            <w:webHidden/>
          </w:rPr>
          <w:tab/>
        </w:r>
        <w:r w:rsidR="00267535">
          <w:rPr>
            <w:noProof/>
            <w:webHidden/>
          </w:rPr>
          <w:fldChar w:fldCharType="begin"/>
        </w:r>
        <w:r w:rsidR="00267535">
          <w:rPr>
            <w:noProof/>
            <w:webHidden/>
          </w:rPr>
          <w:instrText xml:space="preserve"> PAGEREF _Toc473795246 \h </w:instrText>
        </w:r>
        <w:r w:rsidR="00267535">
          <w:rPr>
            <w:noProof/>
            <w:webHidden/>
          </w:rPr>
        </w:r>
        <w:r w:rsidR="00267535">
          <w:rPr>
            <w:noProof/>
            <w:webHidden/>
          </w:rPr>
          <w:fldChar w:fldCharType="separate"/>
        </w:r>
        <w:r w:rsidR="00267535">
          <w:rPr>
            <w:noProof/>
            <w:webHidden/>
          </w:rPr>
          <w:t>37</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7" w:history="1">
        <w:r w:rsidR="00267535" w:rsidRPr="00F402EA">
          <w:rPr>
            <w:rStyle w:val="Hyperlink"/>
            <w:noProof/>
          </w:rPr>
          <w:t>5.2</w:t>
        </w:r>
        <w:r w:rsidR="00267535">
          <w:rPr>
            <w:rFonts w:asciiTheme="minorHAnsi" w:eastAsiaTheme="minorEastAsia" w:hAnsiTheme="minorHAnsi" w:cstheme="minorBidi"/>
            <w:noProof/>
            <w:szCs w:val="22"/>
          </w:rPr>
          <w:tab/>
        </w:r>
        <w:r w:rsidR="00267535" w:rsidRPr="00F402EA">
          <w:rPr>
            <w:rStyle w:val="Hyperlink"/>
            <w:noProof/>
          </w:rPr>
          <w:t>Wasserqualität für die Aufbereitung</w:t>
        </w:r>
        <w:r w:rsidR="00267535">
          <w:rPr>
            <w:noProof/>
            <w:webHidden/>
          </w:rPr>
          <w:tab/>
        </w:r>
        <w:r w:rsidR="00267535">
          <w:rPr>
            <w:noProof/>
            <w:webHidden/>
          </w:rPr>
          <w:fldChar w:fldCharType="begin"/>
        </w:r>
        <w:r w:rsidR="00267535">
          <w:rPr>
            <w:noProof/>
            <w:webHidden/>
          </w:rPr>
          <w:instrText xml:space="preserve"> PAGEREF _Toc473795247 \h </w:instrText>
        </w:r>
        <w:r w:rsidR="00267535">
          <w:rPr>
            <w:noProof/>
            <w:webHidden/>
          </w:rPr>
        </w:r>
        <w:r w:rsidR="00267535">
          <w:rPr>
            <w:noProof/>
            <w:webHidden/>
          </w:rPr>
          <w:fldChar w:fldCharType="separate"/>
        </w:r>
        <w:r w:rsidR="00267535">
          <w:rPr>
            <w:noProof/>
            <w:webHidden/>
          </w:rPr>
          <w:t>38</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48" w:history="1">
        <w:r w:rsidR="00267535" w:rsidRPr="00F402EA">
          <w:rPr>
            <w:rStyle w:val="Hyperlink"/>
            <w:noProof/>
          </w:rPr>
          <w:t>5.3</w:t>
        </w:r>
        <w:r w:rsidR="00267535">
          <w:rPr>
            <w:rFonts w:asciiTheme="minorHAnsi" w:eastAsiaTheme="minorEastAsia" w:hAnsiTheme="minorHAnsi" w:cstheme="minorBidi"/>
            <w:noProof/>
            <w:szCs w:val="22"/>
          </w:rPr>
          <w:tab/>
        </w:r>
        <w:r w:rsidR="00267535" w:rsidRPr="00F402EA">
          <w:rPr>
            <w:rStyle w:val="Hyperlink"/>
            <w:noProof/>
          </w:rPr>
          <w:t>Qualitätssicherung der hygienischen Aufbereitung</w:t>
        </w:r>
        <w:r w:rsidR="00267535">
          <w:rPr>
            <w:noProof/>
            <w:webHidden/>
          </w:rPr>
          <w:tab/>
        </w:r>
        <w:r w:rsidR="00267535">
          <w:rPr>
            <w:noProof/>
            <w:webHidden/>
          </w:rPr>
          <w:fldChar w:fldCharType="begin"/>
        </w:r>
        <w:r w:rsidR="00267535">
          <w:rPr>
            <w:noProof/>
            <w:webHidden/>
          </w:rPr>
          <w:instrText xml:space="preserve"> PAGEREF _Toc473795248 \h </w:instrText>
        </w:r>
        <w:r w:rsidR="00267535">
          <w:rPr>
            <w:noProof/>
            <w:webHidden/>
          </w:rPr>
        </w:r>
        <w:r w:rsidR="00267535">
          <w:rPr>
            <w:noProof/>
            <w:webHidden/>
          </w:rPr>
          <w:fldChar w:fldCharType="separate"/>
        </w:r>
        <w:r w:rsidR="00267535">
          <w:rPr>
            <w:noProof/>
            <w:webHidden/>
          </w:rPr>
          <w:t>39</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49" w:history="1">
        <w:r w:rsidR="00267535" w:rsidRPr="00F402EA">
          <w:rPr>
            <w:rStyle w:val="Hyperlink"/>
            <w:noProof/>
          </w:rPr>
          <w:t>5.3.1</w:t>
        </w:r>
        <w:r w:rsidR="00267535">
          <w:rPr>
            <w:rFonts w:asciiTheme="minorHAnsi" w:eastAsiaTheme="minorEastAsia" w:hAnsiTheme="minorHAnsi" w:cstheme="minorBidi"/>
            <w:noProof/>
            <w:szCs w:val="22"/>
          </w:rPr>
          <w:tab/>
        </w:r>
        <w:r w:rsidR="00267535" w:rsidRPr="00F402EA">
          <w:rPr>
            <w:rStyle w:val="Hyperlink"/>
            <w:noProof/>
          </w:rPr>
          <w:t>Überprüfung der Geräte zur Aufbereitung</w:t>
        </w:r>
        <w:r w:rsidR="00267535">
          <w:rPr>
            <w:noProof/>
            <w:webHidden/>
          </w:rPr>
          <w:tab/>
        </w:r>
        <w:r w:rsidR="00267535">
          <w:rPr>
            <w:noProof/>
            <w:webHidden/>
          </w:rPr>
          <w:fldChar w:fldCharType="begin"/>
        </w:r>
        <w:r w:rsidR="00267535">
          <w:rPr>
            <w:noProof/>
            <w:webHidden/>
          </w:rPr>
          <w:instrText xml:space="preserve"> PAGEREF _Toc473795249 \h </w:instrText>
        </w:r>
        <w:r w:rsidR="00267535">
          <w:rPr>
            <w:noProof/>
            <w:webHidden/>
          </w:rPr>
        </w:r>
        <w:r w:rsidR="00267535">
          <w:rPr>
            <w:noProof/>
            <w:webHidden/>
          </w:rPr>
          <w:fldChar w:fldCharType="separate"/>
        </w:r>
        <w:r w:rsidR="00267535">
          <w:rPr>
            <w:noProof/>
            <w:webHidden/>
          </w:rPr>
          <w:t>39</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0" w:history="1">
        <w:r w:rsidR="00267535" w:rsidRPr="00F402EA">
          <w:rPr>
            <w:rStyle w:val="Hyperlink"/>
            <w:noProof/>
          </w:rPr>
          <w:t>5.3.2</w:t>
        </w:r>
        <w:r w:rsidR="00267535">
          <w:rPr>
            <w:rFonts w:asciiTheme="minorHAnsi" w:eastAsiaTheme="minorEastAsia" w:hAnsiTheme="minorHAnsi" w:cstheme="minorBidi"/>
            <w:noProof/>
            <w:szCs w:val="22"/>
          </w:rPr>
          <w:tab/>
        </w:r>
        <w:r w:rsidR="00267535" w:rsidRPr="00F402EA">
          <w:rPr>
            <w:rStyle w:val="Hyperlink"/>
            <w:noProof/>
          </w:rPr>
          <w:t>Auswahl der Aufbereitungschemie</w:t>
        </w:r>
        <w:r w:rsidR="00267535">
          <w:rPr>
            <w:noProof/>
            <w:webHidden/>
          </w:rPr>
          <w:tab/>
        </w:r>
        <w:r w:rsidR="00267535">
          <w:rPr>
            <w:noProof/>
            <w:webHidden/>
          </w:rPr>
          <w:fldChar w:fldCharType="begin"/>
        </w:r>
        <w:r w:rsidR="00267535">
          <w:rPr>
            <w:noProof/>
            <w:webHidden/>
          </w:rPr>
          <w:instrText xml:space="preserve"> PAGEREF _Toc473795250 \h </w:instrText>
        </w:r>
        <w:r w:rsidR="00267535">
          <w:rPr>
            <w:noProof/>
            <w:webHidden/>
          </w:rPr>
        </w:r>
        <w:r w:rsidR="00267535">
          <w:rPr>
            <w:noProof/>
            <w:webHidden/>
          </w:rPr>
          <w:fldChar w:fldCharType="separate"/>
        </w:r>
        <w:r w:rsidR="00267535">
          <w:rPr>
            <w:noProof/>
            <w:webHidden/>
          </w:rPr>
          <w:t>40</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51" w:history="1">
        <w:r w:rsidR="00267535" w:rsidRPr="00F402EA">
          <w:rPr>
            <w:rStyle w:val="Hyperlink"/>
            <w:noProof/>
          </w:rPr>
          <w:t>5.4</w:t>
        </w:r>
        <w:r w:rsidR="00267535">
          <w:rPr>
            <w:rFonts w:asciiTheme="minorHAnsi" w:eastAsiaTheme="minorEastAsia" w:hAnsiTheme="minorHAnsi" w:cstheme="minorBidi"/>
            <w:noProof/>
            <w:szCs w:val="22"/>
          </w:rPr>
          <w:tab/>
        </w:r>
        <w:r w:rsidR="00267535" w:rsidRPr="00F402EA">
          <w:rPr>
            <w:rStyle w:val="Hyperlink"/>
            <w:noProof/>
          </w:rPr>
          <w:t>Einzelschritte der Aufbereitung</w:t>
        </w:r>
        <w:r w:rsidR="00267535">
          <w:rPr>
            <w:noProof/>
            <w:webHidden/>
          </w:rPr>
          <w:tab/>
        </w:r>
        <w:r w:rsidR="00267535">
          <w:rPr>
            <w:noProof/>
            <w:webHidden/>
          </w:rPr>
          <w:fldChar w:fldCharType="begin"/>
        </w:r>
        <w:r w:rsidR="00267535">
          <w:rPr>
            <w:noProof/>
            <w:webHidden/>
          </w:rPr>
          <w:instrText xml:space="preserve"> PAGEREF _Toc473795251 \h </w:instrText>
        </w:r>
        <w:r w:rsidR="00267535">
          <w:rPr>
            <w:noProof/>
            <w:webHidden/>
          </w:rPr>
        </w:r>
        <w:r w:rsidR="00267535">
          <w:rPr>
            <w:noProof/>
            <w:webHidden/>
          </w:rPr>
          <w:fldChar w:fldCharType="separate"/>
        </w:r>
        <w:r w:rsidR="00267535">
          <w:rPr>
            <w:noProof/>
            <w:webHidden/>
          </w:rPr>
          <w:t>41</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2" w:history="1">
        <w:r w:rsidR="00267535" w:rsidRPr="00F402EA">
          <w:rPr>
            <w:rStyle w:val="Hyperlink"/>
            <w:noProof/>
          </w:rPr>
          <w:t>5.4.1</w:t>
        </w:r>
        <w:r w:rsidR="00267535">
          <w:rPr>
            <w:rFonts w:asciiTheme="minorHAnsi" w:eastAsiaTheme="minorEastAsia" w:hAnsiTheme="minorHAnsi" w:cstheme="minorBidi"/>
            <w:noProof/>
            <w:szCs w:val="22"/>
          </w:rPr>
          <w:tab/>
        </w:r>
        <w:r w:rsidR="00267535" w:rsidRPr="00F402EA">
          <w:rPr>
            <w:rStyle w:val="Hyperlink"/>
            <w:noProof/>
          </w:rPr>
          <w:t>Vorreinigung</w:t>
        </w:r>
        <w:r w:rsidR="00267535">
          <w:rPr>
            <w:noProof/>
            <w:webHidden/>
          </w:rPr>
          <w:tab/>
        </w:r>
        <w:r w:rsidR="00267535">
          <w:rPr>
            <w:noProof/>
            <w:webHidden/>
          </w:rPr>
          <w:fldChar w:fldCharType="begin"/>
        </w:r>
        <w:r w:rsidR="00267535">
          <w:rPr>
            <w:noProof/>
            <w:webHidden/>
          </w:rPr>
          <w:instrText xml:space="preserve"> PAGEREF _Toc473795252 \h </w:instrText>
        </w:r>
        <w:r w:rsidR="00267535">
          <w:rPr>
            <w:noProof/>
            <w:webHidden/>
          </w:rPr>
        </w:r>
        <w:r w:rsidR="00267535">
          <w:rPr>
            <w:noProof/>
            <w:webHidden/>
          </w:rPr>
          <w:fldChar w:fldCharType="separate"/>
        </w:r>
        <w:r w:rsidR="00267535">
          <w:rPr>
            <w:noProof/>
            <w:webHidden/>
          </w:rPr>
          <w:t>41</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3" w:history="1">
        <w:r w:rsidR="00267535" w:rsidRPr="00F402EA">
          <w:rPr>
            <w:rStyle w:val="Hyperlink"/>
            <w:noProof/>
          </w:rPr>
          <w:t>5.4.2</w:t>
        </w:r>
        <w:r w:rsidR="00267535">
          <w:rPr>
            <w:rFonts w:asciiTheme="minorHAnsi" w:eastAsiaTheme="minorEastAsia" w:hAnsiTheme="minorHAnsi" w:cstheme="minorBidi"/>
            <w:noProof/>
            <w:szCs w:val="22"/>
          </w:rPr>
          <w:tab/>
        </w:r>
        <w:r w:rsidR="00267535" w:rsidRPr="00F402EA">
          <w:rPr>
            <w:rStyle w:val="Hyperlink"/>
            <w:noProof/>
          </w:rPr>
          <w:t>Manuelle Reinigung</w:t>
        </w:r>
        <w:r w:rsidR="00267535">
          <w:rPr>
            <w:noProof/>
            <w:webHidden/>
          </w:rPr>
          <w:tab/>
        </w:r>
        <w:r w:rsidR="00267535">
          <w:rPr>
            <w:noProof/>
            <w:webHidden/>
          </w:rPr>
          <w:fldChar w:fldCharType="begin"/>
        </w:r>
        <w:r w:rsidR="00267535">
          <w:rPr>
            <w:noProof/>
            <w:webHidden/>
          </w:rPr>
          <w:instrText xml:space="preserve"> PAGEREF _Toc473795253 \h </w:instrText>
        </w:r>
        <w:r w:rsidR="00267535">
          <w:rPr>
            <w:noProof/>
            <w:webHidden/>
          </w:rPr>
        </w:r>
        <w:r w:rsidR="00267535">
          <w:rPr>
            <w:noProof/>
            <w:webHidden/>
          </w:rPr>
          <w:fldChar w:fldCharType="separate"/>
        </w:r>
        <w:r w:rsidR="00267535">
          <w:rPr>
            <w:noProof/>
            <w:webHidden/>
          </w:rPr>
          <w:t>42</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4" w:history="1">
        <w:r w:rsidR="00267535" w:rsidRPr="00F402EA">
          <w:rPr>
            <w:rStyle w:val="Hyperlink"/>
            <w:noProof/>
          </w:rPr>
          <w:t>5.4.3</w:t>
        </w:r>
        <w:r w:rsidR="00267535">
          <w:rPr>
            <w:rFonts w:asciiTheme="minorHAnsi" w:eastAsiaTheme="minorEastAsia" w:hAnsiTheme="minorHAnsi" w:cstheme="minorBidi"/>
            <w:noProof/>
            <w:szCs w:val="22"/>
          </w:rPr>
          <w:tab/>
        </w:r>
        <w:r w:rsidR="00267535" w:rsidRPr="00F402EA">
          <w:rPr>
            <w:rStyle w:val="Hyperlink"/>
            <w:noProof/>
          </w:rPr>
          <w:t>Ultraschallreinigung</w:t>
        </w:r>
        <w:r w:rsidR="00267535">
          <w:rPr>
            <w:noProof/>
            <w:webHidden/>
          </w:rPr>
          <w:tab/>
        </w:r>
        <w:r w:rsidR="00267535">
          <w:rPr>
            <w:noProof/>
            <w:webHidden/>
          </w:rPr>
          <w:fldChar w:fldCharType="begin"/>
        </w:r>
        <w:r w:rsidR="00267535">
          <w:rPr>
            <w:noProof/>
            <w:webHidden/>
          </w:rPr>
          <w:instrText xml:space="preserve"> PAGEREF _Toc473795254 \h </w:instrText>
        </w:r>
        <w:r w:rsidR="00267535">
          <w:rPr>
            <w:noProof/>
            <w:webHidden/>
          </w:rPr>
        </w:r>
        <w:r w:rsidR="00267535">
          <w:rPr>
            <w:noProof/>
            <w:webHidden/>
          </w:rPr>
          <w:fldChar w:fldCharType="separate"/>
        </w:r>
        <w:r w:rsidR="00267535">
          <w:rPr>
            <w:noProof/>
            <w:webHidden/>
          </w:rPr>
          <w:t>42</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5" w:history="1">
        <w:r w:rsidR="00267535" w:rsidRPr="00F402EA">
          <w:rPr>
            <w:rStyle w:val="Hyperlink"/>
            <w:noProof/>
          </w:rPr>
          <w:t>5.4.4</w:t>
        </w:r>
        <w:r w:rsidR="00267535">
          <w:rPr>
            <w:rFonts w:asciiTheme="minorHAnsi" w:eastAsiaTheme="minorEastAsia" w:hAnsiTheme="minorHAnsi" w:cstheme="minorBidi"/>
            <w:noProof/>
            <w:szCs w:val="22"/>
          </w:rPr>
          <w:tab/>
        </w:r>
        <w:r w:rsidR="00267535" w:rsidRPr="00F402EA">
          <w:rPr>
            <w:rStyle w:val="Hyperlink"/>
            <w:noProof/>
          </w:rPr>
          <w:t>Manuelle Desinfektion</w:t>
        </w:r>
        <w:r w:rsidR="00267535">
          <w:rPr>
            <w:noProof/>
            <w:webHidden/>
          </w:rPr>
          <w:tab/>
        </w:r>
        <w:r w:rsidR="00267535">
          <w:rPr>
            <w:noProof/>
            <w:webHidden/>
          </w:rPr>
          <w:fldChar w:fldCharType="begin"/>
        </w:r>
        <w:r w:rsidR="00267535">
          <w:rPr>
            <w:noProof/>
            <w:webHidden/>
          </w:rPr>
          <w:instrText xml:space="preserve"> PAGEREF _Toc473795255 \h </w:instrText>
        </w:r>
        <w:r w:rsidR="00267535">
          <w:rPr>
            <w:noProof/>
            <w:webHidden/>
          </w:rPr>
        </w:r>
        <w:r w:rsidR="00267535">
          <w:rPr>
            <w:noProof/>
            <w:webHidden/>
          </w:rPr>
          <w:fldChar w:fldCharType="separate"/>
        </w:r>
        <w:r w:rsidR="00267535">
          <w:rPr>
            <w:noProof/>
            <w:webHidden/>
          </w:rPr>
          <w:t>42</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6" w:history="1">
        <w:r w:rsidR="00267535" w:rsidRPr="00F402EA">
          <w:rPr>
            <w:rStyle w:val="Hyperlink"/>
            <w:noProof/>
          </w:rPr>
          <w:t>5.4.5</w:t>
        </w:r>
        <w:r w:rsidR="00267535">
          <w:rPr>
            <w:rFonts w:asciiTheme="minorHAnsi" w:eastAsiaTheme="minorEastAsia" w:hAnsiTheme="minorHAnsi" w:cstheme="minorBidi"/>
            <w:noProof/>
            <w:szCs w:val="22"/>
          </w:rPr>
          <w:tab/>
        </w:r>
        <w:r w:rsidR="00267535" w:rsidRPr="00F402EA">
          <w:rPr>
            <w:rStyle w:val="Hyperlink"/>
            <w:noProof/>
          </w:rPr>
          <w:t>Beladung des RDG (Reinigung und Desinfektion)</w:t>
        </w:r>
        <w:r w:rsidR="00267535">
          <w:rPr>
            <w:noProof/>
            <w:webHidden/>
          </w:rPr>
          <w:tab/>
        </w:r>
        <w:r w:rsidR="00267535">
          <w:rPr>
            <w:noProof/>
            <w:webHidden/>
          </w:rPr>
          <w:fldChar w:fldCharType="begin"/>
        </w:r>
        <w:r w:rsidR="00267535">
          <w:rPr>
            <w:noProof/>
            <w:webHidden/>
          </w:rPr>
          <w:instrText xml:space="preserve"> PAGEREF _Toc473795256 \h </w:instrText>
        </w:r>
        <w:r w:rsidR="00267535">
          <w:rPr>
            <w:noProof/>
            <w:webHidden/>
          </w:rPr>
        </w:r>
        <w:r w:rsidR="00267535">
          <w:rPr>
            <w:noProof/>
            <w:webHidden/>
          </w:rPr>
          <w:fldChar w:fldCharType="separate"/>
        </w:r>
        <w:r w:rsidR="00267535">
          <w:rPr>
            <w:noProof/>
            <w:webHidden/>
          </w:rPr>
          <w:t>43</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7" w:history="1">
        <w:r w:rsidR="00267535" w:rsidRPr="00F402EA">
          <w:rPr>
            <w:rStyle w:val="Hyperlink"/>
            <w:noProof/>
          </w:rPr>
          <w:t>5.4.6</w:t>
        </w:r>
        <w:r w:rsidR="00267535">
          <w:rPr>
            <w:rFonts w:asciiTheme="minorHAnsi" w:eastAsiaTheme="minorEastAsia" w:hAnsiTheme="minorHAnsi" w:cstheme="minorBidi"/>
            <w:noProof/>
            <w:szCs w:val="22"/>
          </w:rPr>
          <w:tab/>
        </w:r>
        <w:r w:rsidR="00267535" w:rsidRPr="00F402EA">
          <w:rPr>
            <w:rStyle w:val="Hyperlink"/>
            <w:noProof/>
          </w:rPr>
          <w:t>Entladung des RDG</w:t>
        </w:r>
        <w:r w:rsidR="00267535">
          <w:rPr>
            <w:noProof/>
            <w:webHidden/>
          </w:rPr>
          <w:tab/>
        </w:r>
        <w:r w:rsidR="00267535">
          <w:rPr>
            <w:noProof/>
            <w:webHidden/>
          </w:rPr>
          <w:fldChar w:fldCharType="begin"/>
        </w:r>
        <w:r w:rsidR="00267535">
          <w:rPr>
            <w:noProof/>
            <w:webHidden/>
          </w:rPr>
          <w:instrText xml:space="preserve"> PAGEREF _Toc473795257 \h </w:instrText>
        </w:r>
        <w:r w:rsidR="00267535">
          <w:rPr>
            <w:noProof/>
            <w:webHidden/>
          </w:rPr>
        </w:r>
        <w:r w:rsidR="00267535">
          <w:rPr>
            <w:noProof/>
            <w:webHidden/>
          </w:rPr>
          <w:fldChar w:fldCharType="separate"/>
        </w:r>
        <w:r w:rsidR="00267535">
          <w:rPr>
            <w:noProof/>
            <w:webHidden/>
          </w:rPr>
          <w:t>43</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8" w:history="1">
        <w:r w:rsidR="00267535" w:rsidRPr="00F402EA">
          <w:rPr>
            <w:rStyle w:val="Hyperlink"/>
            <w:noProof/>
          </w:rPr>
          <w:t>5.4.7</w:t>
        </w:r>
        <w:r w:rsidR="00267535">
          <w:rPr>
            <w:rFonts w:asciiTheme="minorHAnsi" w:eastAsiaTheme="minorEastAsia" w:hAnsiTheme="minorHAnsi" w:cstheme="minorBidi"/>
            <w:noProof/>
            <w:szCs w:val="22"/>
          </w:rPr>
          <w:tab/>
        </w:r>
        <w:r w:rsidR="00267535" w:rsidRPr="00F402EA">
          <w:rPr>
            <w:rStyle w:val="Hyperlink"/>
            <w:noProof/>
          </w:rPr>
          <w:t>Sichtkontrolle, Pflege und Funktionsprüfung</w:t>
        </w:r>
        <w:r w:rsidR="00267535">
          <w:rPr>
            <w:noProof/>
            <w:webHidden/>
          </w:rPr>
          <w:tab/>
        </w:r>
        <w:r w:rsidR="00267535">
          <w:rPr>
            <w:noProof/>
            <w:webHidden/>
          </w:rPr>
          <w:fldChar w:fldCharType="begin"/>
        </w:r>
        <w:r w:rsidR="00267535">
          <w:rPr>
            <w:noProof/>
            <w:webHidden/>
          </w:rPr>
          <w:instrText xml:space="preserve"> PAGEREF _Toc473795258 \h </w:instrText>
        </w:r>
        <w:r w:rsidR="00267535">
          <w:rPr>
            <w:noProof/>
            <w:webHidden/>
          </w:rPr>
        </w:r>
        <w:r w:rsidR="00267535">
          <w:rPr>
            <w:noProof/>
            <w:webHidden/>
          </w:rPr>
          <w:fldChar w:fldCharType="separate"/>
        </w:r>
        <w:r w:rsidR="00267535">
          <w:rPr>
            <w:noProof/>
            <w:webHidden/>
          </w:rPr>
          <w:t>43</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59" w:history="1">
        <w:r w:rsidR="00267535" w:rsidRPr="00F402EA">
          <w:rPr>
            <w:rStyle w:val="Hyperlink"/>
            <w:noProof/>
          </w:rPr>
          <w:t>5.4.8</w:t>
        </w:r>
        <w:r w:rsidR="00267535">
          <w:rPr>
            <w:rFonts w:asciiTheme="minorHAnsi" w:eastAsiaTheme="minorEastAsia" w:hAnsiTheme="minorHAnsi" w:cstheme="minorBidi"/>
            <w:noProof/>
            <w:szCs w:val="22"/>
          </w:rPr>
          <w:tab/>
        </w:r>
        <w:r w:rsidR="00267535" w:rsidRPr="00F402EA">
          <w:rPr>
            <w:rStyle w:val="Hyperlink"/>
            <w:noProof/>
          </w:rPr>
          <w:t>Verpackung</w:t>
        </w:r>
        <w:r w:rsidR="00267535">
          <w:rPr>
            <w:noProof/>
            <w:webHidden/>
          </w:rPr>
          <w:tab/>
        </w:r>
        <w:r w:rsidR="00267535">
          <w:rPr>
            <w:noProof/>
            <w:webHidden/>
          </w:rPr>
          <w:fldChar w:fldCharType="begin"/>
        </w:r>
        <w:r w:rsidR="00267535">
          <w:rPr>
            <w:noProof/>
            <w:webHidden/>
          </w:rPr>
          <w:instrText xml:space="preserve"> PAGEREF _Toc473795259 \h </w:instrText>
        </w:r>
        <w:r w:rsidR="00267535">
          <w:rPr>
            <w:noProof/>
            <w:webHidden/>
          </w:rPr>
        </w:r>
        <w:r w:rsidR="00267535">
          <w:rPr>
            <w:noProof/>
            <w:webHidden/>
          </w:rPr>
          <w:fldChar w:fldCharType="separate"/>
        </w:r>
        <w:r w:rsidR="00267535">
          <w:rPr>
            <w:noProof/>
            <w:webHidden/>
          </w:rPr>
          <w:t>44</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60" w:history="1">
        <w:r w:rsidR="00267535" w:rsidRPr="00F402EA">
          <w:rPr>
            <w:rStyle w:val="Hyperlink"/>
            <w:noProof/>
          </w:rPr>
          <w:t>5.4.9</w:t>
        </w:r>
        <w:r w:rsidR="00267535">
          <w:rPr>
            <w:rFonts w:asciiTheme="minorHAnsi" w:eastAsiaTheme="minorEastAsia" w:hAnsiTheme="minorHAnsi" w:cstheme="minorBidi"/>
            <w:noProof/>
            <w:szCs w:val="22"/>
          </w:rPr>
          <w:tab/>
        </w:r>
        <w:r w:rsidR="00267535" w:rsidRPr="00F402EA">
          <w:rPr>
            <w:rStyle w:val="Hyperlink"/>
            <w:noProof/>
          </w:rPr>
          <w:t>Kennzeichnung</w:t>
        </w:r>
        <w:r w:rsidR="00267535">
          <w:rPr>
            <w:noProof/>
            <w:webHidden/>
          </w:rPr>
          <w:tab/>
        </w:r>
        <w:r w:rsidR="00267535">
          <w:rPr>
            <w:noProof/>
            <w:webHidden/>
          </w:rPr>
          <w:fldChar w:fldCharType="begin"/>
        </w:r>
        <w:r w:rsidR="00267535">
          <w:rPr>
            <w:noProof/>
            <w:webHidden/>
          </w:rPr>
          <w:instrText xml:space="preserve"> PAGEREF _Toc473795260 \h </w:instrText>
        </w:r>
        <w:r w:rsidR="00267535">
          <w:rPr>
            <w:noProof/>
            <w:webHidden/>
          </w:rPr>
        </w:r>
        <w:r w:rsidR="00267535">
          <w:rPr>
            <w:noProof/>
            <w:webHidden/>
          </w:rPr>
          <w:fldChar w:fldCharType="separate"/>
        </w:r>
        <w:r w:rsidR="00267535">
          <w:rPr>
            <w:noProof/>
            <w:webHidden/>
          </w:rPr>
          <w:t>45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61" w:history="1">
        <w:r w:rsidR="00267535" w:rsidRPr="00F402EA">
          <w:rPr>
            <w:rStyle w:val="Hyperlink"/>
            <w:noProof/>
          </w:rPr>
          <w:t>5.4.10</w:t>
        </w:r>
        <w:r w:rsidR="00267535">
          <w:rPr>
            <w:rFonts w:asciiTheme="minorHAnsi" w:eastAsiaTheme="minorEastAsia" w:hAnsiTheme="minorHAnsi" w:cstheme="minorBidi"/>
            <w:noProof/>
            <w:szCs w:val="22"/>
          </w:rPr>
          <w:tab/>
        </w:r>
        <w:r w:rsidR="00267535" w:rsidRPr="00F402EA">
          <w:rPr>
            <w:rStyle w:val="Hyperlink"/>
            <w:noProof/>
          </w:rPr>
          <w:t>Sterilisation</w:t>
        </w:r>
        <w:r w:rsidR="00267535">
          <w:rPr>
            <w:noProof/>
            <w:webHidden/>
          </w:rPr>
          <w:tab/>
        </w:r>
        <w:r w:rsidR="00267535">
          <w:rPr>
            <w:noProof/>
            <w:webHidden/>
          </w:rPr>
          <w:fldChar w:fldCharType="begin"/>
        </w:r>
        <w:r w:rsidR="00267535">
          <w:rPr>
            <w:noProof/>
            <w:webHidden/>
          </w:rPr>
          <w:instrText xml:space="preserve"> PAGEREF _Toc473795261 \h </w:instrText>
        </w:r>
        <w:r w:rsidR="00267535">
          <w:rPr>
            <w:noProof/>
            <w:webHidden/>
          </w:rPr>
        </w:r>
        <w:r w:rsidR="00267535">
          <w:rPr>
            <w:noProof/>
            <w:webHidden/>
          </w:rPr>
          <w:fldChar w:fldCharType="separate"/>
        </w:r>
        <w:r w:rsidR="00267535">
          <w:rPr>
            <w:noProof/>
            <w:webHidden/>
          </w:rPr>
          <w:t>45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62" w:history="1">
        <w:r w:rsidR="00267535" w:rsidRPr="00F402EA">
          <w:rPr>
            <w:rStyle w:val="Hyperlink"/>
            <w:noProof/>
          </w:rPr>
          <w:t>5.4.11</w:t>
        </w:r>
        <w:r w:rsidR="00267535">
          <w:rPr>
            <w:rFonts w:asciiTheme="minorHAnsi" w:eastAsiaTheme="minorEastAsia" w:hAnsiTheme="minorHAnsi" w:cstheme="minorBidi"/>
            <w:noProof/>
            <w:szCs w:val="22"/>
          </w:rPr>
          <w:tab/>
        </w:r>
        <w:r w:rsidR="00267535" w:rsidRPr="00F402EA">
          <w:rPr>
            <w:rStyle w:val="Hyperlink"/>
            <w:noProof/>
          </w:rPr>
          <w:t>Freigabe des Sterilguts</w:t>
        </w:r>
        <w:r w:rsidR="00267535">
          <w:rPr>
            <w:noProof/>
            <w:webHidden/>
          </w:rPr>
          <w:tab/>
        </w:r>
        <w:r w:rsidR="00267535">
          <w:rPr>
            <w:noProof/>
            <w:webHidden/>
          </w:rPr>
          <w:fldChar w:fldCharType="begin"/>
        </w:r>
        <w:r w:rsidR="00267535">
          <w:rPr>
            <w:noProof/>
            <w:webHidden/>
          </w:rPr>
          <w:instrText xml:space="preserve"> PAGEREF _Toc473795262 \h </w:instrText>
        </w:r>
        <w:r w:rsidR="00267535">
          <w:rPr>
            <w:noProof/>
            <w:webHidden/>
          </w:rPr>
        </w:r>
        <w:r w:rsidR="00267535">
          <w:rPr>
            <w:noProof/>
            <w:webHidden/>
          </w:rPr>
          <w:fldChar w:fldCharType="separate"/>
        </w:r>
        <w:r w:rsidR="00267535">
          <w:rPr>
            <w:noProof/>
            <w:webHidden/>
          </w:rPr>
          <w:t>45</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63" w:history="1">
        <w:r w:rsidR="00267535" w:rsidRPr="00F402EA">
          <w:rPr>
            <w:rStyle w:val="Hyperlink"/>
            <w:noProof/>
          </w:rPr>
          <w:t>5.4.12</w:t>
        </w:r>
        <w:r w:rsidR="00267535">
          <w:rPr>
            <w:rFonts w:asciiTheme="minorHAnsi" w:eastAsiaTheme="minorEastAsia" w:hAnsiTheme="minorHAnsi" w:cstheme="minorBidi"/>
            <w:noProof/>
            <w:szCs w:val="22"/>
          </w:rPr>
          <w:tab/>
        </w:r>
        <w:r w:rsidR="00267535" w:rsidRPr="00F402EA">
          <w:rPr>
            <w:rStyle w:val="Hyperlink"/>
            <w:noProof/>
          </w:rPr>
          <w:t>Lagerung des Sterilguts</w:t>
        </w:r>
        <w:r w:rsidR="00267535">
          <w:rPr>
            <w:noProof/>
            <w:webHidden/>
          </w:rPr>
          <w:tab/>
        </w:r>
        <w:r w:rsidR="00267535">
          <w:rPr>
            <w:noProof/>
            <w:webHidden/>
          </w:rPr>
          <w:fldChar w:fldCharType="begin"/>
        </w:r>
        <w:r w:rsidR="00267535">
          <w:rPr>
            <w:noProof/>
            <w:webHidden/>
          </w:rPr>
          <w:instrText xml:space="preserve"> PAGEREF _Toc473795263 \h </w:instrText>
        </w:r>
        <w:r w:rsidR="00267535">
          <w:rPr>
            <w:noProof/>
            <w:webHidden/>
          </w:rPr>
        </w:r>
        <w:r w:rsidR="00267535">
          <w:rPr>
            <w:noProof/>
            <w:webHidden/>
          </w:rPr>
          <w:fldChar w:fldCharType="separate"/>
        </w:r>
        <w:r w:rsidR="00267535">
          <w:rPr>
            <w:noProof/>
            <w:webHidden/>
          </w:rPr>
          <w:t>46</w:t>
        </w:r>
        <w:r w:rsidR="00267535">
          <w:rPr>
            <w:noProof/>
            <w:webHidden/>
          </w:rPr>
          <w:fldChar w:fldCharType="end"/>
        </w:r>
      </w:hyperlink>
    </w:p>
    <w:p w:rsidR="00267535" w:rsidRDefault="00572EA8">
      <w:pPr>
        <w:pStyle w:val="Verzeichnis3"/>
        <w:tabs>
          <w:tab w:val="left" w:pos="1320"/>
          <w:tab w:val="right" w:leader="dot" w:pos="9060"/>
        </w:tabs>
        <w:rPr>
          <w:rFonts w:asciiTheme="minorHAnsi" w:eastAsiaTheme="minorEastAsia" w:hAnsiTheme="minorHAnsi" w:cstheme="minorBidi"/>
          <w:noProof/>
          <w:szCs w:val="22"/>
        </w:rPr>
      </w:pPr>
      <w:hyperlink w:anchor="_Toc473795264" w:history="1">
        <w:r w:rsidR="00267535" w:rsidRPr="00F402EA">
          <w:rPr>
            <w:rStyle w:val="Hyperlink"/>
            <w:noProof/>
          </w:rPr>
          <w:t>5.4.13</w:t>
        </w:r>
        <w:r w:rsidR="00267535">
          <w:rPr>
            <w:rFonts w:asciiTheme="minorHAnsi" w:eastAsiaTheme="minorEastAsia" w:hAnsiTheme="minorHAnsi" w:cstheme="minorBidi"/>
            <w:noProof/>
            <w:szCs w:val="22"/>
          </w:rPr>
          <w:tab/>
        </w:r>
        <w:r w:rsidR="00267535" w:rsidRPr="00F402EA">
          <w:rPr>
            <w:rStyle w:val="Hyperlink"/>
            <w:noProof/>
          </w:rPr>
          <w:t>Nachbereitung</w:t>
        </w:r>
        <w:r w:rsidR="00267535">
          <w:rPr>
            <w:noProof/>
            <w:webHidden/>
          </w:rPr>
          <w:tab/>
        </w:r>
        <w:r w:rsidR="00267535">
          <w:rPr>
            <w:noProof/>
            <w:webHidden/>
          </w:rPr>
          <w:fldChar w:fldCharType="begin"/>
        </w:r>
        <w:r w:rsidR="00267535">
          <w:rPr>
            <w:noProof/>
            <w:webHidden/>
          </w:rPr>
          <w:instrText xml:space="preserve"> PAGEREF _Toc473795264 \h </w:instrText>
        </w:r>
        <w:r w:rsidR="00267535">
          <w:rPr>
            <w:noProof/>
            <w:webHidden/>
          </w:rPr>
        </w:r>
        <w:r w:rsidR="00267535">
          <w:rPr>
            <w:noProof/>
            <w:webHidden/>
          </w:rPr>
          <w:fldChar w:fldCharType="separate"/>
        </w:r>
        <w:r w:rsidR="00267535">
          <w:rPr>
            <w:noProof/>
            <w:webHidden/>
          </w:rPr>
          <w:t>46</w:t>
        </w:r>
        <w:r w:rsidR="00267535">
          <w:rPr>
            <w:noProof/>
            <w:webHidden/>
          </w:rPr>
          <w:fldChar w:fldCharType="end"/>
        </w:r>
      </w:hyperlink>
    </w:p>
    <w:p w:rsidR="00267535" w:rsidRDefault="00572EA8">
      <w:pPr>
        <w:pStyle w:val="Verzeichnis2"/>
        <w:tabs>
          <w:tab w:val="left" w:pos="880"/>
          <w:tab w:val="right" w:leader="dot" w:pos="9060"/>
        </w:tabs>
        <w:rPr>
          <w:rFonts w:asciiTheme="minorHAnsi" w:eastAsiaTheme="minorEastAsia" w:hAnsiTheme="minorHAnsi" w:cstheme="minorBidi"/>
          <w:noProof/>
          <w:szCs w:val="22"/>
        </w:rPr>
      </w:pPr>
      <w:hyperlink w:anchor="_Toc473795265" w:history="1">
        <w:r w:rsidR="00267535" w:rsidRPr="00F402EA">
          <w:rPr>
            <w:rStyle w:val="Hyperlink"/>
            <w:noProof/>
          </w:rPr>
          <w:t>5.5</w:t>
        </w:r>
        <w:r w:rsidR="00267535">
          <w:rPr>
            <w:rFonts w:asciiTheme="minorHAnsi" w:eastAsiaTheme="minorEastAsia" w:hAnsiTheme="minorHAnsi" w:cstheme="minorBidi"/>
            <w:noProof/>
            <w:szCs w:val="22"/>
          </w:rPr>
          <w:tab/>
        </w:r>
        <w:r w:rsidR="00267535" w:rsidRPr="00F402EA">
          <w:rPr>
            <w:rStyle w:val="Hyperlink"/>
            <w:noProof/>
          </w:rPr>
          <w:t>Reparatur bzw. Austausch bei defekten Medizinprodukten</w:t>
        </w:r>
        <w:r w:rsidR="00267535">
          <w:rPr>
            <w:noProof/>
            <w:webHidden/>
          </w:rPr>
          <w:tab/>
        </w:r>
        <w:r w:rsidR="00267535">
          <w:rPr>
            <w:noProof/>
            <w:webHidden/>
          </w:rPr>
          <w:fldChar w:fldCharType="begin"/>
        </w:r>
        <w:r w:rsidR="00267535">
          <w:rPr>
            <w:noProof/>
            <w:webHidden/>
          </w:rPr>
          <w:instrText xml:space="preserve"> PAGEREF _Toc473795265 \h </w:instrText>
        </w:r>
        <w:r w:rsidR="00267535">
          <w:rPr>
            <w:noProof/>
            <w:webHidden/>
          </w:rPr>
        </w:r>
        <w:r w:rsidR="00267535">
          <w:rPr>
            <w:noProof/>
            <w:webHidden/>
          </w:rPr>
          <w:fldChar w:fldCharType="separate"/>
        </w:r>
        <w:r w:rsidR="00267535">
          <w:rPr>
            <w:noProof/>
            <w:webHidden/>
          </w:rPr>
          <w:t>47</w:t>
        </w:r>
        <w:r w:rsidR="00267535">
          <w:rPr>
            <w:noProof/>
            <w:webHidden/>
          </w:rPr>
          <w:fldChar w:fldCharType="end"/>
        </w:r>
      </w:hyperlink>
    </w:p>
    <w:p w:rsidR="005B0906" w:rsidRDefault="006430F4">
      <w:pPr>
        <w:rPr>
          <w:rFonts w:cs="Arial"/>
          <w:szCs w:val="22"/>
        </w:rPr>
      </w:pPr>
      <w:r w:rsidRPr="00281CEC">
        <w:rPr>
          <w:rFonts w:cs="Arial"/>
          <w:szCs w:val="22"/>
        </w:rPr>
        <w:fldChar w:fldCharType="end"/>
      </w:r>
      <w:r w:rsidR="005B0906">
        <w:rPr>
          <w:rFonts w:cs="Arial"/>
          <w:szCs w:val="22"/>
        </w:rPr>
        <w:br w:type="page"/>
      </w:r>
    </w:p>
    <w:p w:rsidR="00EE765C" w:rsidRPr="00EE765C" w:rsidRDefault="00EE765C" w:rsidP="004F2F63">
      <w:pPr>
        <w:rPr>
          <w:rFonts w:eastAsiaTheme="minorHAnsi" w:cs="Arial"/>
          <w:i/>
          <w:color w:val="00B050"/>
          <w:szCs w:val="22"/>
          <w:lang w:eastAsia="en-US"/>
        </w:rPr>
      </w:pPr>
      <w:r w:rsidRPr="00EE765C">
        <w:rPr>
          <w:rFonts w:eastAsiaTheme="minorHAnsi" w:cs="Arial"/>
          <w:i/>
          <w:color w:val="00B050"/>
          <w:szCs w:val="22"/>
          <w:lang w:eastAsia="en-US"/>
        </w:rPr>
        <w:lastRenderedPageBreak/>
        <w:t>Bitte löschen Sie</w:t>
      </w:r>
      <w:r w:rsidR="00866726">
        <w:rPr>
          <w:rFonts w:eastAsiaTheme="minorHAnsi" w:cs="Arial"/>
          <w:i/>
          <w:color w:val="00B050"/>
          <w:szCs w:val="22"/>
          <w:lang w:eastAsia="en-US"/>
        </w:rPr>
        <w:t xml:space="preserve"> die</w:t>
      </w:r>
      <w:r w:rsidRPr="00EE765C">
        <w:rPr>
          <w:rFonts w:eastAsiaTheme="minorHAnsi" w:cs="Arial"/>
          <w:i/>
          <w:color w:val="00B050"/>
          <w:szCs w:val="22"/>
          <w:lang w:eastAsia="en-US"/>
        </w:rPr>
        <w:t xml:space="preserve"> Anhänge</w:t>
      </w:r>
      <w:r w:rsidR="00F245D1">
        <w:rPr>
          <w:rFonts w:eastAsiaTheme="minorHAnsi" w:cs="Arial"/>
          <w:i/>
          <w:color w:val="00B050"/>
          <w:szCs w:val="22"/>
          <w:lang w:eastAsia="en-US"/>
        </w:rPr>
        <w:t xml:space="preserve"> </w:t>
      </w:r>
      <w:r w:rsidRPr="00EE765C">
        <w:rPr>
          <w:rFonts w:eastAsiaTheme="minorHAnsi" w:cs="Arial"/>
          <w:i/>
          <w:color w:val="00B050"/>
          <w:szCs w:val="22"/>
          <w:lang w:eastAsia="en-US"/>
        </w:rPr>
        <w:t xml:space="preserve">die </w:t>
      </w:r>
      <w:r w:rsidR="00F245D1">
        <w:rPr>
          <w:rFonts w:eastAsiaTheme="minorHAnsi" w:cs="Arial"/>
          <w:i/>
          <w:color w:val="00B050"/>
          <w:szCs w:val="22"/>
          <w:lang w:eastAsia="en-US"/>
        </w:rPr>
        <w:t xml:space="preserve">auf </w:t>
      </w:r>
      <w:r w:rsidR="00E1056C">
        <w:rPr>
          <w:rFonts w:eastAsiaTheme="minorHAnsi" w:cs="Arial"/>
          <w:i/>
          <w:color w:val="00B050"/>
          <w:szCs w:val="22"/>
          <w:lang w:eastAsia="en-US"/>
        </w:rPr>
        <w:t>Ihre</w:t>
      </w:r>
      <w:r w:rsidR="00F245D1">
        <w:rPr>
          <w:rFonts w:eastAsiaTheme="minorHAnsi" w:cs="Arial"/>
          <w:i/>
          <w:color w:val="00B050"/>
          <w:szCs w:val="22"/>
          <w:lang w:eastAsia="en-US"/>
        </w:rPr>
        <w:t xml:space="preserve"> Praxis nicht zutreffen</w:t>
      </w:r>
      <w:r>
        <w:rPr>
          <w:rFonts w:eastAsiaTheme="minorHAnsi" w:cs="Arial"/>
          <w:i/>
          <w:color w:val="00B050"/>
          <w:szCs w:val="22"/>
          <w:lang w:eastAsia="en-US"/>
        </w:rPr>
        <w:t>.</w:t>
      </w:r>
    </w:p>
    <w:p w:rsidR="00EE765C" w:rsidRPr="00281CEC" w:rsidRDefault="00EE765C" w:rsidP="004F2F63">
      <w:pPr>
        <w:rPr>
          <w:rFonts w:cs="Arial"/>
          <w:szCs w:val="22"/>
        </w:rPr>
      </w:pPr>
    </w:p>
    <w:p w:rsidR="00F63234" w:rsidRPr="00EE765C" w:rsidRDefault="00F63234" w:rsidP="004F2F63">
      <w:pPr>
        <w:rPr>
          <w:rFonts w:cs="Arial"/>
          <w:b/>
          <w:szCs w:val="22"/>
        </w:rPr>
      </w:pPr>
      <w:r w:rsidRPr="00EE765C">
        <w:rPr>
          <w:rFonts w:cs="Arial"/>
          <w:b/>
          <w:szCs w:val="22"/>
        </w:rPr>
        <w:t>Anhang</w:t>
      </w:r>
    </w:p>
    <w:p w:rsidR="00F63234" w:rsidRPr="00EE765C" w:rsidRDefault="00572EA8" w:rsidP="007743DD">
      <w:pPr>
        <w:pStyle w:val="Listenabsatz"/>
        <w:numPr>
          <w:ilvl w:val="0"/>
          <w:numId w:val="82"/>
        </w:numPr>
        <w:ind w:left="425" w:hanging="425"/>
        <w:rPr>
          <w:rFonts w:cs="Arial"/>
          <w:szCs w:val="22"/>
        </w:rPr>
      </w:pPr>
      <w:hyperlink w:anchor="RundDplan" w:history="1">
        <w:r w:rsidR="00F63234" w:rsidRPr="00EE765C">
          <w:rPr>
            <w:rStyle w:val="Hyperlink"/>
            <w:rFonts w:cs="Arial"/>
            <w:color w:val="auto"/>
            <w:szCs w:val="22"/>
            <w:u w:val="none"/>
          </w:rPr>
          <w:t>Reinigungs-</w:t>
        </w:r>
        <w:r w:rsidR="004A37F2">
          <w:rPr>
            <w:rStyle w:val="Hyperlink"/>
            <w:rFonts w:cs="Arial"/>
            <w:color w:val="auto"/>
            <w:szCs w:val="22"/>
            <w:u w:val="none"/>
          </w:rPr>
          <w:t xml:space="preserve"> </w:t>
        </w:r>
        <w:r w:rsidR="00F63234" w:rsidRPr="00EE765C">
          <w:rPr>
            <w:rStyle w:val="Hyperlink"/>
            <w:rFonts w:cs="Arial"/>
            <w:color w:val="auto"/>
            <w:szCs w:val="22"/>
            <w:u w:val="none"/>
          </w:rPr>
          <w:t>und Desinfektionsplan</w:t>
        </w:r>
      </w:hyperlink>
    </w:p>
    <w:p w:rsidR="00F63234" w:rsidRPr="00EE765C" w:rsidRDefault="00572EA8" w:rsidP="007743DD">
      <w:pPr>
        <w:pStyle w:val="Listenabsatz"/>
        <w:numPr>
          <w:ilvl w:val="0"/>
          <w:numId w:val="82"/>
        </w:numPr>
        <w:ind w:left="425" w:hanging="425"/>
        <w:rPr>
          <w:rFonts w:cs="Arial"/>
          <w:szCs w:val="22"/>
        </w:rPr>
      </w:pPr>
      <w:hyperlink w:anchor="Schulung" w:history="1">
        <w:r w:rsidR="00F63234" w:rsidRPr="00EE765C">
          <w:rPr>
            <w:rStyle w:val="Hyperlink"/>
            <w:rFonts w:cs="Arial"/>
            <w:color w:val="auto"/>
            <w:szCs w:val="22"/>
            <w:u w:val="none"/>
          </w:rPr>
          <w:t>Dokumentationsblatt zu Schulungen/Unterweisungen</w:t>
        </w:r>
      </w:hyperlink>
    </w:p>
    <w:p w:rsidR="00F63234" w:rsidRPr="00EE765C" w:rsidRDefault="00572EA8" w:rsidP="007743DD">
      <w:pPr>
        <w:pStyle w:val="Listenabsatz"/>
        <w:numPr>
          <w:ilvl w:val="0"/>
          <w:numId w:val="82"/>
        </w:numPr>
        <w:ind w:left="425" w:hanging="425"/>
        <w:rPr>
          <w:rFonts w:cs="Arial"/>
          <w:szCs w:val="22"/>
        </w:rPr>
      </w:pPr>
      <w:hyperlink w:anchor="Unfälle" w:history="1">
        <w:r w:rsidR="00F63234" w:rsidRPr="00EE765C">
          <w:rPr>
            <w:rStyle w:val="Hyperlink"/>
            <w:rFonts w:cs="Arial"/>
            <w:color w:val="auto"/>
            <w:szCs w:val="22"/>
            <w:u w:val="none"/>
          </w:rPr>
          <w:t>Verhalten bei Unfällen</w:t>
        </w:r>
      </w:hyperlink>
      <w:r w:rsidR="00F63234" w:rsidRPr="00EE765C">
        <w:rPr>
          <w:rFonts w:cs="Arial"/>
          <w:szCs w:val="22"/>
        </w:rPr>
        <w:t xml:space="preserve"> </w:t>
      </w:r>
    </w:p>
    <w:p w:rsidR="00987A12" w:rsidRPr="00B62497" w:rsidRDefault="00572EA8" w:rsidP="007743DD">
      <w:pPr>
        <w:pStyle w:val="Listenabsatz"/>
        <w:numPr>
          <w:ilvl w:val="0"/>
          <w:numId w:val="82"/>
        </w:numPr>
        <w:ind w:left="425" w:hanging="425"/>
        <w:rPr>
          <w:rFonts w:cs="Arial"/>
          <w:szCs w:val="22"/>
        </w:rPr>
      </w:pPr>
      <w:hyperlink w:anchor="Risikobewertung" w:history="1">
        <w:r w:rsidR="00987A12" w:rsidRPr="00B62497">
          <w:rPr>
            <w:rStyle w:val="Hyperlink"/>
            <w:rFonts w:cs="Arial"/>
            <w:color w:val="auto"/>
            <w:szCs w:val="22"/>
            <w:u w:val="none"/>
          </w:rPr>
          <w:t>Risikobewertung und Einstufung</w:t>
        </w:r>
      </w:hyperlink>
      <w:r w:rsidR="009047EA" w:rsidRPr="00B62497">
        <w:rPr>
          <w:rStyle w:val="Hyperlink"/>
          <w:rFonts w:cs="Arial"/>
          <w:color w:val="auto"/>
          <w:szCs w:val="22"/>
          <w:u w:val="none"/>
        </w:rPr>
        <w:t xml:space="preserve"> der Medizinprodukte</w:t>
      </w:r>
      <w:r w:rsidR="00987A12" w:rsidRPr="00B62497">
        <w:rPr>
          <w:rFonts w:cs="Arial"/>
          <w:szCs w:val="22"/>
        </w:rPr>
        <w:t xml:space="preserve"> </w:t>
      </w:r>
    </w:p>
    <w:p w:rsidR="00987A12" w:rsidRPr="00B62497" w:rsidRDefault="00C459CE" w:rsidP="007743DD">
      <w:pPr>
        <w:pStyle w:val="Listenabsatz"/>
        <w:numPr>
          <w:ilvl w:val="0"/>
          <w:numId w:val="82"/>
        </w:numPr>
        <w:ind w:left="425" w:hanging="425"/>
        <w:rPr>
          <w:rStyle w:val="Hyperlink"/>
          <w:rFonts w:cs="Arial"/>
          <w:color w:val="auto"/>
          <w:szCs w:val="22"/>
          <w:u w:val="none"/>
        </w:rPr>
      </w:pPr>
      <w:r w:rsidRPr="00B62497">
        <w:rPr>
          <w:rFonts w:cs="Arial"/>
          <w:szCs w:val="22"/>
        </w:rPr>
        <w:fldChar w:fldCharType="begin"/>
      </w:r>
      <w:r w:rsidRPr="00B62497">
        <w:rPr>
          <w:rFonts w:cs="Arial"/>
          <w:szCs w:val="22"/>
        </w:rPr>
        <w:instrText xml:space="preserve"> HYPERLINK  \l "DokuQS" </w:instrText>
      </w:r>
      <w:r w:rsidRPr="00B62497">
        <w:rPr>
          <w:rFonts w:cs="Arial"/>
          <w:szCs w:val="22"/>
        </w:rPr>
        <w:fldChar w:fldCharType="separate"/>
      </w:r>
      <w:r w:rsidR="00D7609E" w:rsidRPr="00B62497">
        <w:rPr>
          <w:rStyle w:val="Hyperlink"/>
          <w:rFonts w:cs="Arial"/>
          <w:color w:val="auto"/>
          <w:szCs w:val="22"/>
          <w:u w:val="none"/>
        </w:rPr>
        <w:t>Ü</w:t>
      </w:r>
      <w:r w:rsidR="00987A12" w:rsidRPr="00B62497">
        <w:rPr>
          <w:rStyle w:val="Hyperlink"/>
          <w:rFonts w:cs="Arial"/>
          <w:color w:val="auto"/>
          <w:szCs w:val="22"/>
          <w:u w:val="none"/>
        </w:rPr>
        <w:t>ber</w:t>
      </w:r>
      <w:r w:rsidR="00D7609E" w:rsidRPr="00B62497">
        <w:rPr>
          <w:rStyle w:val="Hyperlink"/>
          <w:rFonts w:cs="Arial"/>
          <w:color w:val="auto"/>
          <w:szCs w:val="22"/>
          <w:u w:val="none"/>
        </w:rPr>
        <w:t>sicht von</w:t>
      </w:r>
      <w:r w:rsidR="00987A12" w:rsidRPr="00B62497">
        <w:rPr>
          <w:rStyle w:val="Hyperlink"/>
          <w:rFonts w:cs="Arial"/>
          <w:color w:val="auto"/>
          <w:szCs w:val="22"/>
          <w:u w:val="none"/>
        </w:rPr>
        <w:t xml:space="preserve"> Routinekontrollen zur Qualitätssicherung</w:t>
      </w:r>
      <w:r w:rsidR="00D7609E" w:rsidRPr="00B62497">
        <w:rPr>
          <w:rStyle w:val="Hyperlink"/>
          <w:rFonts w:cs="Arial"/>
          <w:color w:val="auto"/>
          <w:szCs w:val="22"/>
          <w:u w:val="none"/>
        </w:rPr>
        <w:t xml:space="preserve"> der hygienischen Aufbereitung</w:t>
      </w:r>
    </w:p>
    <w:p w:rsidR="00526B7C" w:rsidRPr="00B62497" w:rsidRDefault="00C459CE" w:rsidP="007743DD">
      <w:pPr>
        <w:pStyle w:val="Listenabsatz"/>
        <w:numPr>
          <w:ilvl w:val="0"/>
          <w:numId w:val="82"/>
        </w:numPr>
        <w:ind w:left="425" w:hanging="425"/>
        <w:rPr>
          <w:rFonts w:cs="Arial"/>
          <w:szCs w:val="22"/>
        </w:rPr>
      </w:pPr>
      <w:r w:rsidRPr="00B62497">
        <w:rPr>
          <w:rFonts w:cs="Arial"/>
          <w:szCs w:val="22"/>
        </w:rPr>
        <w:fldChar w:fldCharType="end"/>
      </w:r>
      <w:hyperlink w:anchor="Gerätemanagement" w:history="1">
        <w:r w:rsidR="00363905" w:rsidRPr="00B62497">
          <w:rPr>
            <w:rStyle w:val="Hyperlink"/>
            <w:rFonts w:cs="Arial"/>
            <w:color w:val="auto"/>
            <w:szCs w:val="22"/>
            <w:u w:val="none"/>
          </w:rPr>
          <w:t>Gerätemanagement</w:t>
        </w:r>
      </w:hyperlink>
    </w:p>
    <w:p w:rsidR="00987A12" w:rsidRPr="00D86664" w:rsidRDefault="00987A12" w:rsidP="007743DD">
      <w:pPr>
        <w:pStyle w:val="Listenabsatz"/>
        <w:numPr>
          <w:ilvl w:val="0"/>
          <w:numId w:val="82"/>
        </w:numPr>
        <w:ind w:left="425" w:hanging="425"/>
        <w:rPr>
          <w:rFonts w:cs="Arial"/>
          <w:color w:val="000000" w:themeColor="text1"/>
          <w:szCs w:val="22"/>
        </w:rPr>
      </w:pPr>
      <w:r w:rsidRPr="00B62497">
        <w:rPr>
          <w:rFonts w:cs="Arial"/>
          <w:szCs w:val="22"/>
        </w:rPr>
        <w:t>Arbei</w:t>
      </w:r>
      <w:r w:rsidRPr="00D86664">
        <w:rPr>
          <w:rFonts w:cs="Arial"/>
          <w:color w:val="000000" w:themeColor="text1"/>
          <w:szCs w:val="22"/>
        </w:rPr>
        <w:t>tsanweisung</w:t>
      </w:r>
    </w:p>
    <w:p w:rsidR="00D91196" w:rsidRPr="00D86664" w:rsidRDefault="002B5EEE" w:rsidP="00F10D47">
      <w:pPr>
        <w:pStyle w:val="Listenabsatz"/>
        <w:numPr>
          <w:ilvl w:val="1"/>
          <w:numId w:val="82"/>
        </w:numPr>
        <w:ind w:left="879" w:hanging="425"/>
        <w:rPr>
          <w:rStyle w:val="Hyperlink"/>
          <w:rFonts w:cs="Arial"/>
          <w:color w:val="000000" w:themeColor="text1"/>
          <w:szCs w:val="22"/>
          <w:u w:val="none"/>
        </w:rPr>
      </w:pPr>
      <w:r w:rsidRPr="006D1AED">
        <w:rPr>
          <w:rFonts w:cs="Arial"/>
          <w:color w:val="000000" w:themeColor="text1"/>
          <w:szCs w:val="22"/>
        </w:rPr>
        <w:fldChar w:fldCharType="begin"/>
      </w:r>
      <w:r w:rsidR="00AB0550" w:rsidRPr="00D86664">
        <w:rPr>
          <w:rFonts w:cs="Arial"/>
          <w:color w:val="000000" w:themeColor="text1"/>
          <w:szCs w:val="22"/>
        </w:rPr>
        <w:instrText>HYPERLINK  \l "ManuelleAufbereitung"</w:instrText>
      </w:r>
      <w:r w:rsidRPr="006D1AED">
        <w:rPr>
          <w:rFonts w:cs="Arial"/>
          <w:color w:val="000000" w:themeColor="text1"/>
          <w:szCs w:val="22"/>
        </w:rPr>
        <w:fldChar w:fldCharType="separate"/>
      </w:r>
      <w:r w:rsidR="00D91196" w:rsidRPr="00D86664">
        <w:rPr>
          <w:rStyle w:val="Hyperlink"/>
          <w:rFonts w:cs="Arial"/>
          <w:color w:val="000000" w:themeColor="text1"/>
          <w:szCs w:val="22"/>
          <w:u w:val="none"/>
        </w:rPr>
        <w:t>Ma</w:t>
      </w:r>
      <w:r w:rsidRPr="00D86664">
        <w:rPr>
          <w:rStyle w:val="Hyperlink"/>
          <w:rFonts w:cs="Arial"/>
          <w:color w:val="000000" w:themeColor="text1"/>
          <w:szCs w:val="22"/>
          <w:u w:val="none"/>
        </w:rPr>
        <w:t>nuelle</w:t>
      </w:r>
      <w:r w:rsidR="00D91196" w:rsidRPr="00D86664">
        <w:rPr>
          <w:rStyle w:val="Hyperlink"/>
          <w:rFonts w:cs="Arial"/>
          <w:color w:val="000000" w:themeColor="text1"/>
          <w:szCs w:val="22"/>
          <w:u w:val="none"/>
        </w:rPr>
        <w:t xml:space="preserve"> Aufbereitung</w:t>
      </w:r>
      <w:r w:rsidR="006059CA" w:rsidRPr="00D86664">
        <w:rPr>
          <w:rStyle w:val="Hyperlink"/>
          <w:rFonts w:cs="Arial"/>
          <w:color w:val="000000" w:themeColor="text1"/>
          <w:szCs w:val="22"/>
          <w:u w:val="none"/>
        </w:rPr>
        <w:t xml:space="preserve"> semikritische</w:t>
      </w:r>
      <w:r w:rsidR="00CE066F">
        <w:rPr>
          <w:rStyle w:val="Hyperlink"/>
          <w:rFonts w:cs="Arial"/>
          <w:color w:val="000000" w:themeColor="text1"/>
          <w:szCs w:val="22"/>
          <w:u w:val="none"/>
        </w:rPr>
        <w:t>r</w:t>
      </w:r>
      <w:r w:rsidR="006059CA" w:rsidRPr="00D86664">
        <w:rPr>
          <w:rStyle w:val="Hyperlink"/>
          <w:rFonts w:cs="Arial"/>
          <w:color w:val="000000" w:themeColor="text1"/>
          <w:szCs w:val="22"/>
          <w:u w:val="none"/>
        </w:rPr>
        <w:t xml:space="preserve"> und kritische</w:t>
      </w:r>
      <w:r w:rsidR="00CE066F">
        <w:rPr>
          <w:rStyle w:val="Hyperlink"/>
          <w:rFonts w:cs="Arial"/>
          <w:color w:val="000000" w:themeColor="text1"/>
          <w:szCs w:val="22"/>
          <w:u w:val="none"/>
        </w:rPr>
        <w:t>r</w:t>
      </w:r>
      <w:r w:rsidR="006059CA" w:rsidRPr="00D86664">
        <w:rPr>
          <w:rStyle w:val="Hyperlink"/>
          <w:rFonts w:cs="Arial"/>
          <w:color w:val="000000" w:themeColor="text1"/>
          <w:szCs w:val="22"/>
          <w:u w:val="none"/>
        </w:rPr>
        <w:t xml:space="preserve"> Medizinprodukten</w:t>
      </w:r>
    </w:p>
    <w:p w:rsidR="009826BD" w:rsidRPr="006D1AED" w:rsidRDefault="002B5EEE" w:rsidP="00F10D47">
      <w:pPr>
        <w:pStyle w:val="Listenabsatz"/>
        <w:numPr>
          <w:ilvl w:val="1"/>
          <w:numId w:val="82"/>
        </w:numPr>
        <w:ind w:left="879" w:hanging="425"/>
        <w:jc w:val="both"/>
        <w:rPr>
          <w:rFonts w:cs="Arial"/>
          <w:color w:val="000000" w:themeColor="text1"/>
          <w:szCs w:val="22"/>
        </w:rPr>
      </w:pPr>
      <w:r w:rsidRPr="006D1AED">
        <w:rPr>
          <w:rFonts w:cs="Arial"/>
          <w:color w:val="000000" w:themeColor="text1"/>
          <w:szCs w:val="22"/>
        </w:rPr>
        <w:fldChar w:fldCharType="end"/>
      </w:r>
      <w:hyperlink w:anchor="MaschinelleAufbereitung" w:history="1">
        <w:r w:rsidR="008336C4" w:rsidRPr="006D1AED">
          <w:rPr>
            <w:rStyle w:val="Hyperlink"/>
            <w:rFonts w:cs="Arial"/>
            <w:color w:val="000000" w:themeColor="text1"/>
            <w:szCs w:val="22"/>
            <w:u w:val="none"/>
          </w:rPr>
          <w:t>Ma</w:t>
        </w:r>
        <w:r w:rsidR="00A167BE" w:rsidRPr="006D1AED">
          <w:rPr>
            <w:rStyle w:val="Hyperlink"/>
            <w:rFonts w:cs="Arial"/>
            <w:color w:val="000000" w:themeColor="text1"/>
            <w:szCs w:val="22"/>
            <w:u w:val="none"/>
          </w:rPr>
          <w:t>schinelle</w:t>
        </w:r>
        <w:r w:rsidR="008336C4" w:rsidRPr="006D1AED">
          <w:rPr>
            <w:rStyle w:val="Hyperlink"/>
            <w:rFonts w:cs="Arial"/>
            <w:color w:val="000000" w:themeColor="text1"/>
            <w:szCs w:val="22"/>
            <w:u w:val="none"/>
          </w:rPr>
          <w:t xml:space="preserve"> Aufbereitung</w:t>
        </w:r>
        <w:r w:rsidR="006059CA" w:rsidRPr="006D1AED">
          <w:rPr>
            <w:rStyle w:val="Hyperlink"/>
            <w:rFonts w:cs="Arial"/>
            <w:color w:val="000000" w:themeColor="text1"/>
            <w:szCs w:val="22"/>
            <w:u w:val="none"/>
          </w:rPr>
          <w:t xml:space="preserve"> semikritische</w:t>
        </w:r>
        <w:r w:rsidR="00CE066F" w:rsidRPr="006D1AED">
          <w:rPr>
            <w:rStyle w:val="Hyperlink"/>
            <w:rFonts w:cs="Arial"/>
            <w:color w:val="000000" w:themeColor="text1"/>
            <w:szCs w:val="22"/>
            <w:u w:val="none"/>
          </w:rPr>
          <w:t>r</w:t>
        </w:r>
        <w:r w:rsidR="006059CA" w:rsidRPr="006D1AED">
          <w:rPr>
            <w:rStyle w:val="Hyperlink"/>
            <w:rFonts w:cs="Arial"/>
            <w:color w:val="000000" w:themeColor="text1"/>
            <w:szCs w:val="22"/>
            <w:u w:val="none"/>
          </w:rPr>
          <w:t xml:space="preserve"> und kritische</w:t>
        </w:r>
        <w:r w:rsidR="00CE066F" w:rsidRPr="006D1AED">
          <w:rPr>
            <w:rStyle w:val="Hyperlink"/>
            <w:rFonts w:cs="Arial"/>
            <w:color w:val="000000" w:themeColor="text1"/>
            <w:szCs w:val="22"/>
            <w:u w:val="none"/>
          </w:rPr>
          <w:t>r</w:t>
        </w:r>
        <w:r w:rsidR="006059CA" w:rsidRPr="006D1AED">
          <w:rPr>
            <w:rStyle w:val="Hyperlink"/>
            <w:rFonts w:cs="Arial"/>
            <w:color w:val="000000" w:themeColor="text1"/>
            <w:szCs w:val="22"/>
            <w:u w:val="none"/>
          </w:rPr>
          <w:t xml:space="preserve"> Medizinprodukten</w:t>
        </w:r>
      </w:hyperlink>
    </w:p>
    <w:p w:rsidR="00987A12" w:rsidRPr="00D86664" w:rsidRDefault="00572EA8" w:rsidP="00F10D47">
      <w:pPr>
        <w:pStyle w:val="Listenabsatz"/>
        <w:numPr>
          <w:ilvl w:val="1"/>
          <w:numId w:val="82"/>
        </w:numPr>
        <w:ind w:left="879" w:hanging="425"/>
        <w:rPr>
          <w:rFonts w:cs="Arial"/>
          <w:color w:val="000000" w:themeColor="text1"/>
          <w:szCs w:val="22"/>
        </w:rPr>
      </w:pPr>
      <w:hyperlink w:anchor="HerstellenRDLösung" w:history="1">
        <w:r w:rsidR="00987A12" w:rsidRPr="00D86664">
          <w:rPr>
            <w:rStyle w:val="Hyperlink"/>
            <w:rFonts w:cs="Arial"/>
            <w:color w:val="000000" w:themeColor="text1"/>
            <w:szCs w:val="22"/>
            <w:u w:val="none"/>
          </w:rPr>
          <w:t>Herstellen einer</w:t>
        </w:r>
        <w:r w:rsidR="00D91196" w:rsidRPr="00D86664">
          <w:rPr>
            <w:rStyle w:val="Hyperlink"/>
            <w:rFonts w:cs="Arial"/>
            <w:color w:val="000000" w:themeColor="text1"/>
            <w:szCs w:val="22"/>
            <w:u w:val="none"/>
          </w:rPr>
          <w:t xml:space="preserve"> Reinigungs- oder Desinfektionsmittellösung</w:t>
        </w:r>
      </w:hyperlink>
    </w:p>
    <w:p w:rsidR="00987A12" w:rsidRPr="00F647E0" w:rsidRDefault="006059CA" w:rsidP="00F10D47">
      <w:pPr>
        <w:pStyle w:val="Listenabsatz"/>
        <w:numPr>
          <w:ilvl w:val="1"/>
          <w:numId w:val="82"/>
        </w:numPr>
        <w:ind w:left="879" w:hanging="425"/>
        <w:rPr>
          <w:rStyle w:val="Hyperlink"/>
          <w:rFonts w:cs="Arial"/>
          <w:color w:val="000000" w:themeColor="text1"/>
          <w:szCs w:val="22"/>
          <w:u w:val="none"/>
        </w:rPr>
      </w:pPr>
      <w:r w:rsidRPr="00F647E0">
        <w:rPr>
          <w:rFonts w:cs="Arial"/>
          <w:color w:val="000000" w:themeColor="text1"/>
          <w:szCs w:val="22"/>
        </w:rPr>
        <w:fldChar w:fldCharType="begin"/>
      </w:r>
      <w:r w:rsidRPr="00F647E0">
        <w:rPr>
          <w:rFonts w:cs="Arial"/>
          <w:color w:val="000000" w:themeColor="text1"/>
          <w:szCs w:val="22"/>
        </w:rPr>
        <w:instrText xml:space="preserve"> HYPERLINK  \l "Sterilisationscontainer" </w:instrText>
      </w:r>
      <w:r w:rsidRPr="00F647E0">
        <w:rPr>
          <w:rFonts w:cs="Arial"/>
          <w:color w:val="000000" w:themeColor="text1"/>
          <w:szCs w:val="22"/>
        </w:rPr>
        <w:fldChar w:fldCharType="separate"/>
      </w:r>
      <w:r w:rsidR="00987A12" w:rsidRPr="00F647E0">
        <w:rPr>
          <w:rStyle w:val="Hyperlink"/>
          <w:rFonts w:cs="Arial"/>
          <w:color w:val="000000" w:themeColor="text1"/>
          <w:szCs w:val="22"/>
          <w:u w:val="none"/>
        </w:rPr>
        <w:t>Verpackung</w:t>
      </w:r>
      <w:r w:rsidRPr="00F647E0">
        <w:rPr>
          <w:rStyle w:val="Hyperlink"/>
          <w:rFonts w:cs="Arial"/>
          <w:color w:val="000000" w:themeColor="text1"/>
          <w:szCs w:val="22"/>
          <w:u w:val="none"/>
        </w:rPr>
        <w:t xml:space="preserve"> mit Sterilisationscontainer</w:t>
      </w:r>
    </w:p>
    <w:p w:rsidR="006059CA" w:rsidRPr="00F647E0" w:rsidRDefault="006059CA" w:rsidP="00F10D47">
      <w:pPr>
        <w:pStyle w:val="Listenabsatz"/>
        <w:numPr>
          <w:ilvl w:val="1"/>
          <w:numId w:val="82"/>
        </w:numPr>
        <w:ind w:left="879" w:hanging="425"/>
        <w:rPr>
          <w:rStyle w:val="Hyperlink"/>
          <w:rFonts w:cs="Arial"/>
          <w:color w:val="000000" w:themeColor="text1"/>
          <w:szCs w:val="22"/>
          <w:u w:val="none"/>
        </w:rPr>
      </w:pPr>
      <w:r w:rsidRPr="00F647E0">
        <w:rPr>
          <w:rFonts w:cs="Arial"/>
          <w:color w:val="000000" w:themeColor="text1"/>
          <w:szCs w:val="22"/>
        </w:rPr>
        <w:fldChar w:fldCharType="end"/>
      </w:r>
      <w:hyperlink w:anchor="Diagonalverpackung" w:history="1">
        <w:r w:rsidRPr="00F647E0">
          <w:rPr>
            <w:rStyle w:val="Hyperlink"/>
            <w:rFonts w:cs="Arial"/>
            <w:color w:val="000000" w:themeColor="text1"/>
            <w:szCs w:val="22"/>
            <w:u w:val="none"/>
          </w:rPr>
          <w:t>Verpackung mit Sterilisationsbogen: Diagonalverpackung</w:t>
        </w:r>
      </w:hyperlink>
    </w:p>
    <w:p w:rsidR="006059CA" w:rsidRPr="00F647E0" w:rsidRDefault="00572EA8" w:rsidP="00F10D47">
      <w:pPr>
        <w:pStyle w:val="Listenabsatz"/>
        <w:numPr>
          <w:ilvl w:val="1"/>
          <w:numId w:val="82"/>
        </w:numPr>
        <w:ind w:left="879" w:hanging="425"/>
        <w:rPr>
          <w:rStyle w:val="Hyperlink"/>
          <w:rFonts w:cs="Arial"/>
          <w:color w:val="000000" w:themeColor="text1"/>
          <w:szCs w:val="22"/>
          <w:u w:val="none"/>
        </w:rPr>
      </w:pPr>
      <w:hyperlink w:anchor="Parallelverpackung" w:history="1">
        <w:r w:rsidR="006059CA" w:rsidRPr="00F647E0">
          <w:rPr>
            <w:rStyle w:val="Hyperlink"/>
            <w:rFonts w:cs="Arial"/>
            <w:color w:val="000000" w:themeColor="text1"/>
            <w:szCs w:val="22"/>
            <w:u w:val="none"/>
          </w:rPr>
          <w:t>Verpackung mit Sterilisationsbogen: Parallelverpackung</w:t>
        </w:r>
      </w:hyperlink>
    </w:p>
    <w:p w:rsidR="006059CA" w:rsidRPr="00F647E0" w:rsidRDefault="00572EA8" w:rsidP="00F10D47">
      <w:pPr>
        <w:pStyle w:val="Listenabsatz"/>
        <w:numPr>
          <w:ilvl w:val="1"/>
          <w:numId w:val="82"/>
        </w:numPr>
        <w:ind w:left="879" w:hanging="425"/>
        <w:rPr>
          <w:rFonts w:cs="Arial"/>
          <w:color w:val="000000" w:themeColor="text1"/>
          <w:szCs w:val="22"/>
        </w:rPr>
      </w:pPr>
      <w:hyperlink w:anchor="KlarsichtfoliePapierVerpackung" w:history="1">
        <w:r w:rsidR="006059CA" w:rsidRPr="00F647E0">
          <w:rPr>
            <w:rStyle w:val="Hyperlink"/>
            <w:rFonts w:cs="Arial"/>
            <w:color w:val="000000" w:themeColor="text1"/>
            <w:szCs w:val="22"/>
            <w:u w:val="none"/>
          </w:rPr>
          <w:t>Verpackung mit Klarsichtfolien/Papier-Verpackung</w:t>
        </w:r>
      </w:hyperlink>
    </w:p>
    <w:p w:rsidR="00243D72" w:rsidRPr="004151C2" w:rsidRDefault="00572EA8" w:rsidP="007743DD">
      <w:pPr>
        <w:pStyle w:val="Listenabsatz"/>
        <w:numPr>
          <w:ilvl w:val="0"/>
          <w:numId w:val="82"/>
        </w:numPr>
        <w:ind w:left="425" w:hanging="425"/>
        <w:rPr>
          <w:rFonts w:cs="Arial"/>
          <w:szCs w:val="22"/>
        </w:rPr>
      </w:pPr>
      <w:hyperlink w:anchor="Erregertabelle" w:history="1">
        <w:r w:rsidR="00B9714F" w:rsidRPr="004151C2">
          <w:rPr>
            <w:rStyle w:val="Hyperlink"/>
            <w:rFonts w:cs="Arial"/>
            <w:color w:val="auto"/>
            <w:szCs w:val="22"/>
            <w:u w:val="none"/>
          </w:rPr>
          <w:t>Übersicht zu übertragbaren Krankheiten und Erregern</w:t>
        </w:r>
      </w:hyperlink>
    </w:p>
    <w:p w:rsidR="00987A12" w:rsidRPr="00243D72" w:rsidRDefault="00987A12" w:rsidP="004F2F63">
      <w:pPr>
        <w:rPr>
          <w:rFonts w:cs="Arial"/>
          <w:szCs w:val="22"/>
        </w:rPr>
      </w:pPr>
    </w:p>
    <w:p w:rsidR="001C34A1" w:rsidRDefault="00E96F5A" w:rsidP="004F2F63">
      <w:pPr>
        <w:rPr>
          <w:rFonts w:cs="Arial"/>
          <w:b/>
          <w:szCs w:val="22"/>
        </w:rPr>
      </w:pPr>
      <w:r>
        <w:rPr>
          <w:rFonts w:cs="Arial"/>
          <w:b/>
          <w:szCs w:val="22"/>
        </w:rPr>
        <w:br w:type="page"/>
      </w:r>
    </w:p>
    <w:p w:rsidR="00454084" w:rsidRPr="00861BD3" w:rsidRDefault="0031356C" w:rsidP="007E6056">
      <w:pPr>
        <w:pStyle w:val="berschrift1"/>
        <w:shd w:val="clear" w:color="auto" w:fill="E0E0E0"/>
        <w:rPr>
          <w:color w:val="990033"/>
        </w:rPr>
      </w:pPr>
      <w:bookmarkStart w:id="5" w:name="_Toc473795213"/>
      <w:r w:rsidRPr="00861BD3">
        <w:rPr>
          <w:color w:val="990033"/>
        </w:rPr>
        <w:lastRenderedPageBreak/>
        <w:t>Einleitung</w:t>
      </w:r>
      <w:bookmarkEnd w:id="5"/>
    </w:p>
    <w:p w:rsidR="0056580F" w:rsidRPr="0056580F" w:rsidRDefault="0056580F" w:rsidP="0056580F"/>
    <w:p w:rsidR="00216909" w:rsidRPr="00DF05C5" w:rsidRDefault="00216909" w:rsidP="004139EE"/>
    <w:p w:rsidR="00216909" w:rsidRPr="000E0EA2" w:rsidRDefault="00B96D53" w:rsidP="00216909">
      <w:pPr>
        <w:ind w:right="16"/>
        <w:jc w:val="both"/>
        <w:rPr>
          <w:rFonts w:cs="Arial"/>
          <w:szCs w:val="22"/>
        </w:rPr>
      </w:pPr>
      <w:r>
        <w:rPr>
          <w:rFonts w:cs="Arial"/>
          <w:szCs w:val="22"/>
        </w:rPr>
        <w:t xml:space="preserve">Ziel eines Hygieneplans ist </w:t>
      </w:r>
      <w:r w:rsidR="00216909" w:rsidRPr="000E0EA2">
        <w:rPr>
          <w:rFonts w:cs="Arial"/>
          <w:szCs w:val="22"/>
        </w:rPr>
        <w:t>die Verhütung und Bekämpfung übertragbarer Krankheiten</w:t>
      </w:r>
      <w:r>
        <w:rPr>
          <w:rFonts w:cs="Arial"/>
          <w:szCs w:val="22"/>
        </w:rPr>
        <w:t>.</w:t>
      </w:r>
      <w:r w:rsidR="00216909" w:rsidRPr="000E0EA2">
        <w:rPr>
          <w:rFonts w:cs="Arial"/>
          <w:szCs w:val="22"/>
        </w:rPr>
        <w:t xml:space="preserve"> Patienten sollen vor nosokomialen Infektionen geschützt, die Weiterverbreitung von Krankheitserregern, insbesondere solcher mit Resistenzen, </w:t>
      </w:r>
      <w:r>
        <w:rPr>
          <w:rFonts w:cs="Arial"/>
          <w:szCs w:val="22"/>
        </w:rPr>
        <w:t xml:space="preserve">soll </w:t>
      </w:r>
      <w:r w:rsidR="00216909" w:rsidRPr="000E0EA2">
        <w:rPr>
          <w:rFonts w:cs="Arial"/>
          <w:szCs w:val="22"/>
        </w:rPr>
        <w:t xml:space="preserve">vermieden werden. </w:t>
      </w:r>
      <w:r w:rsidR="00F245D1">
        <w:rPr>
          <w:rFonts w:cs="Arial"/>
          <w:szCs w:val="22"/>
        </w:rPr>
        <w:t>Die</w:t>
      </w:r>
      <w:r w:rsidR="00216909" w:rsidRPr="000E0EA2">
        <w:rPr>
          <w:rFonts w:cs="Arial"/>
          <w:szCs w:val="22"/>
        </w:rPr>
        <w:t xml:space="preserve"> Einhaltung </w:t>
      </w:r>
      <w:r w:rsidR="00F245D1">
        <w:rPr>
          <w:rFonts w:cs="Arial"/>
          <w:szCs w:val="22"/>
        </w:rPr>
        <w:t xml:space="preserve">von </w:t>
      </w:r>
      <w:r w:rsidR="00216909" w:rsidRPr="000E0EA2">
        <w:rPr>
          <w:rFonts w:cs="Arial"/>
          <w:szCs w:val="22"/>
        </w:rPr>
        <w:t xml:space="preserve">festgelegten Maßnahmen </w:t>
      </w:r>
      <w:r w:rsidR="00F245D1">
        <w:rPr>
          <w:rFonts w:cs="Arial"/>
          <w:szCs w:val="22"/>
        </w:rPr>
        <w:t>bietet</w:t>
      </w:r>
      <w:r w:rsidR="00216909" w:rsidRPr="000E0EA2">
        <w:rPr>
          <w:rFonts w:cs="Arial"/>
          <w:szCs w:val="22"/>
        </w:rPr>
        <w:t xml:space="preserve"> Patienten und Beschäftigte</w:t>
      </w:r>
      <w:r w:rsidR="00F245D1">
        <w:rPr>
          <w:rFonts w:cs="Arial"/>
          <w:szCs w:val="22"/>
        </w:rPr>
        <w:t>n</w:t>
      </w:r>
      <w:r w:rsidR="00216909" w:rsidRPr="000E0EA2">
        <w:rPr>
          <w:rFonts w:cs="Arial"/>
          <w:szCs w:val="22"/>
        </w:rPr>
        <w:t xml:space="preserve"> </w:t>
      </w:r>
      <w:r w:rsidR="00F245D1">
        <w:rPr>
          <w:rFonts w:cs="Arial"/>
          <w:szCs w:val="22"/>
        </w:rPr>
        <w:t xml:space="preserve">einen </w:t>
      </w:r>
      <w:r w:rsidR="00FC6816">
        <w:rPr>
          <w:rFonts w:cs="Arial"/>
          <w:szCs w:val="22"/>
        </w:rPr>
        <w:t>wirksam</w:t>
      </w:r>
      <w:r w:rsidR="00F245D1">
        <w:rPr>
          <w:rFonts w:cs="Arial"/>
          <w:szCs w:val="22"/>
        </w:rPr>
        <w:t xml:space="preserve">en Schutz </w:t>
      </w:r>
      <w:r w:rsidR="00216909" w:rsidRPr="000E0EA2">
        <w:rPr>
          <w:rFonts w:cs="Arial"/>
          <w:szCs w:val="22"/>
        </w:rPr>
        <w:t>vor Infektionen und anderen Gesundheits</w:t>
      </w:r>
      <w:r w:rsidR="00F245D1">
        <w:rPr>
          <w:rFonts w:cs="Arial"/>
          <w:szCs w:val="22"/>
        </w:rPr>
        <w:t>gefahren</w:t>
      </w:r>
      <w:r w:rsidR="00216909" w:rsidRPr="000E0EA2">
        <w:rPr>
          <w:rFonts w:cs="Arial"/>
          <w:szCs w:val="22"/>
        </w:rPr>
        <w:t>.</w:t>
      </w:r>
    </w:p>
    <w:p w:rsidR="00216909" w:rsidRPr="000E0EA2" w:rsidRDefault="00216909" w:rsidP="00216909">
      <w:pPr>
        <w:ind w:right="16"/>
        <w:jc w:val="both"/>
        <w:rPr>
          <w:rFonts w:cs="Arial"/>
          <w:szCs w:val="22"/>
        </w:rPr>
      </w:pPr>
    </w:p>
    <w:p w:rsidR="00682D4E" w:rsidRPr="00936394" w:rsidRDefault="00355EFE" w:rsidP="00216909">
      <w:pPr>
        <w:ind w:right="16"/>
        <w:jc w:val="both"/>
        <w:rPr>
          <w:rFonts w:cs="Arial"/>
          <w:szCs w:val="22"/>
        </w:rPr>
      </w:pPr>
      <w:r w:rsidRPr="00936394">
        <w:rPr>
          <w:rFonts w:cs="Arial"/>
          <w:szCs w:val="22"/>
        </w:rPr>
        <w:t xml:space="preserve">Der Hygieneplan enthält alle von der Praxisleitung für die Erfüllung dieses Ziels festgelegten </w:t>
      </w:r>
      <w:r w:rsidR="00682D4E" w:rsidRPr="00936394">
        <w:rPr>
          <w:rFonts w:cs="Arial"/>
          <w:szCs w:val="22"/>
        </w:rPr>
        <w:t xml:space="preserve">innerbetrieblichen Verfahrensweisen und ist für alle in der Praxis Beschäftigten verbindlich. Zur besseren Lesbarkeit und Anwendung </w:t>
      </w:r>
      <w:r w:rsidR="00AF1C6A" w:rsidRPr="00936394">
        <w:rPr>
          <w:rFonts w:cs="Arial"/>
          <w:szCs w:val="22"/>
        </w:rPr>
        <w:t xml:space="preserve">sind </w:t>
      </w:r>
      <w:r w:rsidR="00DA3C89" w:rsidRPr="00936394">
        <w:rPr>
          <w:rFonts w:cs="Arial"/>
          <w:szCs w:val="22"/>
        </w:rPr>
        <w:t>einzelne Hygiene</w:t>
      </w:r>
      <w:r w:rsidR="00FB672A">
        <w:rPr>
          <w:rFonts w:cs="Arial"/>
          <w:szCs w:val="22"/>
        </w:rPr>
        <w:t>p</w:t>
      </w:r>
      <w:r w:rsidR="00DA3C89" w:rsidRPr="00936394">
        <w:rPr>
          <w:rFonts w:cs="Arial"/>
          <w:szCs w:val="22"/>
        </w:rPr>
        <w:t>rozesse und -</w:t>
      </w:r>
      <w:r w:rsidR="00FB672A">
        <w:rPr>
          <w:rFonts w:cs="Arial"/>
          <w:szCs w:val="22"/>
        </w:rPr>
        <w:t>s</w:t>
      </w:r>
      <w:r w:rsidR="00DA3C89" w:rsidRPr="00936394">
        <w:rPr>
          <w:rFonts w:cs="Arial"/>
          <w:szCs w:val="22"/>
        </w:rPr>
        <w:t>tandards</w:t>
      </w:r>
      <w:r w:rsidR="00AF1C6A" w:rsidRPr="00936394">
        <w:rPr>
          <w:rFonts w:cs="Arial"/>
          <w:szCs w:val="22"/>
        </w:rPr>
        <w:t xml:space="preserve"> in einem als Anhang hinterlegten </w:t>
      </w:r>
      <w:r w:rsidR="00DA3C89" w:rsidRPr="00936394">
        <w:rPr>
          <w:rFonts w:cs="Arial"/>
          <w:szCs w:val="22"/>
        </w:rPr>
        <w:t xml:space="preserve">Dokument beschrieben. Darauf </w:t>
      </w:r>
      <w:r w:rsidR="00AF1C6A" w:rsidRPr="00936394">
        <w:rPr>
          <w:rFonts w:cs="Arial"/>
          <w:szCs w:val="22"/>
        </w:rPr>
        <w:t xml:space="preserve">wird in den einzelnen Kapiteln </w:t>
      </w:r>
      <w:r w:rsidR="00DA3C89" w:rsidRPr="00936394">
        <w:rPr>
          <w:rFonts w:cs="Arial"/>
          <w:szCs w:val="22"/>
        </w:rPr>
        <w:t xml:space="preserve">jeweils </w:t>
      </w:r>
      <w:r w:rsidR="00AF1C6A" w:rsidRPr="00936394">
        <w:rPr>
          <w:rFonts w:cs="Arial"/>
          <w:szCs w:val="22"/>
        </w:rPr>
        <w:t>mit einem Symbol verwiesen (siehe Legende).</w:t>
      </w:r>
    </w:p>
    <w:p w:rsidR="00AF1C6A" w:rsidRPr="00936394" w:rsidRDefault="00AF1C6A" w:rsidP="00216909">
      <w:pPr>
        <w:ind w:right="16"/>
        <w:jc w:val="both"/>
        <w:rPr>
          <w:rFonts w:cs="Arial"/>
          <w:szCs w:val="22"/>
        </w:rPr>
      </w:pPr>
    </w:p>
    <w:p w:rsidR="00216909" w:rsidRDefault="009860CD" w:rsidP="00216909">
      <w:pPr>
        <w:ind w:right="16"/>
        <w:jc w:val="both"/>
        <w:rPr>
          <w:rFonts w:cs="Arial"/>
          <w:szCs w:val="22"/>
        </w:rPr>
      </w:pPr>
      <w:r w:rsidRPr="00936394">
        <w:rPr>
          <w:rFonts w:cs="Arial"/>
          <w:szCs w:val="22"/>
        </w:rPr>
        <w:t>Der vorliegende Hygieneplan wurde auf der Grundlage der geltenden Bestimmungen aus dem Infektionsschutz-, Medizinprodukte- und Arbeitsschutzrecht erstellt.</w:t>
      </w:r>
      <w:r w:rsidR="001862CA" w:rsidRPr="00936394">
        <w:rPr>
          <w:rFonts w:cs="Arial"/>
          <w:szCs w:val="22"/>
        </w:rPr>
        <w:t xml:space="preserve"> Zu einzelnen Themen stellt der Hygieneplan mit </w:t>
      </w:r>
      <w:r w:rsidR="00AF1C6A" w:rsidRPr="00936394">
        <w:rPr>
          <w:rFonts w:cs="Arial"/>
          <w:szCs w:val="22"/>
        </w:rPr>
        <w:t>einem</w:t>
      </w:r>
      <w:r w:rsidR="001862CA" w:rsidRPr="00936394">
        <w:rPr>
          <w:rFonts w:cs="Arial"/>
          <w:szCs w:val="22"/>
        </w:rPr>
        <w:t xml:space="preserve"> Symbol den Bezug zu den einschlägigen Rechtsgrundlagen her</w:t>
      </w:r>
      <w:r w:rsidR="00AF1C6A" w:rsidRPr="00936394">
        <w:rPr>
          <w:rFonts w:cs="Arial"/>
          <w:szCs w:val="22"/>
        </w:rPr>
        <w:t xml:space="preserve"> (siehe Legende).</w:t>
      </w:r>
      <w:r w:rsidR="001862CA" w:rsidRPr="00936394">
        <w:rPr>
          <w:rFonts w:cs="Arial"/>
          <w:szCs w:val="22"/>
        </w:rPr>
        <w:t xml:space="preserve"> </w:t>
      </w:r>
    </w:p>
    <w:p w:rsidR="00CC6B0F" w:rsidRDefault="00CC6B0F" w:rsidP="00216909">
      <w:pPr>
        <w:tabs>
          <w:tab w:val="left" w:pos="1320"/>
        </w:tabs>
      </w:pPr>
    </w:p>
    <w:p w:rsidR="000E0451" w:rsidRPr="00DF05C5" w:rsidRDefault="000E0451" w:rsidP="00216909">
      <w:pPr>
        <w:tabs>
          <w:tab w:val="left" w:pos="1320"/>
        </w:tabs>
      </w:pPr>
    </w:p>
    <w:p w:rsidR="004139EE" w:rsidRPr="009D6A99" w:rsidRDefault="009D6A99" w:rsidP="004139EE">
      <w:pPr>
        <w:ind w:right="16"/>
        <w:jc w:val="both"/>
        <w:rPr>
          <w:rFonts w:cs="Arial"/>
          <w:b/>
          <w:szCs w:val="22"/>
        </w:rPr>
      </w:pPr>
      <w:r w:rsidRPr="009D6A99">
        <w:rPr>
          <w:rFonts w:cs="Arial"/>
          <w:b/>
          <w:szCs w:val="22"/>
        </w:rPr>
        <w:t>Legende</w:t>
      </w:r>
    </w:p>
    <w:p w:rsidR="009D6A99" w:rsidRDefault="009D6A99" w:rsidP="009D6A99">
      <w:pPr>
        <w:ind w:right="-2"/>
        <w:jc w:val="both"/>
        <w:rPr>
          <w:rFonts w:cs="Arial"/>
          <w:b/>
          <w:szCs w:val="22"/>
        </w:rPr>
      </w:pPr>
    </w:p>
    <w:p w:rsidR="00CC6B0F" w:rsidRDefault="00CC6B0F" w:rsidP="009D6A99">
      <w:pPr>
        <w:ind w:right="-2"/>
        <w:jc w:val="both"/>
        <w:rPr>
          <w:rFonts w:cs="Arial"/>
          <w:b/>
          <w:szCs w:val="22"/>
        </w:rPr>
      </w:pPr>
    </w:p>
    <w:tbl>
      <w:tblPr>
        <w:tblStyle w:val="Tabellenraster1"/>
        <w:tblW w:w="9141" w:type="dxa"/>
        <w:tblInd w:w="108" w:type="dxa"/>
        <w:tblLook w:val="04A0" w:firstRow="1" w:lastRow="0" w:firstColumn="1" w:lastColumn="0" w:noHBand="0" w:noVBand="1"/>
      </w:tblPr>
      <w:tblGrid>
        <w:gridCol w:w="1134"/>
        <w:gridCol w:w="8007"/>
      </w:tblGrid>
      <w:tr w:rsidR="00023F51" w:rsidRPr="008B0FA5" w:rsidTr="00AD0584">
        <w:tc>
          <w:tcPr>
            <w:tcW w:w="1134" w:type="dxa"/>
            <w:vAlign w:val="center"/>
          </w:tcPr>
          <w:p w:rsidR="00023F51" w:rsidRPr="008B0FA5" w:rsidRDefault="00023F51" w:rsidP="00355EFE">
            <w:pPr>
              <w:ind w:right="-1244"/>
              <w:jc w:val="both"/>
              <w:rPr>
                <w:rFonts w:cs="Arial"/>
                <w:szCs w:val="22"/>
              </w:rPr>
            </w:pPr>
            <w:r w:rsidRPr="008B0FA5">
              <w:rPr>
                <w:rFonts w:asciiTheme="minorHAnsi" w:hAnsiTheme="minorHAnsi"/>
                <w:noProof/>
                <w:szCs w:val="22"/>
              </w:rPr>
              <w:drawing>
                <wp:anchor distT="0" distB="0" distL="114300" distR="114300" simplePos="0" relativeHeight="252049920" behindDoc="0" locked="0" layoutInCell="1" allowOverlap="1" wp14:anchorId="536A45DD" wp14:editId="2F070A66">
                  <wp:simplePos x="0" y="0"/>
                  <wp:positionH relativeFrom="column">
                    <wp:posOffset>2540</wp:posOffset>
                  </wp:positionH>
                  <wp:positionV relativeFrom="paragraph">
                    <wp:posOffset>70485</wp:posOffset>
                  </wp:positionV>
                  <wp:extent cx="470400" cy="504000"/>
                  <wp:effectExtent l="0" t="0" r="6350" b="0"/>
                  <wp:wrapNone/>
                  <wp:docPr id="44" name="Grafik 4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4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tc>
        <w:tc>
          <w:tcPr>
            <w:tcW w:w="8007" w:type="dxa"/>
            <w:vAlign w:val="center"/>
          </w:tcPr>
          <w:p w:rsidR="00023F51" w:rsidRPr="001E0B12" w:rsidRDefault="00023F51" w:rsidP="00DA3C89">
            <w:pPr>
              <w:pStyle w:val="Listenabsatz"/>
              <w:ind w:left="360" w:right="34" w:hanging="326"/>
              <w:jc w:val="both"/>
              <w:rPr>
                <w:rFonts w:cs="Arial"/>
                <w:i/>
                <w:szCs w:val="22"/>
              </w:rPr>
            </w:pPr>
            <w:r w:rsidRPr="001903B6">
              <w:rPr>
                <w:rFonts w:cs="Arial"/>
                <w:szCs w:val="22"/>
              </w:rPr>
              <w:t>Verweis auf eine</w:t>
            </w:r>
            <w:r w:rsidR="004D23F3">
              <w:rPr>
                <w:rFonts w:cs="Arial"/>
                <w:szCs w:val="22"/>
              </w:rPr>
              <w:t>n Anhang</w:t>
            </w:r>
            <w:r w:rsidRPr="001903B6">
              <w:rPr>
                <w:rFonts w:cs="Arial"/>
                <w:szCs w:val="22"/>
              </w:rPr>
              <w:t xml:space="preserve"> </w:t>
            </w:r>
            <w:r w:rsidR="00DA3C89">
              <w:rPr>
                <w:rFonts w:cs="Arial"/>
                <w:szCs w:val="22"/>
              </w:rPr>
              <w:t>zum</w:t>
            </w:r>
            <w:r w:rsidRPr="001903B6">
              <w:rPr>
                <w:rFonts w:cs="Arial"/>
                <w:szCs w:val="22"/>
              </w:rPr>
              <w:t xml:space="preserve"> Hygieneplan </w:t>
            </w:r>
          </w:p>
        </w:tc>
      </w:tr>
      <w:tr w:rsidR="005E3166" w:rsidRPr="008B0FA5" w:rsidTr="00AD0584">
        <w:tc>
          <w:tcPr>
            <w:tcW w:w="1134" w:type="dxa"/>
            <w:vAlign w:val="center"/>
          </w:tcPr>
          <w:p w:rsidR="005E3166" w:rsidRPr="008B0FA5" w:rsidRDefault="005E3166" w:rsidP="009D6A99">
            <w:pPr>
              <w:ind w:right="-1244"/>
              <w:jc w:val="both"/>
              <w:rPr>
                <w:rFonts w:cs="Arial"/>
                <w:szCs w:val="22"/>
              </w:rPr>
            </w:pPr>
            <w:r w:rsidRPr="008B0FA5">
              <w:rPr>
                <w:rFonts w:asciiTheme="minorHAnsi" w:hAnsiTheme="minorHAnsi"/>
                <w:noProof/>
                <w:szCs w:val="22"/>
              </w:rPr>
              <w:drawing>
                <wp:inline distT="0" distB="0" distL="0" distR="0" wp14:anchorId="3C26C019" wp14:editId="35A45F24">
                  <wp:extent cx="581280" cy="504000"/>
                  <wp:effectExtent l="0" t="0" r="0" b="0"/>
                  <wp:docPr id="36" name="Grafik 36"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80" cy="504000"/>
                          </a:xfrm>
                          <a:prstGeom prst="rect">
                            <a:avLst/>
                          </a:prstGeom>
                          <a:noFill/>
                          <a:ln>
                            <a:noFill/>
                          </a:ln>
                        </pic:spPr>
                      </pic:pic>
                    </a:graphicData>
                  </a:graphic>
                </wp:inline>
              </w:drawing>
            </w:r>
          </w:p>
        </w:tc>
        <w:tc>
          <w:tcPr>
            <w:tcW w:w="8007" w:type="dxa"/>
            <w:vAlign w:val="center"/>
          </w:tcPr>
          <w:p w:rsidR="00AD0584" w:rsidRPr="001E0B12" w:rsidRDefault="005E3166" w:rsidP="00EB53E7">
            <w:pPr>
              <w:spacing w:before="120" w:after="120"/>
              <w:ind w:right="34"/>
              <w:jc w:val="both"/>
              <w:rPr>
                <w:rFonts w:cs="Arial"/>
                <w:i/>
                <w:szCs w:val="22"/>
              </w:rPr>
            </w:pPr>
            <w:r>
              <w:rPr>
                <w:rFonts w:cs="Arial"/>
                <w:szCs w:val="22"/>
              </w:rPr>
              <w:t>Ver</w:t>
            </w:r>
            <w:r w:rsidRPr="001E0B12">
              <w:rPr>
                <w:rFonts w:cs="Arial"/>
                <w:szCs w:val="22"/>
              </w:rPr>
              <w:t xml:space="preserve">weis auf Rechtsgrundlagen, Richtlinien </w:t>
            </w:r>
            <w:r w:rsidR="00DA3C89">
              <w:rPr>
                <w:rFonts w:cs="Arial"/>
                <w:szCs w:val="22"/>
              </w:rPr>
              <w:t>und</w:t>
            </w:r>
            <w:r w:rsidRPr="001E0B12">
              <w:rPr>
                <w:rFonts w:cs="Arial"/>
                <w:szCs w:val="22"/>
              </w:rPr>
              <w:t xml:space="preserve"> Empfehlungen von Fachgesellschaften sowie sonstige Veröffentlichungen für weitere Hintergrundinformationen </w:t>
            </w:r>
          </w:p>
        </w:tc>
      </w:tr>
      <w:tr w:rsidR="005E3166" w:rsidRPr="008B0FA5" w:rsidTr="00AD0584">
        <w:trPr>
          <w:trHeight w:val="986"/>
        </w:trPr>
        <w:tc>
          <w:tcPr>
            <w:tcW w:w="1134" w:type="dxa"/>
            <w:vAlign w:val="center"/>
          </w:tcPr>
          <w:p w:rsidR="005E3166" w:rsidRPr="008B0FA5" w:rsidRDefault="005E3166" w:rsidP="009D6A99">
            <w:pPr>
              <w:ind w:right="-1244"/>
              <w:jc w:val="both"/>
              <w:rPr>
                <w:rFonts w:asciiTheme="minorHAnsi" w:hAnsiTheme="minorHAnsi"/>
                <w:noProof/>
                <w:szCs w:val="22"/>
              </w:rPr>
            </w:pPr>
            <w:r w:rsidRPr="008B0FA5">
              <w:rPr>
                <w:rFonts w:asciiTheme="minorHAnsi" w:hAnsiTheme="minorHAnsi"/>
                <w:noProof/>
                <w:szCs w:val="22"/>
              </w:rPr>
              <w:drawing>
                <wp:anchor distT="0" distB="0" distL="114300" distR="114300" simplePos="0" relativeHeight="252042752" behindDoc="0" locked="0" layoutInCell="1" allowOverlap="1" wp14:anchorId="7DE2BCAB" wp14:editId="7E6CEF18">
                  <wp:simplePos x="0" y="0"/>
                  <wp:positionH relativeFrom="column">
                    <wp:posOffset>5715</wp:posOffset>
                  </wp:positionH>
                  <wp:positionV relativeFrom="paragraph">
                    <wp:posOffset>17145</wp:posOffset>
                  </wp:positionV>
                  <wp:extent cx="485775" cy="501650"/>
                  <wp:effectExtent l="0" t="0" r="9525" b="0"/>
                  <wp:wrapNone/>
                  <wp:docPr id="19" name="Grafik 1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07" w:type="dxa"/>
            <w:vAlign w:val="center"/>
          </w:tcPr>
          <w:p w:rsidR="00AD0584" w:rsidRPr="001E0B12" w:rsidRDefault="005E3166" w:rsidP="00EB53E7">
            <w:pPr>
              <w:spacing w:before="120" w:after="120"/>
              <w:jc w:val="both"/>
              <w:rPr>
                <w:rFonts w:cs="Arial"/>
                <w:szCs w:val="22"/>
              </w:rPr>
            </w:pPr>
            <w:r w:rsidRPr="001E0B12">
              <w:rPr>
                <w:rFonts w:cs="Arial"/>
                <w:szCs w:val="22"/>
              </w:rPr>
              <w:t xml:space="preserve">Verweis auf die vom Kompetenzzentrum Hygiene und Medizinprodukte  herausgegebene Broschüre </w:t>
            </w:r>
            <w:r>
              <w:rPr>
                <w:rFonts w:cs="Arial"/>
                <w:b/>
                <w:szCs w:val="22"/>
              </w:rPr>
              <w:t>„</w:t>
            </w:r>
            <w:r w:rsidRPr="00BF4CC7">
              <w:rPr>
                <w:rFonts w:cs="Arial"/>
                <w:szCs w:val="22"/>
              </w:rPr>
              <w:t>Hygiene in der Arztpraxis. Ein Leitfaden</w:t>
            </w:r>
            <w:r>
              <w:rPr>
                <w:rFonts w:cs="Arial"/>
                <w:b/>
                <w:szCs w:val="22"/>
              </w:rPr>
              <w:t xml:space="preserve">“ </w:t>
            </w:r>
            <w:r w:rsidRPr="00BF4CC7">
              <w:rPr>
                <w:rFonts w:cs="Arial"/>
                <w:szCs w:val="22"/>
              </w:rPr>
              <w:t>(Stand Mai 2014)</w:t>
            </w:r>
            <w:r w:rsidR="00DA3C89">
              <w:rPr>
                <w:rFonts w:cs="Arial"/>
                <w:szCs w:val="22"/>
              </w:rPr>
              <w:t xml:space="preserve"> für weitere Hintergrundinformationen</w:t>
            </w:r>
          </w:p>
        </w:tc>
      </w:tr>
    </w:tbl>
    <w:p w:rsidR="00F610E0" w:rsidRPr="008B0FA5" w:rsidRDefault="00F610E0" w:rsidP="009D6A99">
      <w:pPr>
        <w:ind w:right="-1244"/>
        <w:jc w:val="both"/>
        <w:rPr>
          <w:rFonts w:cs="Arial"/>
          <w:szCs w:val="22"/>
        </w:rPr>
      </w:pPr>
    </w:p>
    <w:p w:rsidR="00BD01EE" w:rsidRDefault="00BD01EE">
      <w:pPr>
        <w:rPr>
          <w:rFonts w:cs="Arial"/>
          <w:szCs w:val="22"/>
        </w:rPr>
      </w:pPr>
      <w:r>
        <w:rPr>
          <w:rFonts w:cs="Arial"/>
          <w:szCs w:val="22"/>
        </w:rPr>
        <w:br w:type="page"/>
      </w:r>
    </w:p>
    <w:p w:rsidR="00FC20BC" w:rsidRPr="00861BD3" w:rsidRDefault="0046563A" w:rsidP="0090083E">
      <w:pPr>
        <w:pStyle w:val="berschrift1"/>
        <w:shd w:val="clear" w:color="auto" w:fill="E0E0E0"/>
        <w:rPr>
          <w:color w:val="990033"/>
        </w:rPr>
      </w:pPr>
      <w:bookmarkStart w:id="6" w:name="_Toc473795214"/>
      <w:r>
        <w:rPr>
          <w:color w:val="990033"/>
        </w:rPr>
        <w:lastRenderedPageBreak/>
        <w:t>Maßnahmen der Basishygiene</w:t>
      </w:r>
      <w:bookmarkEnd w:id="6"/>
      <w:r w:rsidR="00C94CEB" w:rsidRPr="00861BD3">
        <w:rPr>
          <w:color w:val="990033"/>
        </w:rPr>
        <w:t xml:space="preserve"> </w:t>
      </w:r>
    </w:p>
    <w:p w:rsidR="00AA634F" w:rsidRPr="00F6190B" w:rsidRDefault="00AA634F" w:rsidP="00F6190B">
      <w:pPr>
        <w:jc w:val="both"/>
        <w:rPr>
          <w:rFonts w:cs="Arial"/>
        </w:rPr>
      </w:pPr>
    </w:p>
    <w:p w:rsidR="00310F64" w:rsidRPr="00861BD3" w:rsidRDefault="00310F64" w:rsidP="000104F7">
      <w:pPr>
        <w:pStyle w:val="berschrift2"/>
        <w:tabs>
          <w:tab w:val="num" w:pos="720"/>
        </w:tabs>
        <w:ind w:hanging="860"/>
        <w:rPr>
          <w:i w:val="0"/>
          <w:iCs w:val="0"/>
          <w:color w:val="990033"/>
        </w:rPr>
      </w:pPr>
      <w:bookmarkStart w:id="7" w:name="_Toc473795215"/>
      <w:r w:rsidRPr="00861BD3">
        <w:rPr>
          <w:i w:val="0"/>
          <w:iCs w:val="0"/>
          <w:color w:val="990033"/>
        </w:rPr>
        <w:t xml:space="preserve">Personelle </w:t>
      </w:r>
      <w:r w:rsidR="00CD1A54">
        <w:rPr>
          <w:i w:val="0"/>
          <w:iCs w:val="0"/>
          <w:color w:val="990033"/>
        </w:rPr>
        <w:t>Voraussetzungen</w:t>
      </w:r>
      <w:bookmarkEnd w:id="7"/>
    </w:p>
    <w:p w:rsidR="00310F64" w:rsidRDefault="00310F64" w:rsidP="00310F64"/>
    <w:p w:rsidR="00F6071F" w:rsidRDefault="00F6071F" w:rsidP="00A93258">
      <w:pPr>
        <w:jc w:val="both"/>
        <w:rPr>
          <w:rFonts w:cs="Arial"/>
          <w:szCs w:val="22"/>
        </w:rPr>
      </w:pPr>
      <w:r>
        <w:rPr>
          <w:rFonts w:cs="Arial"/>
          <w:szCs w:val="22"/>
        </w:rPr>
        <w:t xml:space="preserve">Für alle in der Praxis Beschäftigten </w:t>
      </w:r>
      <w:r w:rsidR="00310F64" w:rsidRPr="006816E7">
        <w:rPr>
          <w:rFonts w:cs="Arial"/>
          <w:szCs w:val="22"/>
        </w:rPr>
        <w:t xml:space="preserve">werden </w:t>
      </w:r>
      <w:r>
        <w:rPr>
          <w:rFonts w:cs="Arial"/>
          <w:szCs w:val="22"/>
        </w:rPr>
        <w:t>auf Basis der geltenden Rechtsgrundlagen</w:t>
      </w:r>
      <w:r w:rsidRPr="006816E7">
        <w:rPr>
          <w:rFonts w:cs="Arial"/>
          <w:szCs w:val="22"/>
        </w:rPr>
        <w:t xml:space="preserve"> </w:t>
      </w:r>
      <w:r w:rsidR="00310F64" w:rsidRPr="006816E7">
        <w:rPr>
          <w:rFonts w:cs="Arial"/>
          <w:szCs w:val="22"/>
        </w:rPr>
        <w:t>regelmäßig hygienische und fachspezifische Schulungen</w:t>
      </w:r>
      <w:r>
        <w:rPr>
          <w:rFonts w:cs="Arial"/>
          <w:szCs w:val="22"/>
        </w:rPr>
        <w:t xml:space="preserve"> </w:t>
      </w:r>
      <w:r w:rsidR="00310F64" w:rsidRPr="006816E7">
        <w:rPr>
          <w:rFonts w:cs="Arial"/>
          <w:szCs w:val="22"/>
        </w:rPr>
        <w:t>durchgeführt</w:t>
      </w:r>
      <w:r w:rsidR="00310F64">
        <w:rPr>
          <w:rFonts w:cs="Arial"/>
          <w:szCs w:val="22"/>
        </w:rPr>
        <w:t xml:space="preserve">. </w:t>
      </w:r>
    </w:p>
    <w:p w:rsidR="00E93EB8" w:rsidRDefault="00E93EB8" w:rsidP="00A93258">
      <w:pPr>
        <w:jc w:val="both"/>
        <w:rPr>
          <w:rFonts w:cs="Arial"/>
          <w:szCs w:val="22"/>
        </w:rPr>
      </w:pPr>
    </w:p>
    <w:p w:rsidR="004A774D" w:rsidRDefault="00F6071F" w:rsidP="00A93258">
      <w:pPr>
        <w:jc w:val="both"/>
        <w:rPr>
          <w:rFonts w:cs="Arial"/>
          <w:szCs w:val="22"/>
        </w:rPr>
      </w:pPr>
      <w:r>
        <w:rPr>
          <w:rFonts w:cs="Arial"/>
          <w:szCs w:val="22"/>
        </w:rPr>
        <w:t>Alle Beschäftigten werden regelmäßig in die Inhalte des vorliegenden Hygieneplans unterwiesen.</w:t>
      </w:r>
    </w:p>
    <w:p w:rsidR="00243A3A" w:rsidRDefault="00243A3A" w:rsidP="00A93258">
      <w:pPr>
        <w:jc w:val="both"/>
        <w:rPr>
          <w:rFonts w:cs="Arial"/>
          <w:szCs w:val="22"/>
        </w:rPr>
      </w:pPr>
    </w:p>
    <w:p w:rsidR="008D7756" w:rsidRPr="008D7756" w:rsidRDefault="008D7756" w:rsidP="00A93258">
      <w:pPr>
        <w:jc w:val="both"/>
        <w:rPr>
          <w:rFonts w:cs="Arial"/>
          <w:i/>
          <w:color w:val="00B050"/>
          <w:szCs w:val="22"/>
        </w:rPr>
      </w:pPr>
      <w:r w:rsidRPr="008D7756">
        <w:rPr>
          <w:rFonts w:cs="Arial"/>
          <w:i/>
          <w:color w:val="00B050"/>
          <w:szCs w:val="22"/>
        </w:rPr>
        <w:t>Bitte prüfen Sie</w:t>
      </w:r>
      <w:r>
        <w:rPr>
          <w:rFonts w:cs="Arial"/>
          <w:i/>
          <w:color w:val="00B050"/>
          <w:szCs w:val="22"/>
        </w:rPr>
        <w:t>,</w:t>
      </w:r>
      <w:r w:rsidRPr="008D7756">
        <w:rPr>
          <w:rFonts w:cs="Arial"/>
          <w:i/>
          <w:color w:val="00B050"/>
          <w:szCs w:val="22"/>
        </w:rPr>
        <w:t xml:space="preserve"> ob Sie </w:t>
      </w:r>
      <w:r w:rsidR="00F245D1">
        <w:rPr>
          <w:rFonts w:cs="Arial"/>
          <w:i/>
          <w:color w:val="00B050"/>
          <w:szCs w:val="22"/>
        </w:rPr>
        <w:t xml:space="preserve">im Sinne der </w:t>
      </w:r>
      <w:r w:rsidRPr="008D7756">
        <w:rPr>
          <w:rFonts w:cs="Arial"/>
          <w:i/>
          <w:color w:val="00B050"/>
          <w:szCs w:val="22"/>
        </w:rPr>
        <w:t>zwei folgenden Absätze en</w:t>
      </w:r>
      <w:r w:rsidR="00F245D1">
        <w:rPr>
          <w:rFonts w:cs="Arial"/>
          <w:i/>
          <w:color w:val="00B050"/>
          <w:szCs w:val="22"/>
        </w:rPr>
        <w:t>t</w:t>
      </w:r>
      <w:r w:rsidRPr="008D7756">
        <w:rPr>
          <w:rFonts w:cs="Arial"/>
          <w:i/>
          <w:color w:val="00B050"/>
          <w:szCs w:val="22"/>
        </w:rPr>
        <w:t>sprechende Personen zu benennen und zu schulen habe</w:t>
      </w:r>
      <w:r>
        <w:rPr>
          <w:rFonts w:cs="Arial"/>
          <w:i/>
          <w:color w:val="00B050"/>
          <w:szCs w:val="22"/>
        </w:rPr>
        <w:t>n. Orientierung finden Sie in der Anlage 6</w:t>
      </w:r>
      <w:r w:rsidR="00F245D1">
        <w:rPr>
          <w:rFonts w:cs="Arial"/>
          <w:i/>
          <w:color w:val="00B050"/>
          <w:szCs w:val="22"/>
        </w:rPr>
        <w:t xml:space="preserve"> </w:t>
      </w:r>
      <w:r w:rsidRPr="008D7756">
        <w:rPr>
          <w:rFonts w:cs="Arial"/>
          <w:i/>
          <w:color w:val="00B050"/>
          <w:szCs w:val="22"/>
        </w:rPr>
        <w:t xml:space="preserve">„Sachkenntnis des Personals“ der KRINKO/BfArM-Empfehlung „Anforderungen an die Hygiene bei der Aufbereitung von Medizinprodukten“ sowie in Ihrer </w:t>
      </w:r>
      <w:r>
        <w:rPr>
          <w:rFonts w:cs="Arial"/>
          <w:i/>
          <w:color w:val="00B050"/>
          <w:szCs w:val="22"/>
        </w:rPr>
        <w:t>landesspezifische</w:t>
      </w:r>
      <w:r w:rsidR="00AB0830">
        <w:rPr>
          <w:rFonts w:cs="Arial"/>
          <w:i/>
          <w:color w:val="00B050"/>
          <w:szCs w:val="22"/>
        </w:rPr>
        <w:t>n</w:t>
      </w:r>
      <w:r>
        <w:rPr>
          <w:rFonts w:cs="Arial"/>
          <w:i/>
          <w:color w:val="00B050"/>
          <w:szCs w:val="22"/>
        </w:rPr>
        <w:t xml:space="preserve"> Hygieneverordnung.</w:t>
      </w:r>
    </w:p>
    <w:p w:rsidR="008D7756" w:rsidRDefault="008D7756" w:rsidP="00A93258">
      <w:pPr>
        <w:jc w:val="both"/>
        <w:rPr>
          <w:rFonts w:cs="Arial"/>
          <w:szCs w:val="22"/>
        </w:rPr>
      </w:pPr>
    </w:p>
    <w:p w:rsidR="004A2717" w:rsidRDefault="00F6071F" w:rsidP="00A93258">
      <w:pPr>
        <w:pStyle w:val="Default"/>
        <w:jc w:val="both"/>
        <w:rPr>
          <w:rFonts w:ascii="Arial" w:hAnsi="Arial" w:cs="Arial"/>
          <w:color w:val="auto"/>
          <w:sz w:val="22"/>
          <w:szCs w:val="22"/>
        </w:rPr>
      </w:pPr>
      <w:r w:rsidRPr="00AC6E74">
        <w:rPr>
          <w:rFonts w:ascii="Arial" w:hAnsi="Arial" w:cs="Arial"/>
          <w:color w:val="auto"/>
          <w:sz w:val="22"/>
          <w:szCs w:val="22"/>
        </w:rPr>
        <w:t>Die</w:t>
      </w:r>
      <w:r w:rsidR="004A2717" w:rsidRPr="00AC6E74">
        <w:rPr>
          <w:rFonts w:ascii="Arial" w:hAnsi="Arial" w:cs="Arial"/>
          <w:color w:val="auto"/>
          <w:sz w:val="22"/>
          <w:szCs w:val="22"/>
        </w:rPr>
        <w:t xml:space="preserve"> Aufbereitung </w:t>
      </w:r>
      <w:r w:rsidR="000B0A0E" w:rsidRPr="00AC6E74">
        <w:rPr>
          <w:rFonts w:ascii="Arial" w:hAnsi="Arial" w:cs="Arial"/>
          <w:color w:val="auto"/>
          <w:sz w:val="22"/>
          <w:szCs w:val="22"/>
        </w:rPr>
        <w:t xml:space="preserve">von Medizinprodukten </w:t>
      </w:r>
      <w:r w:rsidRPr="00AC6E74">
        <w:rPr>
          <w:rFonts w:ascii="Arial" w:hAnsi="Arial" w:cs="Arial"/>
          <w:color w:val="auto"/>
          <w:sz w:val="22"/>
          <w:szCs w:val="22"/>
        </w:rPr>
        <w:t xml:space="preserve">erfolgt durch </w:t>
      </w:r>
      <w:r w:rsidR="00176603">
        <w:rPr>
          <w:rFonts w:ascii="Arial" w:hAnsi="Arial" w:cs="Arial"/>
          <w:color w:val="auto"/>
          <w:sz w:val="22"/>
          <w:szCs w:val="22"/>
        </w:rPr>
        <w:t>Beschäftigte</w:t>
      </w:r>
      <w:r w:rsidRPr="00AC6E74">
        <w:rPr>
          <w:rFonts w:ascii="Arial" w:hAnsi="Arial" w:cs="Arial"/>
          <w:color w:val="auto"/>
          <w:sz w:val="22"/>
          <w:szCs w:val="22"/>
        </w:rPr>
        <w:t>, welche die Qualifikation</w:t>
      </w:r>
      <w:r w:rsidR="004A2717" w:rsidRPr="00AC6E74">
        <w:rPr>
          <w:rFonts w:ascii="Arial" w:hAnsi="Arial" w:cs="Arial"/>
          <w:color w:val="auto"/>
          <w:sz w:val="22"/>
          <w:szCs w:val="22"/>
        </w:rPr>
        <w:t xml:space="preserve"> </w:t>
      </w:r>
      <w:r w:rsidR="00FB672A" w:rsidRPr="00AC6E74">
        <w:rPr>
          <w:rFonts w:ascii="Arial" w:hAnsi="Arial" w:cs="Arial"/>
          <w:color w:val="auto"/>
          <w:sz w:val="22"/>
          <w:szCs w:val="22"/>
        </w:rPr>
        <w:t xml:space="preserve">gemäß Anlage 6 </w:t>
      </w:r>
      <w:r w:rsidR="004A2717" w:rsidRPr="00AC6E74">
        <w:rPr>
          <w:rFonts w:ascii="Arial" w:hAnsi="Arial" w:cs="Arial"/>
          <w:color w:val="auto"/>
          <w:sz w:val="22"/>
          <w:szCs w:val="22"/>
        </w:rPr>
        <w:t xml:space="preserve">„Sachkenntnis </w:t>
      </w:r>
      <w:r w:rsidR="008F761C">
        <w:rPr>
          <w:rFonts w:ascii="Arial" w:hAnsi="Arial" w:cs="Arial"/>
          <w:color w:val="auto"/>
          <w:sz w:val="22"/>
          <w:szCs w:val="22"/>
        </w:rPr>
        <w:t>des Personals</w:t>
      </w:r>
      <w:r w:rsidR="000B0A0E" w:rsidRPr="00AC6E74">
        <w:rPr>
          <w:rFonts w:ascii="Arial" w:hAnsi="Arial" w:cs="Arial"/>
          <w:color w:val="auto"/>
          <w:sz w:val="22"/>
          <w:szCs w:val="22"/>
        </w:rPr>
        <w:t>“</w:t>
      </w:r>
      <w:r w:rsidRPr="00AC6E74">
        <w:rPr>
          <w:rFonts w:ascii="Arial" w:hAnsi="Arial" w:cs="Arial"/>
          <w:color w:val="auto"/>
          <w:sz w:val="22"/>
          <w:szCs w:val="22"/>
        </w:rPr>
        <w:t xml:space="preserve"> </w:t>
      </w:r>
      <w:r w:rsidR="004A2717" w:rsidRPr="00AC6E74">
        <w:rPr>
          <w:rFonts w:ascii="Arial" w:hAnsi="Arial" w:cs="Arial"/>
          <w:color w:val="auto"/>
          <w:sz w:val="22"/>
          <w:szCs w:val="22"/>
        </w:rPr>
        <w:t xml:space="preserve">der KRINKO/BfArM-Empfehlung </w:t>
      </w:r>
      <w:r w:rsidR="00AC6E74">
        <w:rPr>
          <w:rFonts w:ascii="Arial" w:hAnsi="Arial" w:cs="Arial"/>
          <w:color w:val="auto"/>
          <w:sz w:val="22"/>
          <w:szCs w:val="22"/>
        </w:rPr>
        <w:t>„</w:t>
      </w:r>
      <w:r w:rsidR="00AC6E74" w:rsidRPr="00AC6E74">
        <w:rPr>
          <w:rFonts w:ascii="Arial" w:hAnsi="Arial" w:cs="Arial"/>
          <w:color w:val="auto"/>
          <w:sz w:val="22"/>
          <w:szCs w:val="22"/>
        </w:rPr>
        <w:t>Anforderungen an die Hygiene bei der</w:t>
      </w:r>
      <w:r w:rsidR="004A2717">
        <w:rPr>
          <w:rFonts w:cs="Arial"/>
          <w:szCs w:val="22"/>
        </w:rPr>
        <w:t xml:space="preserve"> </w:t>
      </w:r>
      <w:r w:rsidR="004A2717" w:rsidRPr="00AC6E74">
        <w:rPr>
          <w:rFonts w:ascii="Arial" w:hAnsi="Arial" w:cs="Arial"/>
          <w:color w:val="auto"/>
          <w:sz w:val="22"/>
          <w:szCs w:val="22"/>
        </w:rPr>
        <w:t>Aufbereitung von Medizinprodukten</w:t>
      </w:r>
      <w:r w:rsidR="00AC6E74">
        <w:rPr>
          <w:rFonts w:ascii="Arial" w:hAnsi="Arial" w:cs="Arial"/>
          <w:color w:val="auto"/>
          <w:sz w:val="22"/>
          <w:szCs w:val="22"/>
        </w:rPr>
        <w:t>“</w:t>
      </w:r>
      <w:r w:rsidR="004A2717" w:rsidRPr="00AC6E74">
        <w:rPr>
          <w:rFonts w:ascii="Arial" w:hAnsi="Arial" w:cs="Arial"/>
          <w:color w:val="auto"/>
          <w:sz w:val="22"/>
          <w:szCs w:val="22"/>
        </w:rPr>
        <w:t xml:space="preserve"> </w:t>
      </w:r>
      <w:r w:rsidRPr="00AC6E74">
        <w:rPr>
          <w:rFonts w:ascii="Arial" w:hAnsi="Arial" w:cs="Arial"/>
          <w:color w:val="auto"/>
          <w:sz w:val="22"/>
          <w:szCs w:val="22"/>
        </w:rPr>
        <w:t>erworben haben</w:t>
      </w:r>
      <w:r w:rsidR="004A2717" w:rsidRPr="00AC6E74">
        <w:rPr>
          <w:rFonts w:ascii="Arial" w:hAnsi="Arial" w:cs="Arial"/>
          <w:color w:val="auto"/>
          <w:sz w:val="22"/>
          <w:szCs w:val="22"/>
        </w:rPr>
        <w:t xml:space="preserve">. </w:t>
      </w:r>
    </w:p>
    <w:p w:rsidR="008D7756" w:rsidRPr="00EB53E7" w:rsidRDefault="008D7756" w:rsidP="00A93258">
      <w:pPr>
        <w:pStyle w:val="Default"/>
        <w:jc w:val="both"/>
        <w:rPr>
          <w:rFonts w:ascii="Arial" w:hAnsi="Arial" w:cs="Arial"/>
          <w:color w:val="auto"/>
          <w:sz w:val="22"/>
          <w:szCs w:val="22"/>
        </w:rPr>
      </w:pPr>
    </w:p>
    <w:p w:rsidR="008D7756" w:rsidRPr="00EB53E7" w:rsidRDefault="008D7756" w:rsidP="00A93258">
      <w:pPr>
        <w:pStyle w:val="Default"/>
        <w:jc w:val="both"/>
        <w:rPr>
          <w:rFonts w:ascii="Arial" w:hAnsi="Arial" w:cs="Arial"/>
          <w:color w:val="auto"/>
          <w:sz w:val="22"/>
          <w:szCs w:val="22"/>
        </w:rPr>
      </w:pPr>
      <w:r w:rsidRPr="00EB53E7">
        <w:rPr>
          <w:rFonts w:ascii="Arial" w:hAnsi="Arial" w:cs="Arial"/>
          <w:color w:val="auto"/>
          <w:sz w:val="22"/>
          <w:szCs w:val="22"/>
        </w:rPr>
        <w:t>Hygienebeauftragte Personen sind benannt, geschult und mit ihrer Aufgabe vertraut.</w:t>
      </w:r>
      <w:r w:rsidR="00AB0830" w:rsidRPr="00EB53E7">
        <w:rPr>
          <w:rFonts w:ascii="Arial" w:hAnsi="Arial" w:cs="Arial"/>
          <w:color w:val="auto"/>
          <w:sz w:val="22"/>
          <w:szCs w:val="22"/>
        </w:rPr>
        <w:t xml:space="preserve"> In regelmäßigen Abständen bilden sich diese zu hygienerelevanten Themen und Inhalten fort.</w:t>
      </w:r>
    </w:p>
    <w:p w:rsidR="008B11A3" w:rsidRPr="00EB53E7" w:rsidRDefault="008B11A3" w:rsidP="00A93258">
      <w:pPr>
        <w:jc w:val="both"/>
        <w:rPr>
          <w:rFonts w:cs="Arial"/>
          <w:szCs w:val="22"/>
        </w:rPr>
      </w:pPr>
    </w:p>
    <w:p w:rsidR="00F6071F" w:rsidRPr="00EB53E7" w:rsidRDefault="00F6071F" w:rsidP="00A93258">
      <w:pPr>
        <w:jc w:val="both"/>
        <w:rPr>
          <w:rFonts w:cs="Arial"/>
          <w:szCs w:val="22"/>
        </w:rPr>
      </w:pPr>
      <w:r w:rsidRPr="00EB53E7">
        <w:rPr>
          <w:rFonts w:cs="Arial"/>
          <w:noProof/>
          <w:szCs w:val="22"/>
        </w:rPr>
        <w:drawing>
          <wp:anchor distT="0" distB="0" distL="114300" distR="114300" simplePos="0" relativeHeight="251946496" behindDoc="0" locked="0" layoutInCell="1" allowOverlap="1" wp14:anchorId="341D590A" wp14:editId="64EDAF12">
            <wp:simplePos x="0" y="0"/>
            <wp:positionH relativeFrom="column">
              <wp:posOffset>71755</wp:posOffset>
            </wp:positionH>
            <wp:positionV relativeFrom="paragraph">
              <wp:posOffset>50165</wp:posOffset>
            </wp:positionV>
            <wp:extent cx="370800" cy="396000"/>
            <wp:effectExtent l="0" t="0" r="0" b="4445"/>
            <wp:wrapNone/>
            <wp:docPr id="35" name="Grafik 3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1F" w:rsidRPr="00EB53E7" w:rsidRDefault="000E0AD7" w:rsidP="00A93258">
      <w:pPr>
        <w:tabs>
          <w:tab w:val="left" w:pos="1134"/>
        </w:tabs>
        <w:ind w:firstLine="1134"/>
        <w:jc w:val="both"/>
        <w:rPr>
          <w:rFonts w:cs="Arial"/>
          <w:sz w:val="20"/>
          <w:szCs w:val="20"/>
        </w:rPr>
      </w:pPr>
      <w:r w:rsidRPr="00EB53E7">
        <w:rPr>
          <w:rFonts w:cs="Arial"/>
          <w:sz w:val="20"/>
          <w:szCs w:val="20"/>
        </w:rPr>
        <w:t xml:space="preserve">Siehe </w:t>
      </w:r>
      <w:r w:rsidR="00946F1C" w:rsidRPr="00EB53E7">
        <w:rPr>
          <w:rFonts w:cs="Arial"/>
          <w:sz w:val="20"/>
          <w:szCs w:val="20"/>
        </w:rPr>
        <w:t>Anhang „</w:t>
      </w:r>
      <w:r w:rsidR="00F6071F" w:rsidRPr="00EB53E7">
        <w:rPr>
          <w:rFonts w:cs="Arial"/>
          <w:sz w:val="20"/>
          <w:szCs w:val="20"/>
        </w:rPr>
        <w:t>Dokumentation</w:t>
      </w:r>
      <w:r w:rsidRPr="00EB53E7">
        <w:rPr>
          <w:rFonts w:cs="Arial"/>
          <w:sz w:val="20"/>
          <w:szCs w:val="20"/>
        </w:rPr>
        <w:t>sblatt zu</w:t>
      </w:r>
      <w:r w:rsidR="00F6071F" w:rsidRPr="00EB53E7">
        <w:rPr>
          <w:rFonts w:cs="Arial"/>
          <w:sz w:val="20"/>
          <w:szCs w:val="20"/>
        </w:rPr>
        <w:t xml:space="preserve"> Schulung</w:t>
      </w:r>
      <w:r w:rsidRPr="00EB53E7">
        <w:rPr>
          <w:rFonts w:cs="Arial"/>
          <w:sz w:val="20"/>
          <w:szCs w:val="20"/>
        </w:rPr>
        <w:t>en</w:t>
      </w:r>
      <w:r w:rsidR="00F6071F" w:rsidRPr="00EB53E7">
        <w:rPr>
          <w:rFonts w:cs="Arial"/>
          <w:sz w:val="20"/>
          <w:szCs w:val="20"/>
        </w:rPr>
        <w:t>/Unterweisung</w:t>
      </w:r>
      <w:r w:rsidRPr="00EB53E7">
        <w:rPr>
          <w:rFonts w:cs="Arial"/>
          <w:sz w:val="20"/>
          <w:szCs w:val="20"/>
        </w:rPr>
        <w:t>en</w:t>
      </w:r>
      <w:r w:rsidR="00946F1C" w:rsidRPr="00EB53E7">
        <w:rPr>
          <w:rFonts w:cs="Arial"/>
          <w:sz w:val="20"/>
          <w:szCs w:val="20"/>
        </w:rPr>
        <w:t>“</w:t>
      </w:r>
    </w:p>
    <w:p w:rsidR="00F6071F" w:rsidRPr="00EB53E7" w:rsidRDefault="00F6071F" w:rsidP="00A93258">
      <w:pPr>
        <w:jc w:val="both"/>
        <w:rPr>
          <w:rFonts w:cs="Arial"/>
          <w:sz w:val="20"/>
          <w:szCs w:val="20"/>
        </w:rPr>
      </w:pPr>
    </w:p>
    <w:p w:rsidR="004A2717" w:rsidRPr="00EB53E7" w:rsidRDefault="004A2717" w:rsidP="00A93258">
      <w:pPr>
        <w:jc w:val="both"/>
        <w:rPr>
          <w:rFonts w:cs="Arial"/>
          <w:szCs w:val="22"/>
        </w:rPr>
      </w:pPr>
    </w:p>
    <w:p w:rsidR="00CA4811" w:rsidRPr="00EB53E7" w:rsidRDefault="00CA4811" w:rsidP="00A93258">
      <w:pPr>
        <w:jc w:val="both"/>
        <w:rPr>
          <w:rFonts w:cs="Arial"/>
          <w:b/>
          <w:szCs w:val="22"/>
        </w:rPr>
      </w:pPr>
      <w:r w:rsidRPr="00EB53E7">
        <w:rPr>
          <w:rFonts w:cs="Arial"/>
          <w:b/>
          <w:szCs w:val="22"/>
        </w:rPr>
        <w:t>Weitere Informationen</w:t>
      </w:r>
    </w:p>
    <w:p w:rsidR="00CA4811" w:rsidRPr="00EB53E7" w:rsidRDefault="00CA4811" w:rsidP="00A93258">
      <w:pPr>
        <w:jc w:val="both"/>
        <w:rPr>
          <w:rFonts w:cs="Arial"/>
          <w:szCs w:val="22"/>
        </w:rPr>
      </w:pPr>
    </w:p>
    <w:p w:rsidR="007B20B8" w:rsidRPr="00EB53E7" w:rsidRDefault="00946F1C" w:rsidP="001F3A17">
      <w:pPr>
        <w:ind w:left="1134"/>
        <w:jc w:val="both"/>
        <w:rPr>
          <w:rFonts w:cs="Arial"/>
          <w:bCs/>
          <w:color w:val="000000"/>
          <w:sz w:val="20"/>
          <w:szCs w:val="20"/>
        </w:rPr>
      </w:pPr>
      <w:r w:rsidRPr="00EB53E7">
        <w:rPr>
          <w:rFonts w:cs="Arial"/>
          <w:noProof/>
          <w:sz w:val="20"/>
          <w:szCs w:val="20"/>
        </w:rPr>
        <w:drawing>
          <wp:anchor distT="0" distB="0" distL="114300" distR="114300" simplePos="0" relativeHeight="252079616" behindDoc="0" locked="0" layoutInCell="1" allowOverlap="1" wp14:anchorId="0D622899" wp14:editId="09BC2E02">
            <wp:simplePos x="0" y="0"/>
            <wp:positionH relativeFrom="column">
              <wp:posOffset>71384</wp:posOffset>
            </wp:positionH>
            <wp:positionV relativeFrom="paragraph">
              <wp:posOffset>50165</wp:posOffset>
            </wp:positionV>
            <wp:extent cx="457200" cy="396000"/>
            <wp:effectExtent l="0" t="0" r="0" b="4445"/>
            <wp:wrapNone/>
            <wp:docPr id="53" name="Grafik 5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303" w:rsidRPr="00EB53E7">
        <w:rPr>
          <w:rFonts w:cs="Arial"/>
          <w:sz w:val="20"/>
          <w:szCs w:val="20"/>
        </w:rPr>
        <w:t xml:space="preserve">Siehe </w:t>
      </w:r>
      <w:r w:rsidR="008B11A3" w:rsidRPr="00EB53E7">
        <w:rPr>
          <w:rFonts w:cs="Arial"/>
          <w:sz w:val="20"/>
          <w:szCs w:val="20"/>
        </w:rPr>
        <w:t xml:space="preserve">KRINKO/BfArM-Empfehlung </w:t>
      </w:r>
      <w:r w:rsidR="001F3A17" w:rsidRPr="00EB53E7">
        <w:rPr>
          <w:rFonts w:cs="Arial"/>
          <w:sz w:val="20"/>
          <w:szCs w:val="20"/>
        </w:rPr>
        <w:t>„Anforderungen an die Hygiene bei der Aufbereitung von Medizinprodukten</w:t>
      </w:r>
      <w:r w:rsidR="001F3A17" w:rsidRPr="00EB53E7">
        <w:rPr>
          <w:rFonts w:cs="Arial"/>
          <w:szCs w:val="22"/>
        </w:rPr>
        <w:t>“</w:t>
      </w:r>
    </w:p>
    <w:p w:rsidR="007B20B8" w:rsidRPr="00EB53E7" w:rsidRDefault="007B20B8" w:rsidP="00A93258">
      <w:pPr>
        <w:ind w:firstLine="1134"/>
        <w:jc w:val="both"/>
        <w:rPr>
          <w:rFonts w:cs="Arial"/>
          <w:bCs/>
          <w:color w:val="000000"/>
          <w:sz w:val="20"/>
          <w:szCs w:val="20"/>
        </w:rPr>
      </w:pPr>
    </w:p>
    <w:p w:rsidR="00EC5303" w:rsidRPr="00EB53E7" w:rsidRDefault="00EC5303" w:rsidP="00A93258">
      <w:pPr>
        <w:ind w:firstLine="1134"/>
        <w:jc w:val="both"/>
        <w:rPr>
          <w:rFonts w:cs="Arial"/>
          <w:sz w:val="20"/>
          <w:szCs w:val="20"/>
        </w:rPr>
      </w:pPr>
      <w:r w:rsidRPr="00EB53E7">
        <w:rPr>
          <w:rFonts w:cs="Arial"/>
          <w:noProof/>
          <w:sz w:val="20"/>
          <w:szCs w:val="20"/>
        </w:rPr>
        <w:drawing>
          <wp:anchor distT="0" distB="0" distL="114300" distR="114300" simplePos="0" relativeHeight="252083712" behindDoc="0" locked="0" layoutInCell="1" allowOverlap="1" wp14:anchorId="133DAD97" wp14:editId="4039296F">
            <wp:simplePos x="0" y="0"/>
            <wp:positionH relativeFrom="column">
              <wp:posOffset>71755</wp:posOffset>
            </wp:positionH>
            <wp:positionV relativeFrom="paragraph">
              <wp:posOffset>81544</wp:posOffset>
            </wp:positionV>
            <wp:extent cx="381000" cy="395605"/>
            <wp:effectExtent l="0" t="0" r="0" b="4445"/>
            <wp:wrapNone/>
            <wp:docPr id="57" name="Grafik 5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EB53E7" w:rsidRDefault="0012691B" w:rsidP="00A93258">
      <w:pPr>
        <w:ind w:firstLine="1134"/>
        <w:jc w:val="both"/>
        <w:rPr>
          <w:rFonts w:cs="Arial"/>
          <w:b/>
          <w:sz w:val="20"/>
          <w:szCs w:val="20"/>
        </w:rPr>
      </w:pPr>
      <w:r w:rsidRPr="00EB53E7">
        <w:rPr>
          <w:rFonts w:cs="Arial"/>
          <w:sz w:val="20"/>
          <w:szCs w:val="20"/>
        </w:rPr>
        <w:t>Siehe „Hygiene in der Arztpraxis. Ein Leitfaden</w:t>
      </w:r>
      <w:r w:rsidRPr="00EB53E7">
        <w:rPr>
          <w:rFonts w:cs="Arial"/>
          <w:b/>
          <w:sz w:val="20"/>
          <w:szCs w:val="20"/>
        </w:rPr>
        <w:t>“</w:t>
      </w:r>
    </w:p>
    <w:p w:rsidR="0012691B" w:rsidRPr="00EB53E7" w:rsidRDefault="0012691B" w:rsidP="00A93258">
      <w:pPr>
        <w:ind w:firstLine="1134"/>
        <w:jc w:val="both"/>
        <w:rPr>
          <w:rFonts w:cs="Arial"/>
          <w:sz w:val="20"/>
          <w:szCs w:val="20"/>
        </w:rPr>
      </w:pPr>
      <w:r w:rsidRPr="00EB53E7">
        <w:rPr>
          <w:rFonts w:cs="Arial"/>
          <w:sz w:val="20"/>
          <w:szCs w:val="20"/>
        </w:rPr>
        <w:t xml:space="preserve">Kapitel 4.2.2 Instandhaltung </w:t>
      </w:r>
    </w:p>
    <w:p w:rsidR="0012691B" w:rsidRPr="00EB53E7" w:rsidRDefault="0012691B" w:rsidP="00A93258">
      <w:pPr>
        <w:jc w:val="both"/>
        <w:rPr>
          <w:rFonts w:cs="Arial"/>
          <w:bCs/>
          <w:color w:val="000000"/>
          <w:szCs w:val="20"/>
        </w:rPr>
      </w:pPr>
    </w:p>
    <w:p w:rsidR="008B11A3" w:rsidRPr="00EB53E7" w:rsidRDefault="008B11A3" w:rsidP="00A93258">
      <w:pPr>
        <w:jc w:val="both"/>
        <w:rPr>
          <w:rFonts w:cs="Arial"/>
          <w:bCs/>
          <w:color w:val="000000"/>
          <w:szCs w:val="20"/>
        </w:rPr>
      </w:pPr>
    </w:p>
    <w:p w:rsidR="00C94CEB" w:rsidRPr="00EB53E7" w:rsidRDefault="00C94CEB" w:rsidP="00A93258">
      <w:pPr>
        <w:jc w:val="both"/>
        <w:rPr>
          <w:rFonts w:cs="Arial"/>
        </w:rPr>
      </w:pPr>
    </w:p>
    <w:p w:rsidR="00AA634F" w:rsidRPr="00EC5303" w:rsidRDefault="00B55932" w:rsidP="00A93258">
      <w:pPr>
        <w:pStyle w:val="berschrift2"/>
        <w:tabs>
          <w:tab w:val="num" w:pos="720"/>
          <w:tab w:val="left" w:pos="1134"/>
          <w:tab w:val="left" w:pos="1418"/>
        </w:tabs>
        <w:ind w:hanging="860"/>
        <w:jc w:val="both"/>
        <w:rPr>
          <w:i w:val="0"/>
          <w:iCs w:val="0"/>
          <w:color w:val="990033"/>
        </w:rPr>
      </w:pPr>
      <w:bookmarkStart w:id="8" w:name="_Toc473795216"/>
      <w:r w:rsidRPr="00EB53E7">
        <w:rPr>
          <w:i w:val="0"/>
          <w:iCs w:val="0"/>
          <w:color w:val="990033"/>
        </w:rPr>
        <w:t>Personalhy</w:t>
      </w:r>
      <w:r w:rsidR="00AA634F" w:rsidRPr="00EB53E7">
        <w:rPr>
          <w:i w:val="0"/>
          <w:iCs w:val="0"/>
          <w:color w:val="990033"/>
        </w:rPr>
        <w:t>giene</w:t>
      </w:r>
      <w:bookmarkEnd w:id="8"/>
    </w:p>
    <w:p w:rsidR="003F7440" w:rsidRPr="00EC5303" w:rsidRDefault="003F7440" w:rsidP="00A93258">
      <w:pPr>
        <w:tabs>
          <w:tab w:val="num" w:pos="720"/>
        </w:tabs>
        <w:jc w:val="both"/>
        <w:rPr>
          <w:color w:val="990033"/>
        </w:rPr>
      </w:pPr>
    </w:p>
    <w:p w:rsidR="0090083E" w:rsidRPr="00EC5303" w:rsidRDefault="0090083E" w:rsidP="00864595">
      <w:pPr>
        <w:pStyle w:val="berschrift3"/>
        <w:tabs>
          <w:tab w:val="num" w:pos="567"/>
        </w:tabs>
        <w:ind w:hanging="1855"/>
        <w:jc w:val="both"/>
        <w:rPr>
          <w:color w:val="990033"/>
        </w:rPr>
      </w:pPr>
      <w:bookmarkStart w:id="9" w:name="_Toc473795217"/>
      <w:r w:rsidRPr="00EC5303">
        <w:rPr>
          <w:color w:val="990033"/>
        </w:rPr>
        <w:t>Hände</w:t>
      </w:r>
      <w:r w:rsidR="00B55932" w:rsidRPr="00EC5303">
        <w:rPr>
          <w:color w:val="990033"/>
        </w:rPr>
        <w:t>hygiene</w:t>
      </w:r>
      <w:bookmarkEnd w:id="9"/>
    </w:p>
    <w:p w:rsidR="00C10888" w:rsidRDefault="00C10888" w:rsidP="00A93258">
      <w:pPr>
        <w:jc w:val="both"/>
      </w:pPr>
    </w:p>
    <w:p w:rsidR="00115F7D" w:rsidRDefault="006D539C" w:rsidP="00A93258">
      <w:pPr>
        <w:autoSpaceDE w:val="0"/>
        <w:autoSpaceDN w:val="0"/>
        <w:adjustRightInd w:val="0"/>
        <w:jc w:val="both"/>
        <w:rPr>
          <w:rFonts w:cs="Arial"/>
          <w:szCs w:val="22"/>
        </w:rPr>
      </w:pPr>
      <w:r>
        <w:rPr>
          <w:rFonts w:cs="Arial"/>
          <w:szCs w:val="22"/>
        </w:rPr>
        <w:t>Die Händehygiene ist eine der wichtigsten Maßnahmen zur Verhütung von Infektionen.</w:t>
      </w:r>
      <w:r w:rsidR="004C0480">
        <w:rPr>
          <w:rFonts w:cs="Arial"/>
          <w:szCs w:val="22"/>
        </w:rPr>
        <w:t xml:space="preserve"> </w:t>
      </w:r>
      <w:r w:rsidR="00B15F54" w:rsidRPr="00B15F54">
        <w:rPr>
          <w:rFonts w:cs="Arial"/>
          <w:szCs w:val="22"/>
        </w:rPr>
        <w:t>Zu den Maßnahmen der Händehygiene gehören Händewasch</w:t>
      </w:r>
      <w:r w:rsidR="00181F3F">
        <w:rPr>
          <w:rFonts w:cs="Arial"/>
          <w:szCs w:val="22"/>
        </w:rPr>
        <w:t>en</w:t>
      </w:r>
      <w:r w:rsidR="00B15F54" w:rsidRPr="00B15F54">
        <w:rPr>
          <w:rFonts w:cs="Arial"/>
          <w:szCs w:val="22"/>
        </w:rPr>
        <w:t xml:space="preserve">, hygienische </w:t>
      </w:r>
      <w:r w:rsidR="00BB7689">
        <w:rPr>
          <w:rFonts w:cs="Arial"/>
          <w:szCs w:val="22"/>
        </w:rPr>
        <w:t>und</w:t>
      </w:r>
      <w:r w:rsidR="00BB7689" w:rsidRPr="00B15F54">
        <w:rPr>
          <w:rFonts w:cs="Arial"/>
          <w:szCs w:val="22"/>
        </w:rPr>
        <w:t xml:space="preserve"> </w:t>
      </w:r>
      <w:r w:rsidR="00B15F54" w:rsidRPr="00B15F54">
        <w:rPr>
          <w:rFonts w:cs="Arial"/>
          <w:szCs w:val="22"/>
        </w:rPr>
        <w:t>chirurgische Händedesinfektion</w:t>
      </w:r>
      <w:r w:rsidR="003E74B3">
        <w:rPr>
          <w:rFonts w:cs="Arial"/>
          <w:szCs w:val="22"/>
        </w:rPr>
        <w:t>,</w:t>
      </w:r>
      <w:r w:rsidR="00B15F54" w:rsidRPr="00B15F54">
        <w:rPr>
          <w:rFonts w:cs="Arial"/>
          <w:szCs w:val="22"/>
        </w:rPr>
        <w:t xml:space="preserve"> Pflege </w:t>
      </w:r>
      <w:r w:rsidR="00564D0E">
        <w:rPr>
          <w:rFonts w:cs="Arial"/>
          <w:szCs w:val="22"/>
        </w:rPr>
        <w:t xml:space="preserve">und Schutz </w:t>
      </w:r>
      <w:r w:rsidR="00B15F54" w:rsidRPr="00B15F54">
        <w:rPr>
          <w:rFonts w:cs="Arial"/>
          <w:szCs w:val="22"/>
        </w:rPr>
        <w:t>der Hände</w:t>
      </w:r>
      <w:r w:rsidR="003E74B3">
        <w:rPr>
          <w:rFonts w:cs="Arial"/>
          <w:szCs w:val="22"/>
        </w:rPr>
        <w:t xml:space="preserve"> sowie das Tragen von </w:t>
      </w:r>
      <w:r w:rsidR="005426C2">
        <w:rPr>
          <w:rFonts w:cs="Arial"/>
          <w:szCs w:val="22"/>
        </w:rPr>
        <w:t>H</w:t>
      </w:r>
      <w:r w:rsidR="003E74B3">
        <w:rPr>
          <w:rFonts w:cs="Arial"/>
          <w:szCs w:val="22"/>
        </w:rPr>
        <w:t>andschuhen</w:t>
      </w:r>
      <w:r w:rsidR="00B15F54" w:rsidRPr="00B15F54">
        <w:rPr>
          <w:rFonts w:cs="Arial"/>
          <w:szCs w:val="22"/>
        </w:rPr>
        <w:t xml:space="preserve">. </w:t>
      </w:r>
    </w:p>
    <w:p w:rsidR="00C81DA4" w:rsidRDefault="00C81DA4" w:rsidP="00A93258">
      <w:pPr>
        <w:autoSpaceDE w:val="0"/>
        <w:autoSpaceDN w:val="0"/>
        <w:adjustRightInd w:val="0"/>
        <w:jc w:val="both"/>
        <w:rPr>
          <w:rFonts w:cs="Arial"/>
          <w:szCs w:val="22"/>
        </w:rPr>
      </w:pPr>
    </w:p>
    <w:p w:rsidR="00D12216" w:rsidRDefault="00D12216" w:rsidP="00A93258">
      <w:pPr>
        <w:autoSpaceDE w:val="0"/>
        <w:autoSpaceDN w:val="0"/>
        <w:adjustRightInd w:val="0"/>
        <w:jc w:val="both"/>
        <w:rPr>
          <w:rFonts w:cs="Arial"/>
          <w:szCs w:val="22"/>
        </w:rPr>
      </w:pPr>
    </w:p>
    <w:p w:rsidR="004E72AD" w:rsidRDefault="004E72AD" w:rsidP="00A93258">
      <w:pPr>
        <w:autoSpaceDE w:val="0"/>
        <w:autoSpaceDN w:val="0"/>
        <w:adjustRightInd w:val="0"/>
        <w:jc w:val="both"/>
        <w:rPr>
          <w:b/>
        </w:rPr>
      </w:pPr>
      <w:r w:rsidRPr="008B11A3">
        <w:rPr>
          <w:b/>
        </w:rPr>
        <w:t>Voraussetzungen</w:t>
      </w:r>
    </w:p>
    <w:p w:rsidR="00940C47" w:rsidRPr="008B11A3" w:rsidRDefault="00940C47" w:rsidP="00A93258">
      <w:pPr>
        <w:autoSpaceDE w:val="0"/>
        <w:autoSpaceDN w:val="0"/>
        <w:adjustRightInd w:val="0"/>
        <w:jc w:val="both"/>
        <w:rPr>
          <w:b/>
        </w:rPr>
      </w:pPr>
    </w:p>
    <w:p w:rsidR="0074671B" w:rsidRDefault="00B15F54" w:rsidP="00A93258">
      <w:pPr>
        <w:autoSpaceDE w:val="0"/>
        <w:autoSpaceDN w:val="0"/>
        <w:adjustRightInd w:val="0"/>
        <w:jc w:val="both"/>
      </w:pPr>
      <w:r w:rsidRPr="00C10888">
        <w:t xml:space="preserve">Die </w:t>
      </w:r>
      <w:r w:rsidR="006D539C">
        <w:t>P</w:t>
      </w:r>
      <w:r w:rsidRPr="00C10888">
        <w:t>raxis</w:t>
      </w:r>
      <w:r w:rsidR="0074671B">
        <w:t xml:space="preserve"> verfügt über</w:t>
      </w:r>
      <w:r>
        <w:t xml:space="preserve"> </w:t>
      </w:r>
      <w:r w:rsidRPr="00C10888">
        <w:t>leicht erreichbare H</w:t>
      </w:r>
      <w:r w:rsidR="00813DA8">
        <w:t>a</w:t>
      </w:r>
      <w:r w:rsidRPr="00C10888">
        <w:t>n</w:t>
      </w:r>
      <w:r>
        <w:t>dwaschplätze</w:t>
      </w:r>
      <w:r w:rsidR="0074671B">
        <w:t xml:space="preserve">, die wie folgt </w:t>
      </w:r>
      <w:r>
        <w:t>ausgestattet</w:t>
      </w:r>
      <w:r w:rsidR="0074671B">
        <w:t xml:space="preserve"> sind: </w:t>
      </w:r>
    </w:p>
    <w:p w:rsidR="0074671B" w:rsidRPr="00115F7D" w:rsidRDefault="0083268F" w:rsidP="00FB172A">
      <w:pPr>
        <w:numPr>
          <w:ilvl w:val="0"/>
          <w:numId w:val="16"/>
        </w:numPr>
        <w:tabs>
          <w:tab w:val="left" w:pos="426"/>
        </w:tabs>
        <w:autoSpaceDE w:val="0"/>
        <w:autoSpaceDN w:val="0"/>
        <w:adjustRightInd w:val="0"/>
        <w:ind w:left="425" w:hanging="425"/>
        <w:jc w:val="both"/>
        <w:rPr>
          <w:rFonts w:cs="Arial"/>
          <w:color w:val="000000"/>
          <w:szCs w:val="22"/>
        </w:rPr>
      </w:pPr>
      <w:r>
        <w:rPr>
          <w:rFonts w:cs="Arial"/>
          <w:color w:val="000000"/>
          <w:szCs w:val="22"/>
        </w:rPr>
        <w:t>v</w:t>
      </w:r>
      <w:r w:rsidRPr="0083268F">
        <w:rPr>
          <w:rFonts w:cs="Arial"/>
          <w:color w:val="000000"/>
          <w:szCs w:val="22"/>
        </w:rPr>
        <w:t xml:space="preserve">erlängerte Hebelarmatur zur handkontaktfreien Bedienung für </w:t>
      </w:r>
      <w:r w:rsidR="0074671B" w:rsidRPr="00115F7D">
        <w:rPr>
          <w:rFonts w:cs="Arial"/>
          <w:color w:val="000000"/>
          <w:szCs w:val="22"/>
        </w:rPr>
        <w:t>warme</w:t>
      </w:r>
      <w:r>
        <w:rPr>
          <w:rFonts w:cs="Arial"/>
          <w:color w:val="000000"/>
          <w:szCs w:val="22"/>
        </w:rPr>
        <w:t>s</w:t>
      </w:r>
      <w:r w:rsidR="0074671B" w:rsidRPr="00115F7D">
        <w:rPr>
          <w:rFonts w:cs="Arial"/>
          <w:color w:val="000000"/>
          <w:szCs w:val="22"/>
        </w:rPr>
        <w:t xml:space="preserve"> und kalte</w:t>
      </w:r>
      <w:r>
        <w:rPr>
          <w:rFonts w:cs="Arial"/>
          <w:color w:val="000000"/>
          <w:szCs w:val="22"/>
        </w:rPr>
        <w:t>s</w:t>
      </w:r>
      <w:r w:rsidR="0074671B" w:rsidRPr="00115F7D">
        <w:rPr>
          <w:rFonts w:cs="Arial"/>
          <w:color w:val="000000"/>
          <w:szCs w:val="22"/>
        </w:rPr>
        <w:t xml:space="preserve"> Wasser</w:t>
      </w:r>
    </w:p>
    <w:p w:rsidR="0074671B" w:rsidRPr="00115F7D" w:rsidRDefault="0074671B" w:rsidP="00FB172A">
      <w:pPr>
        <w:numPr>
          <w:ilvl w:val="0"/>
          <w:numId w:val="16"/>
        </w:numPr>
        <w:tabs>
          <w:tab w:val="left" w:pos="426"/>
        </w:tabs>
        <w:autoSpaceDE w:val="0"/>
        <w:autoSpaceDN w:val="0"/>
        <w:adjustRightInd w:val="0"/>
        <w:ind w:left="425" w:hanging="425"/>
        <w:jc w:val="both"/>
        <w:rPr>
          <w:rFonts w:cs="Arial"/>
          <w:color w:val="000000"/>
          <w:szCs w:val="22"/>
        </w:rPr>
      </w:pPr>
      <w:r w:rsidRPr="00115F7D">
        <w:rPr>
          <w:rFonts w:cs="Arial"/>
          <w:color w:val="000000"/>
          <w:szCs w:val="22"/>
        </w:rPr>
        <w:t xml:space="preserve">handbedienungsfreie Spender mit </w:t>
      </w:r>
      <w:r w:rsidR="0083268F">
        <w:rPr>
          <w:rFonts w:cs="Arial"/>
          <w:color w:val="000000"/>
          <w:szCs w:val="22"/>
        </w:rPr>
        <w:t>Handwaschpräparat</w:t>
      </w:r>
    </w:p>
    <w:p w:rsidR="0074671B" w:rsidRPr="00115F7D" w:rsidRDefault="0074671B" w:rsidP="00FB172A">
      <w:pPr>
        <w:numPr>
          <w:ilvl w:val="0"/>
          <w:numId w:val="16"/>
        </w:numPr>
        <w:tabs>
          <w:tab w:val="left" w:pos="426"/>
        </w:tabs>
        <w:autoSpaceDE w:val="0"/>
        <w:autoSpaceDN w:val="0"/>
        <w:adjustRightInd w:val="0"/>
        <w:ind w:left="425" w:hanging="425"/>
        <w:jc w:val="both"/>
        <w:rPr>
          <w:rFonts w:cs="Arial"/>
          <w:color w:val="000000"/>
          <w:szCs w:val="22"/>
        </w:rPr>
      </w:pPr>
      <w:r w:rsidRPr="00115F7D">
        <w:rPr>
          <w:rFonts w:cs="Arial"/>
          <w:color w:val="000000"/>
          <w:szCs w:val="22"/>
        </w:rPr>
        <w:lastRenderedPageBreak/>
        <w:t>handbedienungsfreie Spender für Händedesinfektionsmittel</w:t>
      </w:r>
    </w:p>
    <w:p w:rsidR="0074671B" w:rsidRPr="00115F7D" w:rsidRDefault="0074671B" w:rsidP="00FB172A">
      <w:pPr>
        <w:numPr>
          <w:ilvl w:val="0"/>
          <w:numId w:val="16"/>
        </w:numPr>
        <w:tabs>
          <w:tab w:val="left" w:pos="426"/>
        </w:tabs>
        <w:autoSpaceDE w:val="0"/>
        <w:autoSpaceDN w:val="0"/>
        <w:adjustRightInd w:val="0"/>
        <w:ind w:left="425" w:hanging="425"/>
        <w:jc w:val="both"/>
        <w:rPr>
          <w:rFonts w:cs="Arial"/>
          <w:color w:val="000000"/>
          <w:szCs w:val="22"/>
        </w:rPr>
      </w:pPr>
      <w:r w:rsidRPr="00115F7D">
        <w:rPr>
          <w:rFonts w:cs="Arial"/>
          <w:color w:val="000000"/>
          <w:szCs w:val="22"/>
        </w:rPr>
        <w:t>Spender für Einmalhandtücher</w:t>
      </w:r>
    </w:p>
    <w:p w:rsidR="0074671B" w:rsidRPr="00115F7D" w:rsidRDefault="0074671B" w:rsidP="00FB172A">
      <w:pPr>
        <w:numPr>
          <w:ilvl w:val="0"/>
          <w:numId w:val="16"/>
        </w:numPr>
        <w:tabs>
          <w:tab w:val="left" w:pos="426"/>
        </w:tabs>
        <w:autoSpaceDE w:val="0"/>
        <w:autoSpaceDN w:val="0"/>
        <w:adjustRightInd w:val="0"/>
        <w:ind w:left="425" w:hanging="425"/>
        <w:jc w:val="both"/>
        <w:rPr>
          <w:rFonts w:cs="Arial"/>
          <w:color w:val="000000"/>
          <w:szCs w:val="22"/>
        </w:rPr>
      </w:pPr>
      <w:r w:rsidRPr="00115F7D">
        <w:rPr>
          <w:rFonts w:cs="Arial"/>
          <w:color w:val="000000"/>
          <w:szCs w:val="22"/>
        </w:rPr>
        <w:t>Hautpflegemittel</w:t>
      </w:r>
    </w:p>
    <w:p w:rsidR="0074671B" w:rsidRPr="004E2D5B" w:rsidRDefault="005426C2" w:rsidP="00FB172A">
      <w:pPr>
        <w:numPr>
          <w:ilvl w:val="0"/>
          <w:numId w:val="16"/>
        </w:numPr>
        <w:tabs>
          <w:tab w:val="left" w:pos="426"/>
        </w:tabs>
        <w:autoSpaceDE w:val="0"/>
        <w:autoSpaceDN w:val="0"/>
        <w:adjustRightInd w:val="0"/>
        <w:ind w:left="425" w:hanging="425"/>
        <w:jc w:val="both"/>
        <w:rPr>
          <w:rFonts w:cs="Arial"/>
          <w:color w:val="000000"/>
          <w:szCs w:val="22"/>
        </w:rPr>
      </w:pPr>
      <w:r>
        <w:rPr>
          <w:rFonts w:cs="Arial"/>
          <w:color w:val="000000"/>
          <w:szCs w:val="22"/>
        </w:rPr>
        <w:t xml:space="preserve">ggf. </w:t>
      </w:r>
      <w:r w:rsidR="0074671B" w:rsidRPr="004E2D5B">
        <w:rPr>
          <w:rFonts w:cs="Arial"/>
          <w:color w:val="000000"/>
          <w:szCs w:val="22"/>
        </w:rPr>
        <w:t>Hautschutzmittel</w:t>
      </w:r>
    </w:p>
    <w:p w:rsidR="0074671B" w:rsidRDefault="0074671B" w:rsidP="00A93258">
      <w:pPr>
        <w:tabs>
          <w:tab w:val="left" w:pos="426"/>
        </w:tabs>
        <w:autoSpaceDE w:val="0"/>
        <w:autoSpaceDN w:val="0"/>
        <w:adjustRightInd w:val="0"/>
        <w:jc w:val="both"/>
        <w:rPr>
          <w:rFonts w:cs="Arial"/>
          <w:color w:val="000000"/>
          <w:szCs w:val="22"/>
        </w:rPr>
      </w:pPr>
    </w:p>
    <w:p w:rsidR="00866726" w:rsidRPr="00866726" w:rsidRDefault="00866726" w:rsidP="00866726">
      <w:pPr>
        <w:tabs>
          <w:tab w:val="left" w:pos="426"/>
        </w:tabs>
        <w:autoSpaceDE w:val="0"/>
        <w:autoSpaceDN w:val="0"/>
        <w:adjustRightInd w:val="0"/>
        <w:jc w:val="both"/>
        <w:rPr>
          <w:rFonts w:cs="Arial"/>
          <w:color w:val="000000"/>
          <w:szCs w:val="22"/>
        </w:rPr>
      </w:pPr>
      <w:r w:rsidRPr="00866726">
        <w:rPr>
          <w:rFonts w:cs="Arial"/>
          <w:color w:val="000000"/>
          <w:szCs w:val="22"/>
        </w:rPr>
        <w:t>Um eine umfassende Händehygiene gewährleisten zu können,</w:t>
      </w:r>
      <w:r w:rsidR="00CA3844">
        <w:rPr>
          <w:rFonts w:cs="Arial"/>
          <w:color w:val="000000"/>
          <w:szCs w:val="22"/>
        </w:rPr>
        <w:t xml:space="preserve"> sind endsprechende Spender in unmittelbarer Nähe verfügbar und</w:t>
      </w:r>
      <w:r w:rsidRPr="00866726">
        <w:rPr>
          <w:rFonts w:cs="Arial"/>
          <w:color w:val="000000"/>
          <w:szCs w:val="22"/>
        </w:rPr>
        <w:t xml:space="preserve"> werden regelmäßig aufbereitet. Flaschen von Händedesinfektionsmittel werden ausschließlich als Einmalprodukte verwendet und mit dem Anbruch</w:t>
      </w:r>
      <w:r w:rsidR="00F245D1">
        <w:rPr>
          <w:rFonts w:cs="Arial"/>
          <w:color w:val="000000"/>
          <w:szCs w:val="22"/>
        </w:rPr>
        <w:t xml:space="preserve">datum </w:t>
      </w:r>
      <w:r w:rsidRPr="00866726">
        <w:rPr>
          <w:rFonts w:cs="Arial"/>
          <w:color w:val="000000"/>
          <w:szCs w:val="22"/>
        </w:rPr>
        <w:t>versehen.</w:t>
      </w:r>
    </w:p>
    <w:p w:rsidR="00866726" w:rsidRPr="00115F7D" w:rsidRDefault="00866726" w:rsidP="00A93258">
      <w:pPr>
        <w:tabs>
          <w:tab w:val="left" w:pos="426"/>
        </w:tabs>
        <w:autoSpaceDE w:val="0"/>
        <w:autoSpaceDN w:val="0"/>
        <w:adjustRightInd w:val="0"/>
        <w:jc w:val="both"/>
        <w:rPr>
          <w:rFonts w:cs="Arial"/>
          <w:color w:val="000000"/>
          <w:szCs w:val="22"/>
        </w:rPr>
      </w:pPr>
    </w:p>
    <w:p w:rsidR="00CF3B80" w:rsidRDefault="006D539C" w:rsidP="00635EF0">
      <w:pPr>
        <w:autoSpaceDE w:val="0"/>
        <w:autoSpaceDN w:val="0"/>
        <w:adjustRightInd w:val="0"/>
        <w:jc w:val="both"/>
        <w:rPr>
          <w:rFonts w:cs="Arial"/>
          <w:color w:val="000000"/>
          <w:szCs w:val="22"/>
        </w:rPr>
      </w:pPr>
      <w:r>
        <w:rPr>
          <w:rFonts w:cs="Arial"/>
          <w:color w:val="000000"/>
          <w:szCs w:val="22"/>
        </w:rPr>
        <w:t>B</w:t>
      </w:r>
      <w:r w:rsidR="00E429DF" w:rsidRPr="00E429DF">
        <w:rPr>
          <w:rFonts w:cs="Arial"/>
          <w:color w:val="000000"/>
          <w:szCs w:val="22"/>
        </w:rPr>
        <w:t xml:space="preserve">ei Tätigkeiten, die eine Händedesinfektion erfordern, </w:t>
      </w:r>
      <w:r>
        <w:rPr>
          <w:rFonts w:cs="Arial"/>
          <w:color w:val="000000"/>
          <w:szCs w:val="22"/>
        </w:rPr>
        <w:t xml:space="preserve">werden an Händen und Unterarmen </w:t>
      </w:r>
      <w:r w:rsidR="00E429DF" w:rsidRPr="00E429DF">
        <w:rPr>
          <w:rFonts w:cs="Arial"/>
          <w:color w:val="000000"/>
          <w:szCs w:val="22"/>
        </w:rPr>
        <w:t xml:space="preserve">keine Schmuckstücke, </w:t>
      </w:r>
      <w:r w:rsidR="00D3316D">
        <w:rPr>
          <w:rFonts w:cs="Arial"/>
          <w:color w:val="000000"/>
          <w:szCs w:val="22"/>
        </w:rPr>
        <w:t xml:space="preserve">(Ehe-) </w:t>
      </w:r>
      <w:r w:rsidR="00E429DF" w:rsidRPr="00E429DF">
        <w:rPr>
          <w:rFonts w:cs="Arial"/>
          <w:color w:val="000000"/>
          <w:szCs w:val="22"/>
        </w:rPr>
        <w:t>Ringe, Armb</w:t>
      </w:r>
      <w:r w:rsidR="00D3316D">
        <w:rPr>
          <w:rFonts w:cs="Arial"/>
          <w:color w:val="000000"/>
          <w:szCs w:val="22"/>
        </w:rPr>
        <w:t>änder, U</w:t>
      </w:r>
      <w:r w:rsidR="00E429DF" w:rsidRPr="00E429DF">
        <w:rPr>
          <w:rFonts w:cs="Arial"/>
          <w:color w:val="000000"/>
          <w:szCs w:val="22"/>
        </w:rPr>
        <w:t>hren</w:t>
      </w:r>
      <w:r w:rsidR="00D3316D">
        <w:rPr>
          <w:rFonts w:cs="Arial"/>
          <w:color w:val="000000"/>
          <w:szCs w:val="22"/>
        </w:rPr>
        <w:t xml:space="preserve"> </w:t>
      </w:r>
      <w:r w:rsidR="00FB672A">
        <w:rPr>
          <w:rFonts w:cs="Arial"/>
          <w:color w:val="000000"/>
          <w:szCs w:val="22"/>
        </w:rPr>
        <w:t xml:space="preserve">oder </w:t>
      </w:r>
      <w:r w:rsidR="00E429DF" w:rsidRPr="00E429DF">
        <w:rPr>
          <w:rFonts w:cs="Arial"/>
          <w:color w:val="000000"/>
          <w:szCs w:val="22"/>
        </w:rPr>
        <w:t>Piercings</w:t>
      </w:r>
      <w:r w:rsidR="00D3316D">
        <w:rPr>
          <w:rFonts w:cs="Arial"/>
          <w:color w:val="000000"/>
          <w:szCs w:val="22"/>
        </w:rPr>
        <w:t xml:space="preserve"> getragen</w:t>
      </w:r>
      <w:r w:rsidR="00CA3844">
        <w:rPr>
          <w:rFonts w:cs="Arial"/>
          <w:color w:val="000000"/>
          <w:szCs w:val="22"/>
        </w:rPr>
        <w:t>.</w:t>
      </w:r>
      <w:r w:rsidR="00D3316D">
        <w:rPr>
          <w:rFonts w:cs="Arial"/>
          <w:color w:val="000000"/>
          <w:szCs w:val="22"/>
        </w:rPr>
        <w:t xml:space="preserve"> </w:t>
      </w:r>
    </w:p>
    <w:p w:rsidR="00635EF0" w:rsidRPr="00CF3B80" w:rsidRDefault="00635EF0" w:rsidP="00635EF0">
      <w:pPr>
        <w:autoSpaceDE w:val="0"/>
        <w:autoSpaceDN w:val="0"/>
        <w:adjustRightInd w:val="0"/>
        <w:jc w:val="both"/>
        <w:rPr>
          <w:rFonts w:cs="Arial"/>
          <w:color w:val="000000"/>
          <w:szCs w:val="22"/>
        </w:rPr>
      </w:pPr>
    </w:p>
    <w:p w:rsidR="00E34A10" w:rsidRDefault="00E429DF" w:rsidP="00A93258">
      <w:pPr>
        <w:autoSpaceDE w:val="0"/>
        <w:autoSpaceDN w:val="0"/>
        <w:adjustRightInd w:val="0"/>
        <w:jc w:val="both"/>
        <w:rPr>
          <w:rFonts w:cs="Arial"/>
          <w:color w:val="000000"/>
          <w:szCs w:val="22"/>
        </w:rPr>
      </w:pPr>
      <w:r w:rsidRPr="00D3316D">
        <w:rPr>
          <w:rFonts w:cs="Arial"/>
          <w:color w:val="000000"/>
          <w:szCs w:val="22"/>
        </w:rPr>
        <w:t>Fingernägel sind kur</w:t>
      </w:r>
      <w:r w:rsidR="00CF3B80" w:rsidRPr="00D3316D">
        <w:rPr>
          <w:rFonts w:cs="Arial"/>
          <w:color w:val="000000"/>
          <w:szCs w:val="22"/>
        </w:rPr>
        <w:t>z und rund geschnitten</w:t>
      </w:r>
      <w:r w:rsidRPr="00D3316D">
        <w:rPr>
          <w:rFonts w:cs="Arial"/>
          <w:color w:val="000000"/>
          <w:szCs w:val="22"/>
        </w:rPr>
        <w:t xml:space="preserve"> und </w:t>
      </w:r>
      <w:r w:rsidR="00CF3B80" w:rsidRPr="00D3316D">
        <w:rPr>
          <w:rFonts w:cs="Arial"/>
          <w:color w:val="000000"/>
          <w:szCs w:val="22"/>
        </w:rPr>
        <w:t>überragen die Fingerkuppe nicht</w:t>
      </w:r>
      <w:r w:rsidRPr="00D3316D">
        <w:rPr>
          <w:rFonts w:cs="Arial"/>
          <w:color w:val="000000"/>
          <w:szCs w:val="22"/>
        </w:rPr>
        <w:t>.</w:t>
      </w:r>
      <w:r w:rsidR="003D7096" w:rsidRPr="00D3316D">
        <w:rPr>
          <w:rFonts w:cs="Arial"/>
          <w:color w:val="000000"/>
          <w:szCs w:val="22"/>
        </w:rPr>
        <w:t xml:space="preserve"> </w:t>
      </w:r>
      <w:r w:rsidR="00D3316D" w:rsidRPr="00D3316D">
        <w:rPr>
          <w:rFonts w:cs="Arial"/>
          <w:color w:val="000000"/>
          <w:szCs w:val="22"/>
        </w:rPr>
        <w:t xml:space="preserve">Das Tragen von Nagellack, künstlicher oder gegelter Nägel ist nicht zulässig. </w:t>
      </w:r>
    </w:p>
    <w:p w:rsidR="001B3B12" w:rsidRPr="00775BD1" w:rsidRDefault="001B3B12" w:rsidP="00A93258">
      <w:pPr>
        <w:jc w:val="both"/>
        <w:rPr>
          <w:szCs w:val="22"/>
        </w:rPr>
      </w:pPr>
    </w:p>
    <w:p w:rsidR="00D3316D" w:rsidRPr="00775BD1" w:rsidRDefault="00D3316D" w:rsidP="00A93258">
      <w:pPr>
        <w:jc w:val="both"/>
        <w:rPr>
          <w:szCs w:val="22"/>
        </w:rPr>
      </w:pPr>
    </w:p>
    <w:p w:rsidR="00C10888" w:rsidRDefault="002D4241" w:rsidP="00A93258">
      <w:pPr>
        <w:jc w:val="both"/>
        <w:rPr>
          <w:rFonts w:cs="Arial"/>
          <w:b/>
          <w:szCs w:val="22"/>
        </w:rPr>
      </w:pPr>
      <w:bookmarkStart w:id="10" w:name="_Toc319942231"/>
      <w:bookmarkStart w:id="11" w:name="_Toc330282592"/>
      <w:bookmarkStart w:id="12" w:name="_Toc316373636"/>
      <w:bookmarkStart w:id="13" w:name="_Toc316551895"/>
      <w:bookmarkStart w:id="14" w:name="_Toc316553219"/>
      <w:bookmarkStart w:id="15" w:name="_Toc316553416"/>
      <w:r>
        <w:rPr>
          <w:rFonts w:cs="Arial"/>
          <w:b/>
          <w:szCs w:val="22"/>
        </w:rPr>
        <w:t xml:space="preserve">2.2.1.1 </w:t>
      </w:r>
      <w:r w:rsidR="00C10888" w:rsidRPr="00C10888">
        <w:rPr>
          <w:rFonts w:cs="Arial"/>
          <w:b/>
          <w:szCs w:val="22"/>
        </w:rPr>
        <w:t>Hände</w:t>
      </w:r>
      <w:bookmarkEnd w:id="10"/>
      <w:bookmarkEnd w:id="11"/>
      <w:bookmarkEnd w:id="12"/>
      <w:bookmarkEnd w:id="13"/>
      <w:bookmarkEnd w:id="14"/>
      <w:bookmarkEnd w:id="15"/>
      <w:r w:rsidR="00C10888" w:rsidRPr="00C10888">
        <w:rPr>
          <w:rFonts w:cs="Arial"/>
          <w:b/>
          <w:szCs w:val="22"/>
        </w:rPr>
        <w:t>waschen</w:t>
      </w:r>
    </w:p>
    <w:p w:rsidR="00940C47" w:rsidRDefault="00940C47" w:rsidP="00A93258">
      <w:pPr>
        <w:jc w:val="both"/>
        <w:rPr>
          <w:rFonts w:cs="Arial"/>
          <w:b/>
          <w:szCs w:val="22"/>
        </w:rPr>
      </w:pPr>
    </w:p>
    <w:p w:rsidR="005E7F5B" w:rsidRDefault="005E7F5B" w:rsidP="00A93258">
      <w:pPr>
        <w:jc w:val="both"/>
        <w:rPr>
          <w:rFonts w:cs="Arial"/>
          <w:b/>
          <w:i/>
          <w:szCs w:val="22"/>
        </w:rPr>
      </w:pPr>
      <w:r w:rsidRPr="00D3316D">
        <w:rPr>
          <w:rFonts w:cs="Arial"/>
          <w:b/>
          <w:i/>
          <w:szCs w:val="22"/>
        </w:rPr>
        <w:t>Warum</w:t>
      </w:r>
      <w:r>
        <w:rPr>
          <w:rFonts w:cs="Arial"/>
          <w:b/>
          <w:i/>
          <w:szCs w:val="22"/>
        </w:rPr>
        <w:t>:</w:t>
      </w:r>
    </w:p>
    <w:p w:rsidR="005E7F5B" w:rsidRPr="00D3316D" w:rsidRDefault="005E7F5B" w:rsidP="00A93258">
      <w:pPr>
        <w:jc w:val="both"/>
        <w:rPr>
          <w:rFonts w:cs="Arial"/>
          <w:szCs w:val="22"/>
        </w:rPr>
      </w:pPr>
      <w:r w:rsidRPr="00D3316D">
        <w:rPr>
          <w:rFonts w:cs="Arial"/>
          <w:szCs w:val="22"/>
        </w:rPr>
        <w:t xml:space="preserve">Ziel des Händewaschens ist die </w:t>
      </w:r>
      <w:r w:rsidR="0007537F">
        <w:rPr>
          <w:rFonts w:cs="Arial"/>
          <w:szCs w:val="22"/>
        </w:rPr>
        <w:t xml:space="preserve">Reinigung der Hände zur </w:t>
      </w:r>
      <w:r w:rsidRPr="00D3316D">
        <w:rPr>
          <w:rFonts w:cs="Arial"/>
          <w:szCs w:val="22"/>
        </w:rPr>
        <w:t>Entfernung von Schmutz</w:t>
      </w:r>
      <w:r w:rsidR="0007537F">
        <w:rPr>
          <w:rFonts w:cs="Arial"/>
          <w:szCs w:val="22"/>
        </w:rPr>
        <w:t xml:space="preserve"> und Verunr</w:t>
      </w:r>
      <w:r w:rsidRPr="00D3316D">
        <w:rPr>
          <w:rFonts w:cs="Arial"/>
          <w:szCs w:val="22"/>
        </w:rPr>
        <w:t>einigung</w:t>
      </w:r>
      <w:r w:rsidR="0007537F">
        <w:rPr>
          <w:rFonts w:cs="Arial"/>
          <w:szCs w:val="22"/>
        </w:rPr>
        <w:t>en sowie zur</w:t>
      </w:r>
      <w:r w:rsidRPr="00D3316D">
        <w:rPr>
          <w:rFonts w:cs="Arial"/>
          <w:szCs w:val="22"/>
        </w:rPr>
        <w:t xml:space="preserve"> Entfernung lose </w:t>
      </w:r>
      <w:r w:rsidR="0007537F">
        <w:rPr>
          <w:rFonts w:cs="Arial"/>
          <w:szCs w:val="22"/>
        </w:rPr>
        <w:t>anha</w:t>
      </w:r>
      <w:r w:rsidRPr="00D3316D">
        <w:rPr>
          <w:rFonts w:cs="Arial"/>
          <w:szCs w:val="22"/>
        </w:rPr>
        <w:t>ftender Mikroorganismen, sofern diese nicht durch Händedesinfektion abgetötet werden können.</w:t>
      </w:r>
    </w:p>
    <w:p w:rsidR="003B6209" w:rsidRPr="005E7F5B" w:rsidRDefault="003B6209" w:rsidP="00A93258">
      <w:pPr>
        <w:jc w:val="both"/>
        <w:rPr>
          <w:rFonts w:cs="Arial"/>
          <w:b/>
          <w:szCs w:val="22"/>
        </w:rPr>
      </w:pPr>
    </w:p>
    <w:p w:rsidR="00D3316D" w:rsidRDefault="005E7F5B" w:rsidP="00A93258">
      <w:pPr>
        <w:jc w:val="both"/>
        <w:rPr>
          <w:rFonts w:cs="Arial"/>
          <w:b/>
          <w:i/>
          <w:szCs w:val="22"/>
        </w:rPr>
      </w:pPr>
      <w:r>
        <w:rPr>
          <w:rFonts w:cs="Arial"/>
          <w:b/>
          <w:i/>
          <w:szCs w:val="22"/>
        </w:rPr>
        <w:t>Wann:</w:t>
      </w:r>
    </w:p>
    <w:p w:rsidR="00983E73" w:rsidRDefault="00B15F54" w:rsidP="00A93258">
      <w:pPr>
        <w:jc w:val="both"/>
        <w:rPr>
          <w:rFonts w:cs="Arial"/>
          <w:szCs w:val="22"/>
        </w:rPr>
      </w:pPr>
      <w:r w:rsidRPr="00B15F54">
        <w:rPr>
          <w:rFonts w:cs="Arial"/>
          <w:szCs w:val="22"/>
        </w:rPr>
        <w:t>D</w:t>
      </w:r>
      <w:r w:rsidR="006D539C">
        <w:rPr>
          <w:rFonts w:cs="Arial"/>
          <w:szCs w:val="22"/>
        </w:rPr>
        <w:t>as</w:t>
      </w:r>
      <w:r w:rsidRPr="00B15F54">
        <w:rPr>
          <w:rFonts w:cs="Arial"/>
          <w:szCs w:val="22"/>
        </w:rPr>
        <w:t xml:space="preserve"> Händewasch</w:t>
      </w:r>
      <w:r w:rsidR="006D539C">
        <w:rPr>
          <w:rFonts w:cs="Arial"/>
          <w:szCs w:val="22"/>
        </w:rPr>
        <w:t>en</w:t>
      </w:r>
      <w:r w:rsidRPr="00B15F54">
        <w:rPr>
          <w:rFonts w:cs="Arial"/>
          <w:szCs w:val="22"/>
        </w:rPr>
        <w:t xml:space="preserve"> </w:t>
      </w:r>
      <w:r w:rsidR="00A81CEF">
        <w:rPr>
          <w:rFonts w:cs="Arial"/>
          <w:szCs w:val="22"/>
        </w:rPr>
        <w:t>wird</w:t>
      </w:r>
      <w:r w:rsidR="00A81CEF" w:rsidRPr="00B15F54">
        <w:rPr>
          <w:rFonts w:cs="Arial"/>
          <w:szCs w:val="22"/>
        </w:rPr>
        <w:t xml:space="preserve"> </w:t>
      </w:r>
      <w:r w:rsidRPr="00B15F54">
        <w:rPr>
          <w:rFonts w:cs="Arial"/>
          <w:szCs w:val="22"/>
        </w:rPr>
        <w:t>auf ein notwendiges Minimum beschränk</w:t>
      </w:r>
      <w:r w:rsidR="00A81CEF">
        <w:rPr>
          <w:rFonts w:cs="Arial"/>
          <w:szCs w:val="22"/>
        </w:rPr>
        <w:t>t</w:t>
      </w:r>
      <w:r w:rsidR="00221E84">
        <w:rPr>
          <w:rFonts w:cs="Arial"/>
          <w:szCs w:val="22"/>
        </w:rPr>
        <w:t>, da häufiges Händewaschen die Hornschicht aufquellen lässt</w:t>
      </w:r>
      <w:r w:rsidR="00983E73">
        <w:rPr>
          <w:rFonts w:cs="Arial"/>
          <w:szCs w:val="22"/>
        </w:rPr>
        <w:t>,</w:t>
      </w:r>
      <w:r w:rsidR="00221E84">
        <w:rPr>
          <w:rFonts w:cs="Arial"/>
          <w:szCs w:val="22"/>
        </w:rPr>
        <w:t xml:space="preserve"> Hautfette </w:t>
      </w:r>
      <w:r w:rsidR="00A81CEF">
        <w:rPr>
          <w:rFonts w:cs="Arial"/>
          <w:szCs w:val="22"/>
        </w:rPr>
        <w:t xml:space="preserve">verloren </w:t>
      </w:r>
      <w:r w:rsidR="00221E84">
        <w:rPr>
          <w:rFonts w:cs="Arial"/>
          <w:szCs w:val="22"/>
        </w:rPr>
        <w:t>gehen</w:t>
      </w:r>
      <w:r w:rsidR="00983E73">
        <w:rPr>
          <w:rFonts w:cs="Arial"/>
          <w:szCs w:val="22"/>
        </w:rPr>
        <w:t xml:space="preserve"> und die Haut </w:t>
      </w:r>
      <w:r w:rsidR="00A81CEF">
        <w:rPr>
          <w:rFonts w:cs="Arial"/>
          <w:szCs w:val="22"/>
        </w:rPr>
        <w:t>aus</w:t>
      </w:r>
      <w:r w:rsidR="00983E73">
        <w:rPr>
          <w:rFonts w:cs="Arial"/>
          <w:szCs w:val="22"/>
        </w:rPr>
        <w:t xml:space="preserve">trocknet. </w:t>
      </w:r>
      <w:r w:rsidR="00C80869">
        <w:rPr>
          <w:rFonts w:cs="Arial"/>
          <w:szCs w:val="22"/>
        </w:rPr>
        <w:t>Eine</w:t>
      </w:r>
      <w:r w:rsidR="00983E73">
        <w:rPr>
          <w:rFonts w:cs="Arial"/>
          <w:szCs w:val="22"/>
        </w:rPr>
        <w:t xml:space="preserve"> verlorene Schutzfunktion kann zu akuten und chronischen Hauterkrankungen führen.</w:t>
      </w:r>
    </w:p>
    <w:p w:rsidR="00D959FA" w:rsidRDefault="00D959FA" w:rsidP="00A93258">
      <w:pPr>
        <w:jc w:val="both"/>
        <w:rPr>
          <w:rFonts w:cs="Arial"/>
          <w:szCs w:val="22"/>
        </w:rPr>
      </w:pPr>
    </w:p>
    <w:p w:rsidR="00B15F54" w:rsidRPr="00B15F54" w:rsidRDefault="00D959FA" w:rsidP="00A93258">
      <w:pPr>
        <w:jc w:val="both"/>
        <w:rPr>
          <w:rFonts w:cs="Arial"/>
          <w:szCs w:val="22"/>
        </w:rPr>
      </w:pPr>
      <w:r>
        <w:rPr>
          <w:rFonts w:cs="Arial"/>
          <w:szCs w:val="22"/>
        </w:rPr>
        <w:t xml:space="preserve">Das Händewaschen ist </w:t>
      </w:r>
      <w:r w:rsidR="00221E84">
        <w:rPr>
          <w:rFonts w:cs="Arial"/>
          <w:szCs w:val="22"/>
        </w:rPr>
        <w:t>erforderlich:</w:t>
      </w:r>
    </w:p>
    <w:p w:rsidR="00B15F54" w:rsidRPr="00B15F54" w:rsidRDefault="00B15F54" w:rsidP="00FB172A">
      <w:pPr>
        <w:numPr>
          <w:ilvl w:val="0"/>
          <w:numId w:val="12"/>
        </w:numPr>
        <w:tabs>
          <w:tab w:val="clear" w:pos="720"/>
        </w:tabs>
        <w:ind w:left="425" w:hanging="425"/>
        <w:jc w:val="both"/>
        <w:rPr>
          <w:rFonts w:cs="Arial"/>
          <w:szCs w:val="22"/>
        </w:rPr>
      </w:pPr>
      <w:r w:rsidRPr="00B15F54">
        <w:rPr>
          <w:rFonts w:cs="Arial"/>
          <w:szCs w:val="22"/>
        </w:rPr>
        <w:t>vor Arbeitsbeginn</w:t>
      </w:r>
    </w:p>
    <w:p w:rsidR="00B15F54" w:rsidRPr="00B15F54" w:rsidRDefault="006D5B70" w:rsidP="00FB172A">
      <w:pPr>
        <w:numPr>
          <w:ilvl w:val="0"/>
          <w:numId w:val="12"/>
        </w:numPr>
        <w:tabs>
          <w:tab w:val="clear" w:pos="720"/>
        </w:tabs>
        <w:ind w:left="425" w:hanging="425"/>
        <w:jc w:val="both"/>
        <w:rPr>
          <w:rFonts w:cs="Arial"/>
          <w:szCs w:val="22"/>
        </w:rPr>
      </w:pPr>
      <w:r>
        <w:rPr>
          <w:rFonts w:cs="Arial"/>
          <w:szCs w:val="22"/>
        </w:rPr>
        <w:t xml:space="preserve">ggf. </w:t>
      </w:r>
      <w:r w:rsidR="00B15F54" w:rsidRPr="00B15F54">
        <w:rPr>
          <w:rFonts w:cs="Arial"/>
          <w:szCs w:val="22"/>
        </w:rPr>
        <w:t>nach Arbeitsende</w:t>
      </w:r>
    </w:p>
    <w:p w:rsidR="00B15F54" w:rsidRPr="00B15F54" w:rsidRDefault="00B15F54" w:rsidP="00FB172A">
      <w:pPr>
        <w:numPr>
          <w:ilvl w:val="0"/>
          <w:numId w:val="12"/>
        </w:numPr>
        <w:tabs>
          <w:tab w:val="clear" w:pos="720"/>
        </w:tabs>
        <w:ind w:left="425" w:hanging="425"/>
        <w:jc w:val="both"/>
        <w:rPr>
          <w:rFonts w:cs="Arial"/>
          <w:szCs w:val="22"/>
        </w:rPr>
      </w:pPr>
      <w:r w:rsidRPr="00B15F54">
        <w:rPr>
          <w:rFonts w:cs="Arial"/>
          <w:szCs w:val="22"/>
        </w:rPr>
        <w:t>nach dem Toilettengang</w:t>
      </w:r>
    </w:p>
    <w:p w:rsidR="00B15F54" w:rsidRDefault="00B15F54" w:rsidP="00FB172A">
      <w:pPr>
        <w:numPr>
          <w:ilvl w:val="0"/>
          <w:numId w:val="12"/>
        </w:numPr>
        <w:tabs>
          <w:tab w:val="clear" w:pos="720"/>
        </w:tabs>
        <w:ind w:left="425" w:hanging="425"/>
        <w:jc w:val="both"/>
        <w:rPr>
          <w:rFonts w:cs="Arial"/>
          <w:szCs w:val="22"/>
        </w:rPr>
      </w:pPr>
      <w:r w:rsidRPr="00B15F54">
        <w:rPr>
          <w:rFonts w:cs="Arial"/>
          <w:szCs w:val="22"/>
        </w:rPr>
        <w:t>nach sichtbarer Verschmutzung</w:t>
      </w:r>
    </w:p>
    <w:p w:rsidR="006042C8" w:rsidRPr="0007537F" w:rsidRDefault="00105E9C" w:rsidP="00FB172A">
      <w:pPr>
        <w:numPr>
          <w:ilvl w:val="0"/>
          <w:numId w:val="12"/>
        </w:numPr>
        <w:tabs>
          <w:tab w:val="clear" w:pos="720"/>
        </w:tabs>
        <w:ind w:left="425" w:hanging="425"/>
        <w:jc w:val="both"/>
        <w:rPr>
          <w:rFonts w:cs="Arial"/>
          <w:szCs w:val="22"/>
        </w:rPr>
      </w:pPr>
      <w:r>
        <w:rPr>
          <w:rFonts w:cs="Arial"/>
          <w:szCs w:val="22"/>
        </w:rPr>
        <w:t xml:space="preserve">nach der Händedesinfektion </w:t>
      </w:r>
      <w:r w:rsidR="006042C8">
        <w:rPr>
          <w:rFonts w:cs="Arial"/>
          <w:szCs w:val="22"/>
        </w:rPr>
        <w:t xml:space="preserve">bei </w:t>
      </w:r>
      <w:r w:rsidR="00207689" w:rsidRPr="00D3316D">
        <w:rPr>
          <w:rFonts w:cs="Arial"/>
          <w:szCs w:val="22"/>
        </w:rPr>
        <w:t>K</w:t>
      </w:r>
      <w:r w:rsidR="00207689">
        <w:rPr>
          <w:rFonts w:cs="Arial"/>
          <w:szCs w:val="22"/>
        </w:rPr>
        <w:t>ontakt</w:t>
      </w:r>
      <w:r w:rsidR="00207689" w:rsidRPr="00D3316D">
        <w:rPr>
          <w:rFonts w:cs="Arial"/>
          <w:szCs w:val="22"/>
        </w:rPr>
        <w:t xml:space="preserve"> </w:t>
      </w:r>
      <w:r w:rsidR="006042C8" w:rsidRPr="00D3316D">
        <w:rPr>
          <w:rFonts w:cs="Arial"/>
          <w:szCs w:val="22"/>
        </w:rPr>
        <w:t>mit Bakteriensporen oder Parasiten</w:t>
      </w:r>
    </w:p>
    <w:p w:rsidR="003C0FF4" w:rsidRDefault="003C0FF4">
      <w:pPr>
        <w:rPr>
          <w:rFonts w:cs="Arial"/>
          <w:b/>
          <w:i/>
          <w:szCs w:val="22"/>
        </w:rPr>
      </w:pPr>
    </w:p>
    <w:p w:rsidR="006D539C" w:rsidRPr="006D137B" w:rsidRDefault="006D539C" w:rsidP="00A93258">
      <w:pPr>
        <w:jc w:val="both"/>
        <w:rPr>
          <w:rFonts w:cs="Arial"/>
          <w:b/>
          <w:i/>
          <w:szCs w:val="22"/>
        </w:rPr>
      </w:pPr>
      <w:r w:rsidRPr="006D137B">
        <w:rPr>
          <w:rFonts w:cs="Arial"/>
          <w:b/>
          <w:i/>
          <w:szCs w:val="22"/>
        </w:rPr>
        <w:t>Wie:</w:t>
      </w:r>
    </w:p>
    <w:p w:rsidR="006D539C" w:rsidRDefault="00221E84" w:rsidP="00A93258">
      <w:pPr>
        <w:jc w:val="both"/>
        <w:rPr>
          <w:rFonts w:cs="Arial"/>
          <w:szCs w:val="22"/>
        </w:rPr>
      </w:pPr>
      <w:r w:rsidRPr="00221E84">
        <w:rPr>
          <w:rFonts w:cs="Arial"/>
          <w:szCs w:val="22"/>
        </w:rPr>
        <w:t xml:space="preserve">Das </w:t>
      </w:r>
      <w:r w:rsidR="00A81CEF">
        <w:rPr>
          <w:rFonts w:cs="Arial"/>
          <w:szCs w:val="22"/>
        </w:rPr>
        <w:t xml:space="preserve">Waschen der </w:t>
      </w:r>
      <w:r w:rsidRPr="00221E84">
        <w:rPr>
          <w:rFonts w:cs="Arial"/>
          <w:szCs w:val="22"/>
        </w:rPr>
        <w:t>Hände erfolgt unter fließendem Wasser. Mit dem Ell</w:t>
      </w:r>
      <w:r w:rsidR="00AC6E74">
        <w:rPr>
          <w:rFonts w:cs="Arial"/>
          <w:szCs w:val="22"/>
        </w:rPr>
        <w:t>en</w:t>
      </w:r>
      <w:r w:rsidRPr="00221E84">
        <w:rPr>
          <w:rFonts w:cs="Arial"/>
          <w:szCs w:val="22"/>
        </w:rPr>
        <w:t>bogen wird d</w:t>
      </w:r>
      <w:r w:rsidR="0007537F">
        <w:rPr>
          <w:rFonts w:cs="Arial"/>
          <w:szCs w:val="22"/>
        </w:rPr>
        <w:t>as</w:t>
      </w:r>
      <w:r w:rsidRPr="00221E84">
        <w:rPr>
          <w:rFonts w:cs="Arial"/>
          <w:szCs w:val="22"/>
        </w:rPr>
        <w:t xml:space="preserve"> hautschonende </w:t>
      </w:r>
      <w:r w:rsidR="00EB2072">
        <w:rPr>
          <w:rFonts w:cs="Arial"/>
          <w:szCs w:val="22"/>
        </w:rPr>
        <w:t>Handwaschpräparat</w:t>
      </w:r>
      <w:r w:rsidR="00EB2072" w:rsidRPr="00221E84">
        <w:rPr>
          <w:rFonts w:cs="Arial"/>
          <w:szCs w:val="22"/>
        </w:rPr>
        <w:t xml:space="preserve"> </w:t>
      </w:r>
      <w:r w:rsidRPr="00221E84">
        <w:rPr>
          <w:rFonts w:cs="Arial"/>
          <w:szCs w:val="22"/>
        </w:rPr>
        <w:t xml:space="preserve">aus dem </w:t>
      </w:r>
      <w:r w:rsidR="00FB672A">
        <w:rPr>
          <w:rFonts w:cs="Arial"/>
          <w:szCs w:val="22"/>
        </w:rPr>
        <w:t>S</w:t>
      </w:r>
      <w:r w:rsidRPr="00221E84">
        <w:rPr>
          <w:rFonts w:cs="Arial"/>
          <w:szCs w:val="22"/>
        </w:rPr>
        <w:t xml:space="preserve">pender entnommen. </w:t>
      </w:r>
      <w:r w:rsidR="001F7CC8">
        <w:rPr>
          <w:rFonts w:cs="Arial"/>
          <w:szCs w:val="22"/>
        </w:rPr>
        <w:t>Die Hände werden eingerieben, unter fließendem Wasser abgewaschen und anschließend mit einem Einmal</w:t>
      </w:r>
      <w:r w:rsidR="009F3D7B">
        <w:rPr>
          <w:rFonts w:cs="Arial"/>
          <w:szCs w:val="22"/>
        </w:rPr>
        <w:t>hand</w:t>
      </w:r>
      <w:r w:rsidR="001F7CC8">
        <w:rPr>
          <w:rFonts w:cs="Arial"/>
          <w:szCs w:val="22"/>
        </w:rPr>
        <w:t>tuch sorgfältig abgetrocknet.</w:t>
      </w:r>
    </w:p>
    <w:p w:rsidR="006D539C" w:rsidRDefault="006D539C" w:rsidP="00A93258">
      <w:pPr>
        <w:jc w:val="both"/>
        <w:rPr>
          <w:rFonts w:cs="Arial"/>
          <w:szCs w:val="22"/>
        </w:rPr>
      </w:pPr>
    </w:p>
    <w:p w:rsidR="0012691B" w:rsidRDefault="006D539C" w:rsidP="00A93258">
      <w:pPr>
        <w:ind w:left="708" w:hanging="674"/>
        <w:jc w:val="both"/>
        <w:rPr>
          <w:rFonts w:cs="Arial"/>
          <w:b/>
          <w:i/>
          <w:szCs w:val="22"/>
        </w:rPr>
      </w:pPr>
      <w:r w:rsidRPr="006D137B">
        <w:rPr>
          <w:rFonts w:cs="Arial"/>
          <w:b/>
          <w:i/>
          <w:szCs w:val="22"/>
        </w:rPr>
        <w:t>Womit:</w:t>
      </w:r>
    </w:p>
    <w:p w:rsidR="00C2768E" w:rsidRPr="00C2768E" w:rsidRDefault="00C2768E" w:rsidP="00A93258">
      <w:pPr>
        <w:ind w:left="708" w:hanging="674"/>
        <w:jc w:val="both"/>
        <w:rPr>
          <w:rFonts w:cs="Arial"/>
          <w:szCs w:val="22"/>
        </w:rPr>
      </w:pPr>
    </w:p>
    <w:p w:rsidR="00584047" w:rsidRDefault="00584047" w:rsidP="00A93258">
      <w:pPr>
        <w:ind w:left="1417" w:firstLine="1"/>
        <w:jc w:val="both"/>
        <w:rPr>
          <w:rFonts w:cs="Arial"/>
          <w:szCs w:val="22"/>
        </w:rPr>
      </w:pPr>
      <w:r w:rsidRPr="008B0FA5">
        <w:rPr>
          <w:rFonts w:asciiTheme="minorHAnsi" w:hAnsiTheme="minorHAnsi"/>
          <w:noProof/>
          <w:szCs w:val="22"/>
        </w:rPr>
        <w:drawing>
          <wp:anchor distT="0" distB="0" distL="114300" distR="114300" simplePos="0" relativeHeight="252081664" behindDoc="0" locked="0" layoutInCell="1" allowOverlap="1" wp14:anchorId="6BF76E46" wp14:editId="0E4E634D">
            <wp:simplePos x="0" y="0"/>
            <wp:positionH relativeFrom="column">
              <wp:posOffset>71755</wp:posOffset>
            </wp:positionH>
            <wp:positionV relativeFrom="paragraph">
              <wp:posOffset>50165</wp:posOffset>
            </wp:positionV>
            <wp:extent cx="370800" cy="396000"/>
            <wp:effectExtent l="0" t="0" r="0" b="4445"/>
            <wp:wrapNone/>
            <wp:docPr id="54" name="Grafik 5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641603" w:rsidRDefault="00946F1C" w:rsidP="00A93258">
      <w:pPr>
        <w:ind w:firstLine="1134"/>
        <w:jc w:val="both"/>
        <w:rPr>
          <w:rFonts w:cs="Arial"/>
          <w:sz w:val="20"/>
          <w:szCs w:val="20"/>
        </w:rPr>
      </w:pPr>
      <w:r w:rsidRPr="00641603">
        <w:rPr>
          <w:rFonts w:cs="Arial"/>
          <w:sz w:val="20"/>
          <w:szCs w:val="20"/>
        </w:rPr>
        <w:t>Siehe Anhang „</w:t>
      </w:r>
      <w:r w:rsidR="0012691B" w:rsidRPr="00641603">
        <w:rPr>
          <w:rFonts w:cs="Arial"/>
          <w:sz w:val="20"/>
          <w:szCs w:val="20"/>
        </w:rPr>
        <w:t>Reinigungs- und Desinfektionsplan</w:t>
      </w:r>
      <w:r w:rsidRPr="00641603">
        <w:rPr>
          <w:rFonts w:cs="Arial"/>
          <w:sz w:val="20"/>
          <w:szCs w:val="20"/>
        </w:rPr>
        <w:t>“</w:t>
      </w:r>
      <w:r w:rsidR="0012691B" w:rsidRPr="00641603">
        <w:rPr>
          <w:rFonts w:cs="Arial"/>
          <w:sz w:val="20"/>
          <w:szCs w:val="20"/>
        </w:rPr>
        <w:t xml:space="preserve"> </w:t>
      </w:r>
    </w:p>
    <w:p w:rsidR="00221E84" w:rsidRPr="00461553" w:rsidRDefault="00221E84" w:rsidP="00A93258">
      <w:pPr>
        <w:jc w:val="both"/>
        <w:rPr>
          <w:rFonts w:cs="Arial"/>
          <w:szCs w:val="22"/>
        </w:rPr>
      </w:pPr>
    </w:p>
    <w:p w:rsidR="006D539C" w:rsidRPr="00461553" w:rsidRDefault="006D539C" w:rsidP="00A93258">
      <w:pPr>
        <w:jc w:val="both"/>
        <w:rPr>
          <w:rFonts w:cs="Arial"/>
          <w:szCs w:val="22"/>
        </w:rPr>
      </w:pPr>
    </w:p>
    <w:p w:rsidR="00134A35" w:rsidRPr="00775BD1" w:rsidRDefault="00134A35" w:rsidP="00461553">
      <w:pPr>
        <w:ind w:left="14"/>
        <w:jc w:val="both"/>
        <w:rPr>
          <w:rFonts w:cs="Arial"/>
          <w:szCs w:val="22"/>
        </w:rPr>
      </w:pPr>
    </w:p>
    <w:p w:rsidR="00C10888" w:rsidRPr="00F10D47" w:rsidRDefault="002D4241" w:rsidP="00A93258">
      <w:pPr>
        <w:jc w:val="both"/>
        <w:rPr>
          <w:rFonts w:cs="Arial"/>
          <w:b/>
          <w:szCs w:val="22"/>
        </w:rPr>
      </w:pPr>
      <w:bookmarkStart w:id="16" w:name="_Toc316373637"/>
      <w:bookmarkStart w:id="17" w:name="_Toc316551896"/>
      <w:bookmarkStart w:id="18" w:name="_Toc316553220"/>
      <w:bookmarkStart w:id="19" w:name="_Toc316553417"/>
      <w:bookmarkStart w:id="20" w:name="_Toc319942232"/>
      <w:bookmarkStart w:id="21" w:name="_Toc330282593"/>
      <w:r>
        <w:rPr>
          <w:rFonts w:cs="Arial"/>
          <w:b/>
          <w:szCs w:val="22"/>
        </w:rPr>
        <w:t>2.2.1.</w:t>
      </w:r>
      <w:r w:rsidRPr="00F10D47">
        <w:rPr>
          <w:rFonts w:cs="Arial"/>
          <w:b/>
          <w:szCs w:val="22"/>
        </w:rPr>
        <w:t xml:space="preserve">2 </w:t>
      </w:r>
      <w:r w:rsidR="00C10888" w:rsidRPr="00F10D47">
        <w:rPr>
          <w:rFonts w:cs="Arial"/>
          <w:b/>
          <w:szCs w:val="22"/>
        </w:rPr>
        <w:t>Hygienische Händedesinfektion</w:t>
      </w:r>
      <w:bookmarkEnd w:id="16"/>
      <w:bookmarkEnd w:id="17"/>
      <w:bookmarkEnd w:id="18"/>
      <w:bookmarkEnd w:id="19"/>
      <w:bookmarkEnd w:id="20"/>
      <w:bookmarkEnd w:id="21"/>
    </w:p>
    <w:p w:rsidR="00940C47" w:rsidRPr="00F10D47" w:rsidRDefault="00940C47" w:rsidP="00A93258">
      <w:pPr>
        <w:jc w:val="both"/>
        <w:rPr>
          <w:rFonts w:cs="Arial"/>
          <w:szCs w:val="22"/>
        </w:rPr>
      </w:pPr>
    </w:p>
    <w:p w:rsidR="006D539C" w:rsidRPr="00F10D47" w:rsidRDefault="006D539C" w:rsidP="00A93258">
      <w:pPr>
        <w:jc w:val="both"/>
        <w:rPr>
          <w:rFonts w:cs="Arial"/>
          <w:b/>
          <w:i/>
          <w:szCs w:val="22"/>
        </w:rPr>
      </w:pPr>
      <w:r w:rsidRPr="00F10D47">
        <w:rPr>
          <w:rFonts w:cs="Arial"/>
          <w:b/>
          <w:i/>
          <w:szCs w:val="22"/>
        </w:rPr>
        <w:t>Warum:</w:t>
      </w:r>
    </w:p>
    <w:p w:rsidR="00A83173" w:rsidRPr="00F10D47" w:rsidRDefault="003E74B3" w:rsidP="00A93258">
      <w:pPr>
        <w:jc w:val="both"/>
        <w:rPr>
          <w:rFonts w:cs="Arial"/>
          <w:szCs w:val="22"/>
        </w:rPr>
      </w:pPr>
      <w:r w:rsidRPr="00F10D47">
        <w:rPr>
          <w:rFonts w:cs="Arial"/>
          <w:szCs w:val="22"/>
        </w:rPr>
        <w:t xml:space="preserve">Ziel der hygienischen Händedesinfektion ist </w:t>
      </w:r>
      <w:r w:rsidR="00A83173" w:rsidRPr="00F10D47">
        <w:rPr>
          <w:rFonts w:cs="Arial"/>
          <w:szCs w:val="22"/>
        </w:rPr>
        <w:t xml:space="preserve">es, Krankheitserreger auf den Händen soweit zu reduzieren, dass deren Weiterverbreitung verhindert wird. </w:t>
      </w:r>
    </w:p>
    <w:p w:rsidR="00CA0923" w:rsidRPr="00F10D47" w:rsidRDefault="00CA0923" w:rsidP="00A93258">
      <w:pPr>
        <w:jc w:val="both"/>
        <w:rPr>
          <w:rFonts w:cs="Arial"/>
          <w:szCs w:val="22"/>
        </w:rPr>
      </w:pPr>
    </w:p>
    <w:p w:rsidR="006D539C" w:rsidRPr="00F10D47" w:rsidRDefault="006D539C" w:rsidP="00A93258">
      <w:pPr>
        <w:jc w:val="both"/>
        <w:rPr>
          <w:rFonts w:cs="Arial"/>
          <w:b/>
          <w:i/>
          <w:szCs w:val="22"/>
        </w:rPr>
      </w:pPr>
      <w:r w:rsidRPr="00F10D47">
        <w:rPr>
          <w:rFonts w:cs="Arial"/>
          <w:b/>
          <w:i/>
          <w:szCs w:val="22"/>
        </w:rPr>
        <w:lastRenderedPageBreak/>
        <w:t>Wann:</w:t>
      </w:r>
    </w:p>
    <w:p w:rsidR="001302E5" w:rsidRPr="00F10D47" w:rsidRDefault="001302E5" w:rsidP="00FB172A">
      <w:pPr>
        <w:jc w:val="both"/>
        <w:rPr>
          <w:rFonts w:cs="Arial"/>
          <w:szCs w:val="22"/>
        </w:rPr>
      </w:pPr>
      <w:r w:rsidRPr="00F10D47">
        <w:rPr>
          <w:rFonts w:cs="Arial"/>
          <w:szCs w:val="22"/>
        </w:rPr>
        <w:t>Die hygienische Händedesinfektion wird - unabhängig davon, ob Handschuhe getragen werden - in folgenden Situationen durchgeführt:</w:t>
      </w:r>
    </w:p>
    <w:p w:rsidR="001302E5" w:rsidRPr="00F10D47" w:rsidRDefault="001302E5" w:rsidP="005619D0">
      <w:pPr>
        <w:numPr>
          <w:ilvl w:val="0"/>
          <w:numId w:val="5"/>
        </w:numPr>
        <w:tabs>
          <w:tab w:val="clear" w:pos="360"/>
        </w:tabs>
        <w:ind w:left="425" w:hanging="425"/>
        <w:jc w:val="both"/>
        <w:rPr>
          <w:rFonts w:cs="Arial"/>
          <w:szCs w:val="22"/>
        </w:rPr>
      </w:pPr>
      <w:r w:rsidRPr="00F10D47">
        <w:rPr>
          <w:rFonts w:cs="Arial"/>
          <w:szCs w:val="22"/>
        </w:rPr>
        <w:t>unmittelbar vor direktem Patientenkontakt, z.B.</w:t>
      </w:r>
    </w:p>
    <w:p w:rsidR="001302E5" w:rsidRPr="00F10D47" w:rsidRDefault="001302E5" w:rsidP="00F10D47">
      <w:pPr>
        <w:numPr>
          <w:ilvl w:val="1"/>
          <w:numId w:val="53"/>
        </w:numPr>
        <w:tabs>
          <w:tab w:val="clear" w:pos="1440"/>
          <w:tab w:val="num" w:pos="851"/>
        </w:tabs>
        <w:ind w:left="879" w:hanging="425"/>
        <w:jc w:val="both"/>
        <w:rPr>
          <w:rFonts w:cs="Arial"/>
          <w:szCs w:val="22"/>
        </w:rPr>
      </w:pPr>
      <w:r w:rsidRPr="00F10D47">
        <w:rPr>
          <w:rFonts w:cs="Arial"/>
          <w:szCs w:val="22"/>
        </w:rPr>
        <w:t>vor Puls- und Blutdruckmessungen</w:t>
      </w:r>
    </w:p>
    <w:p w:rsidR="001302E5" w:rsidRPr="00F10D47" w:rsidRDefault="001302E5" w:rsidP="00F10D47">
      <w:pPr>
        <w:numPr>
          <w:ilvl w:val="1"/>
          <w:numId w:val="53"/>
        </w:numPr>
        <w:tabs>
          <w:tab w:val="clear" w:pos="1440"/>
          <w:tab w:val="num" w:pos="851"/>
        </w:tabs>
        <w:ind w:left="879" w:hanging="425"/>
        <w:jc w:val="both"/>
        <w:rPr>
          <w:rFonts w:cs="Arial"/>
          <w:szCs w:val="22"/>
        </w:rPr>
      </w:pPr>
      <w:r w:rsidRPr="00F10D47">
        <w:rPr>
          <w:rFonts w:cs="Arial"/>
          <w:szCs w:val="22"/>
        </w:rPr>
        <w:t>vor der Untersuchung und Behandlung</w:t>
      </w:r>
    </w:p>
    <w:p w:rsidR="001302E5" w:rsidRPr="00F10D47" w:rsidRDefault="001302E5" w:rsidP="00F10D47">
      <w:pPr>
        <w:numPr>
          <w:ilvl w:val="1"/>
          <w:numId w:val="53"/>
        </w:numPr>
        <w:tabs>
          <w:tab w:val="clear" w:pos="1440"/>
          <w:tab w:val="num" w:pos="851"/>
        </w:tabs>
        <w:ind w:left="879" w:hanging="425"/>
        <w:jc w:val="both"/>
        <w:rPr>
          <w:rFonts w:cs="Arial"/>
          <w:szCs w:val="22"/>
        </w:rPr>
      </w:pPr>
      <w:r w:rsidRPr="00F10D47">
        <w:rPr>
          <w:rFonts w:cs="Arial"/>
          <w:szCs w:val="22"/>
        </w:rPr>
        <w:t>vor intensivem Hautkontakt</w:t>
      </w:r>
    </w:p>
    <w:p w:rsidR="001302E5" w:rsidRPr="00F10D47" w:rsidRDefault="001302E5" w:rsidP="005619D0">
      <w:pPr>
        <w:numPr>
          <w:ilvl w:val="0"/>
          <w:numId w:val="6"/>
        </w:numPr>
        <w:tabs>
          <w:tab w:val="clear" w:pos="720"/>
        </w:tabs>
        <w:ind w:left="425" w:hanging="425"/>
        <w:jc w:val="both"/>
        <w:rPr>
          <w:rFonts w:cs="Arial"/>
          <w:szCs w:val="22"/>
        </w:rPr>
      </w:pPr>
      <w:r w:rsidRPr="00F10D47">
        <w:rPr>
          <w:rFonts w:cs="Arial"/>
          <w:szCs w:val="22"/>
        </w:rPr>
        <w:t>unmittelbar vor aseptischen Tätigkeiten, z.B.</w:t>
      </w:r>
    </w:p>
    <w:p w:rsidR="001302E5" w:rsidRPr="00F10D47" w:rsidRDefault="001302E5" w:rsidP="00F10D47">
      <w:pPr>
        <w:numPr>
          <w:ilvl w:val="1"/>
          <w:numId w:val="54"/>
        </w:numPr>
        <w:tabs>
          <w:tab w:val="clear" w:pos="1440"/>
          <w:tab w:val="num" w:pos="851"/>
        </w:tabs>
        <w:ind w:left="879" w:hanging="425"/>
        <w:jc w:val="both"/>
        <w:rPr>
          <w:rFonts w:cs="Arial"/>
          <w:szCs w:val="22"/>
        </w:rPr>
      </w:pPr>
      <w:r w:rsidRPr="00F10D47">
        <w:rPr>
          <w:rFonts w:cs="Arial"/>
          <w:szCs w:val="22"/>
        </w:rPr>
        <w:t>vor Kontakt mit nicht intakter Haut und Wunden</w:t>
      </w:r>
    </w:p>
    <w:p w:rsidR="001302E5" w:rsidRPr="00F10D47" w:rsidRDefault="001302E5" w:rsidP="00F10D47">
      <w:pPr>
        <w:numPr>
          <w:ilvl w:val="1"/>
          <w:numId w:val="54"/>
        </w:numPr>
        <w:tabs>
          <w:tab w:val="clear" w:pos="1440"/>
          <w:tab w:val="num" w:pos="851"/>
        </w:tabs>
        <w:ind w:left="879" w:hanging="425"/>
        <w:jc w:val="both"/>
        <w:rPr>
          <w:rFonts w:cs="Arial"/>
          <w:szCs w:val="22"/>
        </w:rPr>
      </w:pPr>
      <w:r w:rsidRPr="00F10D47">
        <w:rPr>
          <w:rFonts w:cs="Arial"/>
          <w:szCs w:val="22"/>
        </w:rPr>
        <w:t>vor Injektionen, Punktionen, Infusionen</w:t>
      </w:r>
    </w:p>
    <w:p w:rsidR="001302E5" w:rsidRPr="00F10D47" w:rsidRDefault="001302E5" w:rsidP="00F10D47">
      <w:pPr>
        <w:numPr>
          <w:ilvl w:val="1"/>
          <w:numId w:val="54"/>
        </w:numPr>
        <w:tabs>
          <w:tab w:val="clear" w:pos="1440"/>
          <w:tab w:val="num" w:pos="851"/>
        </w:tabs>
        <w:ind w:left="879" w:hanging="425"/>
        <w:jc w:val="both"/>
        <w:rPr>
          <w:rFonts w:cs="Arial"/>
          <w:szCs w:val="22"/>
        </w:rPr>
      </w:pPr>
      <w:r w:rsidRPr="00F10D47">
        <w:rPr>
          <w:rFonts w:cs="Arial"/>
          <w:szCs w:val="22"/>
        </w:rPr>
        <w:t>vor Kontakt zu keimarmen/sterilen Materialien</w:t>
      </w:r>
    </w:p>
    <w:p w:rsidR="001302E5" w:rsidRPr="00F10D47" w:rsidRDefault="001302E5" w:rsidP="005619D0">
      <w:pPr>
        <w:numPr>
          <w:ilvl w:val="0"/>
          <w:numId w:val="4"/>
        </w:numPr>
        <w:tabs>
          <w:tab w:val="clear" w:pos="720"/>
        </w:tabs>
        <w:ind w:left="425" w:hanging="425"/>
        <w:jc w:val="both"/>
        <w:rPr>
          <w:rFonts w:cs="Arial"/>
          <w:szCs w:val="22"/>
        </w:rPr>
      </w:pPr>
      <w:r w:rsidRPr="00F10D47">
        <w:rPr>
          <w:rFonts w:cs="Arial"/>
          <w:szCs w:val="22"/>
        </w:rPr>
        <w:t>unmittelbar nach Kontakt mit potentiell infektiösem Material, z.B.</w:t>
      </w:r>
    </w:p>
    <w:p w:rsidR="001302E5" w:rsidRPr="00F10D47" w:rsidRDefault="001302E5" w:rsidP="00F10D47">
      <w:pPr>
        <w:numPr>
          <w:ilvl w:val="1"/>
          <w:numId w:val="55"/>
        </w:numPr>
        <w:tabs>
          <w:tab w:val="clear" w:pos="1440"/>
          <w:tab w:val="num" w:pos="851"/>
        </w:tabs>
        <w:ind w:left="879" w:hanging="425"/>
        <w:jc w:val="both"/>
        <w:rPr>
          <w:rFonts w:cs="Arial"/>
          <w:szCs w:val="22"/>
        </w:rPr>
      </w:pPr>
      <w:r w:rsidRPr="00F10D47">
        <w:rPr>
          <w:rFonts w:cs="Arial"/>
          <w:szCs w:val="22"/>
        </w:rPr>
        <w:t>nach Kontakt mit Schleimhaut, nicht intakter Haut</w:t>
      </w:r>
    </w:p>
    <w:p w:rsidR="001302E5" w:rsidRPr="00F10D47" w:rsidRDefault="001302E5" w:rsidP="00F10D47">
      <w:pPr>
        <w:numPr>
          <w:ilvl w:val="1"/>
          <w:numId w:val="55"/>
        </w:numPr>
        <w:tabs>
          <w:tab w:val="clear" w:pos="1440"/>
          <w:tab w:val="num" w:pos="851"/>
        </w:tabs>
        <w:ind w:left="879" w:hanging="425"/>
        <w:jc w:val="both"/>
        <w:rPr>
          <w:rFonts w:cs="Arial"/>
          <w:szCs w:val="22"/>
        </w:rPr>
      </w:pPr>
      <w:r w:rsidRPr="00F10D47">
        <w:rPr>
          <w:rFonts w:cs="Arial"/>
          <w:szCs w:val="22"/>
        </w:rPr>
        <w:t>nach Kontakt mit Körperflüssigkeiten, Sekreten, Exkreten</w:t>
      </w:r>
    </w:p>
    <w:p w:rsidR="001302E5" w:rsidRPr="00F10D47" w:rsidRDefault="001302E5" w:rsidP="00F10D47">
      <w:pPr>
        <w:numPr>
          <w:ilvl w:val="1"/>
          <w:numId w:val="55"/>
        </w:numPr>
        <w:tabs>
          <w:tab w:val="clear" w:pos="1440"/>
          <w:tab w:val="num" w:pos="851"/>
        </w:tabs>
        <w:ind w:left="879" w:hanging="425"/>
        <w:jc w:val="both"/>
        <w:rPr>
          <w:rFonts w:cs="Arial"/>
          <w:szCs w:val="22"/>
        </w:rPr>
      </w:pPr>
      <w:r w:rsidRPr="00F10D47">
        <w:rPr>
          <w:rFonts w:cs="Arial"/>
          <w:szCs w:val="22"/>
        </w:rPr>
        <w:t>nach Entfernung von Verbänden</w:t>
      </w:r>
    </w:p>
    <w:p w:rsidR="001302E5" w:rsidRPr="00F10D47" w:rsidRDefault="001302E5" w:rsidP="005619D0">
      <w:pPr>
        <w:numPr>
          <w:ilvl w:val="0"/>
          <w:numId w:val="4"/>
        </w:numPr>
        <w:tabs>
          <w:tab w:val="clear" w:pos="720"/>
        </w:tabs>
        <w:ind w:left="425" w:hanging="425"/>
        <w:jc w:val="both"/>
        <w:rPr>
          <w:rFonts w:cs="Arial"/>
          <w:szCs w:val="22"/>
        </w:rPr>
      </w:pPr>
      <w:r w:rsidRPr="00F10D47">
        <w:rPr>
          <w:rFonts w:cs="Arial"/>
          <w:szCs w:val="22"/>
        </w:rPr>
        <w:t>nach direktem Patientenkontakt, z.B.</w:t>
      </w:r>
    </w:p>
    <w:p w:rsidR="001302E5" w:rsidRPr="00F10D47" w:rsidRDefault="001302E5" w:rsidP="00F10D47">
      <w:pPr>
        <w:numPr>
          <w:ilvl w:val="1"/>
          <w:numId w:val="53"/>
        </w:numPr>
        <w:tabs>
          <w:tab w:val="clear" w:pos="1440"/>
          <w:tab w:val="num" w:pos="851"/>
        </w:tabs>
        <w:ind w:left="879" w:hanging="425"/>
        <w:jc w:val="both"/>
        <w:rPr>
          <w:rFonts w:cs="Arial"/>
          <w:szCs w:val="22"/>
        </w:rPr>
      </w:pPr>
      <w:r w:rsidRPr="00F10D47">
        <w:rPr>
          <w:rFonts w:cs="Arial"/>
          <w:szCs w:val="22"/>
        </w:rPr>
        <w:t>nach Puls- und Blutdruckmessungen</w:t>
      </w:r>
    </w:p>
    <w:p w:rsidR="001302E5" w:rsidRPr="00F10D47" w:rsidRDefault="001302E5" w:rsidP="00F10D47">
      <w:pPr>
        <w:numPr>
          <w:ilvl w:val="1"/>
          <w:numId w:val="53"/>
        </w:numPr>
        <w:tabs>
          <w:tab w:val="clear" w:pos="1440"/>
          <w:tab w:val="num" w:pos="851"/>
        </w:tabs>
        <w:ind w:left="879" w:hanging="425"/>
        <w:jc w:val="both"/>
        <w:rPr>
          <w:rFonts w:cs="Arial"/>
          <w:szCs w:val="22"/>
        </w:rPr>
      </w:pPr>
      <w:r w:rsidRPr="00F10D47">
        <w:rPr>
          <w:rFonts w:cs="Arial"/>
          <w:szCs w:val="22"/>
        </w:rPr>
        <w:t>nach der Untersuchung und Behandlung</w:t>
      </w:r>
    </w:p>
    <w:p w:rsidR="001302E5" w:rsidRPr="00F10D47" w:rsidRDefault="001302E5" w:rsidP="00F10D47">
      <w:pPr>
        <w:numPr>
          <w:ilvl w:val="1"/>
          <w:numId w:val="56"/>
        </w:numPr>
        <w:tabs>
          <w:tab w:val="clear" w:pos="1440"/>
          <w:tab w:val="num" w:pos="851"/>
        </w:tabs>
        <w:ind w:left="879" w:hanging="425"/>
        <w:jc w:val="both"/>
        <w:rPr>
          <w:rFonts w:cs="Arial"/>
          <w:szCs w:val="22"/>
        </w:rPr>
      </w:pPr>
      <w:r w:rsidRPr="00F10D47">
        <w:rPr>
          <w:rFonts w:cs="Arial"/>
          <w:szCs w:val="22"/>
        </w:rPr>
        <w:t>nach intensivem Hautkontakt</w:t>
      </w:r>
    </w:p>
    <w:p w:rsidR="001302E5" w:rsidRPr="00F10D47" w:rsidRDefault="001302E5" w:rsidP="005619D0">
      <w:pPr>
        <w:numPr>
          <w:ilvl w:val="0"/>
          <w:numId w:val="4"/>
        </w:numPr>
        <w:tabs>
          <w:tab w:val="clear" w:pos="720"/>
        </w:tabs>
        <w:ind w:left="425" w:hanging="425"/>
        <w:jc w:val="both"/>
        <w:rPr>
          <w:rFonts w:cs="Arial"/>
          <w:szCs w:val="22"/>
        </w:rPr>
      </w:pPr>
      <w:r w:rsidRPr="00F10D47">
        <w:rPr>
          <w:rFonts w:cs="Arial"/>
          <w:szCs w:val="22"/>
        </w:rPr>
        <w:t>nach Kontakt mit der unmittelbaren Patientenumgebung, z.B.</w:t>
      </w:r>
    </w:p>
    <w:p w:rsidR="001302E5" w:rsidRPr="00F10D47" w:rsidRDefault="001302E5" w:rsidP="00F10D47">
      <w:pPr>
        <w:numPr>
          <w:ilvl w:val="1"/>
          <w:numId w:val="57"/>
        </w:numPr>
        <w:ind w:left="879" w:hanging="425"/>
        <w:jc w:val="both"/>
        <w:rPr>
          <w:rFonts w:cs="Arial"/>
          <w:szCs w:val="22"/>
        </w:rPr>
      </w:pPr>
      <w:r w:rsidRPr="00F10D47">
        <w:rPr>
          <w:rFonts w:cs="Arial"/>
          <w:szCs w:val="22"/>
        </w:rPr>
        <w:t>Flächen und Gegenstände, die durch den Patienten kontaminiert sein können</w:t>
      </w:r>
    </w:p>
    <w:p w:rsidR="007E6056" w:rsidRDefault="007E6056" w:rsidP="00A93258">
      <w:pPr>
        <w:jc w:val="both"/>
        <w:rPr>
          <w:rFonts w:cs="Arial"/>
          <w:b/>
          <w:szCs w:val="22"/>
        </w:rPr>
      </w:pPr>
    </w:p>
    <w:p w:rsidR="0092459F" w:rsidRPr="0092459F" w:rsidRDefault="0092459F" w:rsidP="0092459F">
      <w:pPr>
        <w:jc w:val="both"/>
        <w:rPr>
          <w:rFonts w:cs="Arial"/>
          <w:szCs w:val="22"/>
        </w:rPr>
      </w:pPr>
      <w:r w:rsidRPr="0092459F">
        <w:rPr>
          <w:rFonts w:cs="Arial"/>
          <w:szCs w:val="22"/>
        </w:rPr>
        <w:t>Besteht die Notwendigkeit, Bakteriensporen oder Parasiten von den Händen zu entfernen, werden die Hände nach der Händedesinfektion gründlich mit Wasser und Handwaschpräparat gewaschen.</w:t>
      </w:r>
    </w:p>
    <w:p w:rsidR="0092459F" w:rsidRPr="00F10D47" w:rsidRDefault="0092459F" w:rsidP="00A93258">
      <w:pPr>
        <w:jc w:val="both"/>
        <w:rPr>
          <w:rFonts w:cs="Arial"/>
          <w:b/>
          <w:szCs w:val="22"/>
        </w:rPr>
      </w:pPr>
    </w:p>
    <w:p w:rsidR="006D539C" w:rsidRPr="00F10D47" w:rsidRDefault="006D539C" w:rsidP="00A93258">
      <w:pPr>
        <w:jc w:val="both"/>
        <w:rPr>
          <w:rFonts w:cs="Arial"/>
          <w:b/>
          <w:i/>
          <w:szCs w:val="22"/>
        </w:rPr>
      </w:pPr>
      <w:r w:rsidRPr="00F10D47">
        <w:rPr>
          <w:rFonts w:cs="Arial"/>
          <w:b/>
          <w:i/>
          <w:szCs w:val="22"/>
        </w:rPr>
        <w:t>Wie:</w:t>
      </w:r>
    </w:p>
    <w:p w:rsidR="006D539C" w:rsidRPr="00F10D47" w:rsidRDefault="006D539C" w:rsidP="00A93258">
      <w:pPr>
        <w:jc w:val="both"/>
        <w:rPr>
          <w:rFonts w:cs="Arial"/>
          <w:szCs w:val="22"/>
        </w:rPr>
      </w:pPr>
      <w:r w:rsidRPr="00F10D47">
        <w:rPr>
          <w:rFonts w:cs="Arial"/>
          <w:szCs w:val="22"/>
        </w:rPr>
        <w:t>Das</w:t>
      </w:r>
      <w:r w:rsidR="00584047" w:rsidRPr="00F10D47">
        <w:rPr>
          <w:rFonts w:cs="Arial"/>
          <w:szCs w:val="22"/>
        </w:rPr>
        <w:t xml:space="preserve"> </w:t>
      </w:r>
      <w:r w:rsidRPr="00F10D47">
        <w:rPr>
          <w:rFonts w:cs="Arial"/>
          <w:szCs w:val="22"/>
        </w:rPr>
        <w:t xml:space="preserve">Händedesinfektionsmittel wird über den </w:t>
      </w:r>
      <w:r w:rsidR="000D3FE7" w:rsidRPr="00F10D47">
        <w:rPr>
          <w:rFonts w:cs="Arial"/>
          <w:szCs w:val="22"/>
        </w:rPr>
        <w:t>Spender</w:t>
      </w:r>
      <w:r w:rsidRPr="00F10D47">
        <w:rPr>
          <w:rFonts w:cs="Arial"/>
          <w:szCs w:val="22"/>
        </w:rPr>
        <w:t>, berührungslos oder mit Hilfe des Ellenbogens, entnommen und über den gesamten trockenen Handbereich gleichmäßig verrieben. Die Innen- und Außenflächen einschließlich der Handgelenke, die Flächen zwischen den Fingern sowie die Finger</w:t>
      </w:r>
      <w:r w:rsidR="003F24B0" w:rsidRPr="00F10D47">
        <w:rPr>
          <w:rFonts w:cs="Arial"/>
          <w:szCs w:val="22"/>
        </w:rPr>
        <w:t>spitzen</w:t>
      </w:r>
      <w:r w:rsidRPr="00F10D47">
        <w:rPr>
          <w:rFonts w:cs="Arial"/>
          <w:szCs w:val="22"/>
        </w:rPr>
        <w:t xml:space="preserve">, Nagelfalze und Daumen werden eingerieben und für die Dauer der Einwirkzeit feucht gehalten. </w:t>
      </w:r>
    </w:p>
    <w:p w:rsidR="0012691B" w:rsidRPr="00F10D47" w:rsidRDefault="0012691B" w:rsidP="00A93258">
      <w:pPr>
        <w:jc w:val="both"/>
        <w:rPr>
          <w:rFonts w:cs="Arial"/>
          <w:szCs w:val="22"/>
        </w:rPr>
      </w:pPr>
    </w:p>
    <w:p w:rsidR="00C10888" w:rsidRPr="00F10D47" w:rsidRDefault="009F3657" w:rsidP="00A93258">
      <w:pPr>
        <w:jc w:val="both"/>
        <w:rPr>
          <w:rFonts w:cs="Arial"/>
          <w:szCs w:val="22"/>
        </w:rPr>
      </w:pPr>
      <w:r w:rsidRPr="00F10D47">
        <w:rPr>
          <w:rFonts w:cs="Arial"/>
          <w:szCs w:val="22"/>
        </w:rPr>
        <w:t>Besondere Aufmerksamkeit gilt der Einreibung von Finger</w:t>
      </w:r>
      <w:r w:rsidR="003F24B0" w:rsidRPr="00F10D47">
        <w:rPr>
          <w:rFonts w:cs="Arial"/>
          <w:szCs w:val="22"/>
        </w:rPr>
        <w:t>spitzen</w:t>
      </w:r>
      <w:r w:rsidR="00A83173" w:rsidRPr="00F10D47">
        <w:rPr>
          <w:rFonts w:cs="Arial"/>
          <w:szCs w:val="22"/>
        </w:rPr>
        <w:t>,</w:t>
      </w:r>
      <w:r w:rsidRPr="00F10D47">
        <w:rPr>
          <w:rFonts w:cs="Arial"/>
          <w:szCs w:val="22"/>
        </w:rPr>
        <w:t xml:space="preserve"> Nagelfalz und Daumen.</w:t>
      </w:r>
    </w:p>
    <w:p w:rsidR="00C10888" w:rsidRPr="00C10888" w:rsidRDefault="00C10888" w:rsidP="00C10888">
      <w:pPr>
        <w:jc w:val="both"/>
        <w:rPr>
          <w:rFonts w:ascii="Verdana" w:hAnsi="Verdana" w:cs="Arial"/>
          <w:szCs w:val="22"/>
        </w:rPr>
      </w:pPr>
    </w:p>
    <w:p w:rsidR="006C22C2" w:rsidRDefault="00534823" w:rsidP="00C10888">
      <w:pPr>
        <w:rPr>
          <w:sz w:val="18"/>
          <w:szCs w:val="18"/>
        </w:rPr>
      </w:pPr>
      <w:r>
        <w:rPr>
          <w:rFonts w:ascii="Verdana" w:hAnsi="Verdana" w:cs="Arial"/>
          <w:b/>
          <w:bCs/>
          <w:noProof/>
          <w:szCs w:val="22"/>
        </w:rPr>
        <w:drawing>
          <wp:inline distT="0" distB="0" distL="0" distR="0" wp14:anchorId="70443BCA" wp14:editId="04B6A4C7">
            <wp:extent cx="1656080" cy="1656080"/>
            <wp:effectExtent l="0" t="0" r="1270" b="127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A157A3">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6DDC2B73" wp14:editId="327BCDB8">
            <wp:extent cx="1682115" cy="16821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528FD7BF" wp14:editId="7354944C">
            <wp:extent cx="1708150" cy="1699260"/>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150" cy="1699260"/>
                    </a:xfrm>
                    <a:prstGeom prst="rect">
                      <a:avLst/>
                    </a:prstGeom>
                    <a:noFill/>
                    <a:ln>
                      <a:noFill/>
                    </a:ln>
                  </pic:spPr>
                </pic:pic>
              </a:graphicData>
            </a:graphic>
          </wp:inline>
        </w:drawing>
      </w:r>
    </w:p>
    <w:p w:rsidR="000D3FE7" w:rsidRDefault="000D3FE7" w:rsidP="00A83173">
      <w:pPr>
        <w:rPr>
          <w:sz w:val="18"/>
          <w:szCs w:val="18"/>
        </w:rPr>
      </w:pPr>
    </w:p>
    <w:p w:rsidR="00C10888" w:rsidRPr="006C22C2" w:rsidRDefault="006C22C2" w:rsidP="00A93258">
      <w:pPr>
        <w:jc w:val="both"/>
        <w:rPr>
          <w:sz w:val="18"/>
          <w:szCs w:val="18"/>
        </w:rPr>
      </w:pPr>
      <w:r w:rsidRPr="006C22C2">
        <w:rPr>
          <w:sz w:val="18"/>
          <w:szCs w:val="18"/>
        </w:rPr>
        <w:t>Einreibe</w:t>
      </w:r>
      <w:r w:rsidR="000D3FE7">
        <w:rPr>
          <w:sz w:val="18"/>
          <w:szCs w:val="18"/>
        </w:rPr>
        <w:t>technik</w:t>
      </w:r>
      <w:r w:rsidRPr="006C22C2">
        <w:rPr>
          <w:sz w:val="18"/>
          <w:szCs w:val="18"/>
        </w:rPr>
        <w:t xml:space="preserve"> zur </w:t>
      </w:r>
      <w:r>
        <w:rPr>
          <w:sz w:val="18"/>
          <w:szCs w:val="18"/>
        </w:rPr>
        <w:t>Händedesinfektion</w:t>
      </w:r>
      <w:r w:rsidR="00E1725D">
        <w:rPr>
          <w:sz w:val="18"/>
          <w:szCs w:val="18"/>
        </w:rPr>
        <w:t xml:space="preserve"> nach Empfehlung „AKTION Saubere Hände“</w:t>
      </w:r>
    </w:p>
    <w:p w:rsidR="00A157A3" w:rsidRPr="00A157A3" w:rsidRDefault="00A157A3" w:rsidP="00A93258">
      <w:pPr>
        <w:jc w:val="both"/>
        <w:rPr>
          <w:rFonts w:cs="Arial"/>
          <w:bCs/>
          <w:sz w:val="18"/>
          <w:szCs w:val="18"/>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p>
    <w:p w:rsidR="00A157A3" w:rsidRPr="00DF05C5" w:rsidRDefault="00A157A3" w:rsidP="00A93258">
      <w:pPr>
        <w:jc w:val="both"/>
        <w:rPr>
          <w:rFonts w:cs="Arial"/>
          <w:bCs/>
          <w:szCs w:val="22"/>
        </w:rPr>
      </w:pPr>
    </w:p>
    <w:p w:rsidR="00784C8C" w:rsidRDefault="00900DEA" w:rsidP="00A93258">
      <w:pPr>
        <w:jc w:val="both"/>
        <w:rPr>
          <w:szCs w:val="22"/>
        </w:rPr>
      </w:pPr>
      <w:r>
        <w:rPr>
          <w:szCs w:val="22"/>
        </w:rPr>
        <w:t xml:space="preserve">Die </w:t>
      </w:r>
      <w:r w:rsidR="00784C8C" w:rsidRPr="00C10888">
        <w:rPr>
          <w:szCs w:val="22"/>
        </w:rPr>
        <w:t>Einwirkzeit des verwendeten Händedesinfektionsmittels</w:t>
      </w:r>
      <w:r>
        <w:rPr>
          <w:szCs w:val="22"/>
        </w:rPr>
        <w:t xml:space="preserve"> (</w:t>
      </w:r>
      <w:r w:rsidR="00B246A8">
        <w:rPr>
          <w:szCs w:val="22"/>
        </w:rPr>
        <w:t xml:space="preserve">ca. </w:t>
      </w:r>
      <w:r>
        <w:rPr>
          <w:szCs w:val="22"/>
        </w:rPr>
        <w:t xml:space="preserve">3 </w:t>
      </w:r>
      <w:r w:rsidR="00B246A8">
        <w:rPr>
          <w:szCs w:val="22"/>
        </w:rPr>
        <w:t>-</w:t>
      </w:r>
      <w:r>
        <w:rPr>
          <w:szCs w:val="22"/>
        </w:rPr>
        <w:t xml:space="preserve"> 5 ml)</w:t>
      </w:r>
      <w:r w:rsidR="00784C8C" w:rsidRPr="00C10888">
        <w:rPr>
          <w:szCs w:val="22"/>
        </w:rPr>
        <w:t xml:space="preserve"> </w:t>
      </w:r>
      <w:r w:rsidR="00784C8C">
        <w:rPr>
          <w:szCs w:val="22"/>
        </w:rPr>
        <w:t>w</w:t>
      </w:r>
      <w:r>
        <w:rPr>
          <w:szCs w:val="22"/>
        </w:rPr>
        <w:t>ird</w:t>
      </w:r>
      <w:r w:rsidR="00784C8C" w:rsidRPr="00C10888">
        <w:rPr>
          <w:szCs w:val="22"/>
        </w:rPr>
        <w:t xml:space="preserve"> nach den Angaben de</w:t>
      </w:r>
      <w:r w:rsidR="00784C8C">
        <w:rPr>
          <w:szCs w:val="22"/>
        </w:rPr>
        <w:t>s Herstellers eingehalten</w:t>
      </w:r>
      <w:r w:rsidR="00784C8C" w:rsidRPr="00C10888">
        <w:rPr>
          <w:szCs w:val="22"/>
        </w:rPr>
        <w:t xml:space="preserve">, mindestens jedoch </w:t>
      </w:r>
      <w:r w:rsidR="00784C8C">
        <w:rPr>
          <w:szCs w:val="22"/>
        </w:rPr>
        <w:t>werden</w:t>
      </w:r>
      <w:r w:rsidR="00784C8C" w:rsidRPr="00C10888">
        <w:rPr>
          <w:szCs w:val="22"/>
        </w:rPr>
        <w:t xml:space="preserve"> die </w:t>
      </w:r>
      <w:r w:rsidR="00784C8C">
        <w:rPr>
          <w:szCs w:val="22"/>
        </w:rPr>
        <w:t>Hände für 30 Sekunden feucht ge</w:t>
      </w:r>
      <w:r w:rsidR="00784C8C" w:rsidRPr="00C10888">
        <w:rPr>
          <w:szCs w:val="22"/>
        </w:rPr>
        <w:t xml:space="preserve">halten. </w:t>
      </w:r>
    </w:p>
    <w:p w:rsidR="00B246A8" w:rsidRDefault="00B246A8" w:rsidP="00A93258">
      <w:pPr>
        <w:jc w:val="both"/>
        <w:rPr>
          <w:szCs w:val="22"/>
        </w:rPr>
      </w:pPr>
    </w:p>
    <w:p w:rsidR="00784C8C" w:rsidRDefault="00784C8C" w:rsidP="00A93258">
      <w:pPr>
        <w:jc w:val="both"/>
        <w:rPr>
          <w:szCs w:val="22"/>
        </w:rPr>
      </w:pPr>
    </w:p>
    <w:p w:rsidR="006D539C" w:rsidRDefault="00704545" w:rsidP="00A93258">
      <w:pPr>
        <w:jc w:val="both"/>
        <w:rPr>
          <w:rFonts w:cs="Arial"/>
          <w:b/>
          <w:szCs w:val="22"/>
        </w:rPr>
      </w:pPr>
      <w:r>
        <w:rPr>
          <w:rFonts w:cs="Arial"/>
          <w:b/>
          <w:szCs w:val="22"/>
        </w:rPr>
        <w:t xml:space="preserve">Händehygiene bei sichtbarer </w:t>
      </w:r>
      <w:r w:rsidR="006D5B70">
        <w:rPr>
          <w:rFonts w:cs="Arial"/>
          <w:b/>
          <w:szCs w:val="22"/>
        </w:rPr>
        <w:t>Kontamination der Hände</w:t>
      </w:r>
    </w:p>
    <w:p w:rsidR="0023268F" w:rsidRPr="00314350" w:rsidRDefault="0023268F" w:rsidP="00A93258">
      <w:pPr>
        <w:jc w:val="both"/>
        <w:rPr>
          <w:rFonts w:cs="Arial"/>
          <w:b/>
          <w:szCs w:val="22"/>
        </w:rPr>
      </w:pPr>
    </w:p>
    <w:p w:rsidR="0023268F" w:rsidRDefault="0023268F" w:rsidP="00A93258">
      <w:pPr>
        <w:jc w:val="both"/>
        <w:rPr>
          <w:rFonts w:cs="Arial"/>
          <w:szCs w:val="22"/>
        </w:rPr>
      </w:pPr>
      <w:r w:rsidRPr="00775BD1">
        <w:rPr>
          <w:rFonts w:cs="Arial"/>
          <w:szCs w:val="22"/>
        </w:rPr>
        <w:lastRenderedPageBreak/>
        <w:t xml:space="preserve">Bei </w:t>
      </w:r>
      <w:r w:rsidR="0092459F">
        <w:rPr>
          <w:rFonts w:cs="Arial"/>
          <w:szCs w:val="22"/>
        </w:rPr>
        <w:t xml:space="preserve">punktueller </w:t>
      </w:r>
      <w:r w:rsidR="000E0451" w:rsidRPr="00775BD1">
        <w:rPr>
          <w:rFonts w:cs="Arial"/>
          <w:szCs w:val="22"/>
        </w:rPr>
        <w:t>Ver</w:t>
      </w:r>
      <w:r w:rsidR="000E0451">
        <w:rPr>
          <w:rFonts w:cs="Arial"/>
          <w:szCs w:val="22"/>
        </w:rPr>
        <w:t>unreinigung</w:t>
      </w:r>
      <w:r w:rsidR="000E0451" w:rsidRPr="00775BD1">
        <w:rPr>
          <w:rFonts w:cs="Arial"/>
          <w:szCs w:val="22"/>
        </w:rPr>
        <w:t xml:space="preserve"> </w:t>
      </w:r>
      <w:r w:rsidRPr="00775BD1">
        <w:rPr>
          <w:rFonts w:cs="Arial"/>
          <w:szCs w:val="22"/>
        </w:rPr>
        <w:t xml:space="preserve">der Hände mit kontaminiertem Material (z.B. </w:t>
      </w:r>
      <w:r w:rsidR="0013329F">
        <w:rPr>
          <w:rFonts w:cs="Arial"/>
          <w:szCs w:val="22"/>
        </w:rPr>
        <w:t>Blut)</w:t>
      </w:r>
      <w:r w:rsidRPr="00775BD1">
        <w:rPr>
          <w:rFonts w:cs="Arial"/>
          <w:szCs w:val="22"/>
        </w:rPr>
        <w:t xml:space="preserve"> wird mit einem </w:t>
      </w:r>
      <w:r w:rsidR="00114D2F" w:rsidRPr="00775BD1">
        <w:rPr>
          <w:rFonts w:cs="Arial"/>
          <w:szCs w:val="22"/>
        </w:rPr>
        <w:t>D</w:t>
      </w:r>
      <w:r w:rsidRPr="00775BD1">
        <w:rPr>
          <w:rFonts w:cs="Arial"/>
          <w:szCs w:val="22"/>
        </w:rPr>
        <w:t>esinfektionsmitte</w:t>
      </w:r>
      <w:r w:rsidR="00114D2F" w:rsidRPr="00775BD1">
        <w:rPr>
          <w:rFonts w:cs="Arial"/>
          <w:szCs w:val="22"/>
        </w:rPr>
        <w:t xml:space="preserve">l </w:t>
      </w:r>
      <w:r w:rsidRPr="00775BD1">
        <w:rPr>
          <w:rFonts w:cs="Arial"/>
          <w:szCs w:val="22"/>
        </w:rPr>
        <w:t>getränkten Einmal</w:t>
      </w:r>
      <w:r w:rsidR="009F3D7B">
        <w:rPr>
          <w:rFonts w:cs="Arial"/>
          <w:szCs w:val="22"/>
        </w:rPr>
        <w:t>hand</w:t>
      </w:r>
      <w:r w:rsidRPr="00775BD1">
        <w:rPr>
          <w:rFonts w:cs="Arial"/>
          <w:szCs w:val="22"/>
        </w:rPr>
        <w:t xml:space="preserve">tuch die </w:t>
      </w:r>
      <w:r w:rsidR="000E0451" w:rsidRPr="00775BD1">
        <w:rPr>
          <w:rFonts w:cs="Arial"/>
          <w:szCs w:val="22"/>
        </w:rPr>
        <w:t>Ver</w:t>
      </w:r>
      <w:r w:rsidR="000E0451">
        <w:rPr>
          <w:rFonts w:cs="Arial"/>
          <w:szCs w:val="22"/>
        </w:rPr>
        <w:t>schmutzung</w:t>
      </w:r>
      <w:r w:rsidR="000E0451" w:rsidRPr="00775BD1">
        <w:rPr>
          <w:rFonts w:cs="Arial"/>
          <w:szCs w:val="22"/>
        </w:rPr>
        <w:t xml:space="preserve"> </w:t>
      </w:r>
      <w:r w:rsidRPr="00775BD1">
        <w:rPr>
          <w:rFonts w:cs="Arial"/>
          <w:szCs w:val="22"/>
        </w:rPr>
        <w:t xml:space="preserve">entfernt. </w:t>
      </w:r>
      <w:r w:rsidR="003B6209">
        <w:rPr>
          <w:rFonts w:cs="Arial"/>
          <w:szCs w:val="22"/>
        </w:rPr>
        <w:t xml:space="preserve">Anschließend wird eine </w:t>
      </w:r>
      <w:r w:rsidRPr="00775BD1">
        <w:rPr>
          <w:rFonts w:cs="Arial"/>
          <w:szCs w:val="22"/>
        </w:rPr>
        <w:t>hygienische Händedesinfektion durchgeführt.</w:t>
      </w:r>
      <w:r w:rsidR="003B6209" w:rsidRPr="003B6209">
        <w:rPr>
          <w:rFonts w:cs="Arial"/>
          <w:szCs w:val="22"/>
        </w:rPr>
        <w:t xml:space="preserve"> </w:t>
      </w:r>
      <w:r w:rsidR="003B6209" w:rsidRPr="00775BD1">
        <w:rPr>
          <w:rFonts w:cs="Arial"/>
          <w:szCs w:val="22"/>
        </w:rPr>
        <w:t xml:space="preserve">Bei Bedarf werden die Hände </w:t>
      </w:r>
      <w:r w:rsidR="003B6209">
        <w:rPr>
          <w:rFonts w:cs="Arial"/>
          <w:szCs w:val="22"/>
        </w:rPr>
        <w:t>im Anschluss</w:t>
      </w:r>
      <w:r w:rsidR="003B6209" w:rsidRPr="00775BD1">
        <w:rPr>
          <w:rFonts w:cs="Arial"/>
          <w:szCs w:val="22"/>
        </w:rPr>
        <w:t xml:space="preserve"> gewaschen.</w:t>
      </w:r>
    </w:p>
    <w:p w:rsidR="0092459F" w:rsidRPr="00775BD1" w:rsidRDefault="0092459F" w:rsidP="00A93258">
      <w:pPr>
        <w:jc w:val="both"/>
        <w:rPr>
          <w:rFonts w:cs="Arial"/>
          <w:szCs w:val="22"/>
        </w:rPr>
      </w:pPr>
    </w:p>
    <w:p w:rsidR="003B6209" w:rsidRDefault="0092459F" w:rsidP="0092459F">
      <w:pPr>
        <w:jc w:val="both"/>
        <w:rPr>
          <w:rFonts w:cs="Arial"/>
          <w:szCs w:val="22"/>
        </w:rPr>
      </w:pPr>
      <w:r>
        <w:rPr>
          <w:rFonts w:cs="Arial"/>
          <w:szCs w:val="22"/>
        </w:rPr>
        <w:t>S</w:t>
      </w:r>
      <w:r w:rsidRPr="0092459F">
        <w:rPr>
          <w:rFonts w:cs="Arial"/>
          <w:szCs w:val="22"/>
        </w:rPr>
        <w:t>tark</w:t>
      </w:r>
      <w:r>
        <w:rPr>
          <w:rFonts w:cs="Arial"/>
          <w:szCs w:val="22"/>
        </w:rPr>
        <w:t xml:space="preserve"> kontaminierte</w:t>
      </w:r>
      <w:r w:rsidRPr="0092459F">
        <w:rPr>
          <w:rFonts w:cs="Arial"/>
          <w:szCs w:val="22"/>
        </w:rPr>
        <w:t xml:space="preserve"> Hände </w:t>
      </w:r>
      <w:r>
        <w:rPr>
          <w:rFonts w:cs="Arial"/>
          <w:szCs w:val="22"/>
        </w:rPr>
        <w:t>werden</w:t>
      </w:r>
      <w:r w:rsidRPr="0092459F">
        <w:rPr>
          <w:rFonts w:cs="Arial"/>
          <w:szCs w:val="22"/>
        </w:rPr>
        <w:t xml:space="preserve"> zunächst</w:t>
      </w:r>
      <w:r>
        <w:rPr>
          <w:rFonts w:cs="Arial"/>
          <w:szCs w:val="22"/>
        </w:rPr>
        <w:t xml:space="preserve"> </w:t>
      </w:r>
      <w:r w:rsidRPr="0092459F">
        <w:rPr>
          <w:rFonts w:cs="Arial"/>
          <w:szCs w:val="22"/>
        </w:rPr>
        <w:t>vorsichtig abgespült und dann</w:t>
      </w:r>
      <w:r>
        <w:rPr>
          <w:rFonts w:cs="Arial"/>
          <w:szCs w:val="22"/>
        </w:rPr>
        <w:t xml:space="preserve"> gewaschen</w:t>
      </w:r>
      <w:r w:rsidRPr="0092459F">
        <w:rPr>
          <w:rFonts w:cs="Arial"/>
          <w:szCs w:val="22"/>
        </w:rPr>
        <w:t xml:space="preserve">. Dabei </w:t>
      </w:r>
      <w:r>
        <w:rPr>
          <w:rFonts w:cs="Arial"/>
          <w:szCs w:val="22"/>
        </w:rPr>
        <w:t>wird darauf geachtet</w:t>
      </w:r>
      <w:r w:rsidRPr="0092459F">
        <w:rPr>
          <w:rFonts w:cs="Arial"/>
          <w:szCs w:val="22"/>
        </w:rPr>
        <w:t xml:space="preserve">, dass </w:t>
      </w:r>
      <w:r>
        <w:rPr>
          <w:rFonts w:cs="Arial"/>
          <w:szCs w:val="22"/>
        </w:rPr>
        <w:t xml:space="preserve">die </w:t>
      </w:r>
      <w:r w:rsidRPr="0092459F">
        <w:rPr>
          <w:rFonts w:cs="Arial"/>
          <w:szCs w:val="22"/>
        </w:rPr>
        <w:t xml:space="preserve">Umgebung und </w:t>
      </w:r>
      <w:r>
        <w:rPr>
          <w:rFonts w:cs="Arial"/>
          <w:szCs w:val="22"/>
        </w:rPr>
        <w:t xml:space="preserve">die </w:t>
      </w:r>
      <w:r w:rsidRPr="0092459F">
        <w:rPr>
          <w:rFonts w:cs="Arial"/>
          <w:szCs w:val="22"/>
        </w:rPr>
        <w:t>Kleidung</w:t>
      </w:r>
      <w:r>
        <w:rPr>
          <w:rFonts w:cs="Arial"/>
          <w:szCs w:val="22"/>
        </w:rPr>
        <w:t xml:space="preserve"> </w:t>
      </w:r>
      <w:r w:rsidRPr="0092459F">
        <w:rPr>
          <w:rFonts w:cs="Arial"/>
          <w:szCs w:val="22"/>
        </w:rPr>
        <w:t xml:space="preserve">nicht bespritzt werden. Im Anschluss </w:t>
      </w:r>
      <w:r>
        <w:rPr>
          <w:rFonts w:cs="Arial"/>
          <w:szCs w:val="22"/>
        </w:rPr>
        <w:t>werden</w:t>
      </w:r>
      <w:r w:rsidRPr="0092459F">
        <w:rPr>
          <w:rFonts w:cs="Arial"/>
          <w:szCs w:val="22"/>
        </w:rPr>
        <w:t xml:space="preserve"> die</w:t>
      </w:r>
      <w:r>
        <w:rPr>
          <w:rFonts w:cs="Arial"/>
          <w:szCs w:val="22"/>
        </w:rPr>
        <w:t xml:space="preserve"> </w:t>
      </w:r>
      <w:r w:rsidRPr="0092459F">
        <w:rPr>
          <w:rFonts w:cs="Arial"/>
          <w:szCs w:val="22"/>
        </w:rPr>
        <w:t xml:space="preserve">Hände </w:t>
      </w:r>
      <w:r>
        <w:rPr>
          <w:rFonts w:cs="Arial"/>
          <w:szCs w:val="22"/>
        </w:rPr>
        <w:t>desinfiziert.</w:t>
      </w:r>
    </w:p>
    <w:p w:rsidR="006D5B70" w:rsidRPr="00775BD1" w:rsidRDefault="006D5B70" w:rsidP="00A93258">
      <w:pPr>
        <w:jc w:val="both"/>
        <w:rPr>
          <w:rFonts w:cs="Arial"/>
          <w:b/>
          <w:bCs/>
          <w:szCs w:val="22"/>
        </w:rPr>
      </w:pPr>
    </w:p>
    <w:p w:rsidR="00214550" w:rsidRPr="00AB6B0B" w:rsidRDefault="0007250D" w:rsidP="00A93258">
      <w:pPr>
        <w:jc w:val="both"/>
        <w:rPr>
          <w:rFonts w:cs="Arial"/>
          <w:b/>
          <w:i/>
          <w:szCs w:val="22"/>
        </w:rPr>
      </w:pPr>
      <w:r w:rsidRPr="00AB6B0B">
        <w:rPr>
          <w:rFonts w:cs="Arial"/>
          <w:b/>
          <w:i/>
          <w:szCs w:val="22"/>
        </w:rPr>
        <w:t>Womit</w:t>
      </w:r>
      <w:r w:rsidR="004E72AD" w:rsidRPr="00AB6B0B">
        <w:rPr>
          <w:rFonts w:cs="Arial"/>
          <w:b/>
          <w:i/>
          <w:szCs w:val="22"/>
        </w:rPr>
        <w:t xml:space="preserve"> und </w:t>
      </w:r>
      <w:r w:rsidR="00F4511D">
        <w:rPr>
          <w:rFonts w:cs="Arial"/>
          <w:b/>
          <w:i/>
          <w:szCs w:val="22"/>
        </w:rPr>
        <w:t>wie lange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5760" behindDoc="0" locked="0" layoutInCell="1" allowOverlap="1" wp14:anchorId="0ECA269E" wp14:editId="7C382A60">
            <wp:simplePos x="0" y="0"/>
            <wp:positionH relativeFrom="column">
              <wp:posOffset>71755</wp:posOffset>
            </wp:positionH>
            <wp:positionV relativeFrom="paragraph">
              <wp:posOffset>145415</wp:posOffset>
            </wp:positionV>
            <wp:extent cx="370800" cy="396000"/>
            <wp:effectExtent l="0" t="0" r="0" b="4445"/>
            <wp:wrapNone/>
            <wp:docPr id="61" name="Grafik 6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EF0" w:rsidRDefault="00635EF0" w:rsidP="00A93258">
      <w:pPr>
        <w:ind w:firstLine="1134"/>
        <w:jc w:val="both"/>
        <w:rPr>
          <w:rFonts w:cs="Arial"/>
          <w:sz w:val="20"/>
          <w:szCs w:val="20"/>
        </w:rPr>
      </w:pPr>
    </w:p>
    <w:p w:rsidR="0098099C" w:rsidRPr="00C81DA4" w:rsidRDefault="00641603" w:rsidP="00A93258">
      <w:pPr>
        <w:ind w:firstLine="1134"/>
        <w:jc w:val="both"/>
        <w:rPr>
          <w:rFonts w:cs="Arial"/>
          <w:sz w:val="20"/>
          <w:szCs w:val="20"/>
        </w:rPr>
      </w:pPr>
      <w:r w:rsidRPr="00C81DA4">
        <w:rPr>
          <w:rFonts w:cs="Arial"/>
          <w:sz w:val="20"/>
          <w:szCs w:val="20"/>
        </w:rPr>
        <w:t>Siehe Anhang „</w:t>
      </w:r>
      <w:r w:rsidR="0098099C" w:rsidRPr="00C81DA4">
        <w:rPr>
          <w:rFonts w:cs="Arial"/>
          <w:sz w:val="20"/>
          <w:szCs w:val="20"/>
        </w:rPr>
        <w:t>Reinigungs- und Desinfektionsplan</w:t>
      </w:r>
      <w:r w:rsidRPr="00C81DA4">
        <w:rPr>
          <w:rFonts w:cs="Arial"/>
          <w:sz w:val="20"/>
          <w:szCs w:val="20"/>
        </w:rPr>
        <w:t>“</w:t>
      </w:r>
      <w:r w:rsidR="0098099C" w:rsidRPr="00C81DA4">
        <w:rPr>
          <w:rFonts w:cs="Arial"/>
          <w:sz w:val="20"/>
          <w:szCs w:val="20"/>
        </w:rPr>
        <w:t xml:space="preserve"> </w:t>
      </w:r>
    </w:p>
    <w:p w:rsidR="0098099C" w:rsidRPr="00C81DA4" w:rsidRDefault="0098099C" w:rsidP="00A93258">
      <w:pPr>
        <w:ind w:left="1134"/>
        <w:jc w:val="both"/>
        <w:rPr>
          <w:rFonts w:cs="Arial"/>
          <w:b/>
          <w:sz w:val="20"/>
          <w:szCs w:val="20"/>
        </w:rPr>
      </w:pPr>
    </w:p>
    <w:p w:rsidR="0098099C" w:rsidRDefault="0098099C" w:rsidP="00A93258">
      <w:pPr>
        <w:jc w:val="both"/>
        <w:rPr>
          <w:rFonts w:cs="Arial"/>
          <w:szCs w:val="22"/>
        </w:rPr>
      </w:pPr>
    </w:p>
    <w:p w:rsidR="0007250D" w:rsidRPr="00775BD1" w:rsidRDefault="0007250D" w:rsidP="00A93258">
      <w:pPr>
        <w:jc w:val="both"/>
        <w:rPr>
          <w:rFonts w:cs="Arial"/>
          <w:szCs w:val="22"/>
        </w:rPr>
      </w:pPr>
    </w:p>
    <w:p w:rsidR="00C10888" w:rsidRDefault="002D4241" w:rsidP="00A93258">
      <w:pPr>
        <w:jc w:val="both"/>
        <w:rPr>
          <w:rFonts w:cs="Arial"/>
          <w:b/>
          <w:szCs w:val="22"/>
        </w:rPr>
      </w:pPr>
      <w:r>
        <w:rPr>
          <w:rFonts w:cs="Arial"/>
          <w:b/>
          <w:szCs w:val="22"/>
        </w:rPr>
        <w:t xml:space="preserve">2.2.1.3 </w:t>
      </w:r>
      <w:r w:rsidR="00C10888" w:rsidRPr="00C10888">
        <w:rPr>
          <w:rFonts w:cs="Arial"/>
          <w:b/>
          <w:szCs w:val="22"/>
        </w:rPr>
        <w:t>Chirurgische Händedesinfektion</w:t>
      </w:r>
    </w:p>
    <w:p w:rsidR="00940C47" w:rsidRDefault="00940C47" w:rsidP="00A93258">
      <w:pPr>
        <w:jc w:val="both"/>
        <w:rPr>
          <w:rFonts w:cs="Arial"/>
          <w:b/>
          <w:szCs w:val="22"/>
        </w:rPr>
      </w:pPr>
    </w:p>
    <w:p w:rsidR="004E72AD" w:rsidRPr="00DC522C" w:rsidRDefault="004E72AD" w:rsidP="00A93258">
      <w:pPr>
        <w:jc w:val="both"/>
        <w:rPr>
          <w:rFonts w:cs="Arial"/>
          <w:b/>
          <w:i/>
          <w:szCs w:val="22"/>
        </w:rPr>
      </w:pPr>
      <w:r w:rsidRPr="00DC522C">
        <w:rPr>
          <w:rFonts w:cs="Arial"/>
          <w:b/>
          <w:i/>
          <w:szCs w:val="22"/>
        </w:rPr>
        <w:t>Warum:</w:t>
      </w:r>
    </w:p>
    <w:p w:rsidR="00E74B98" w:rsidRDefault="00E74B98" w:rsidP="00A93258">
      <w:pPr>
        <w:jc w:val="both"/>
        <w:rPr>
          <w:rFonts w:cs="Arial"/>
          <w:szCs w:val="22"/>
        </w:rPr>
      </w:pPr>
      <w:r w:rsidRPr="00E74B98">
        <w:rPr>
          <w:rFonts w:cs="Arial"/>
          <w:szCs w:val="22"/>
        </w:rPr>
        <w:t xml:space="preserve">Die chirurgische Händedesinfektion hat das Ziel, die transiente (zeitweilige) Hautflora zu eliminieren und die residente </w:t>
      </w:r>
      <w:r w:rsidR="00F4511D">
        <w:rPr>
          <w:rFonts w:cs="Arial"/>
          <w:szCs w:val="22"/>
        </w:rPr>
        <w:t>(physiologische) Hautf</w:t>
      </w:r>
      <w:r w:rsidRPr="00E74B98">
        <w:rPr>
          <w:rFonts w:cs="Arial"/>
          <w:szCs w:val="22"/>
        </w:rPr>
        <w:t xml:space="preserve">lora in den tiefen Hautschichten soweit wie möglich zu reduzieren. </w:t>
      </w:r>
    </w:p>
    <w:p w:rsidR="0060785C" w:rsidRDefault="0060785C"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E965D7" w:rsidRPr="00744020" w:rsidRDefault="004E72AD" w:rsidP="00E965D7">
      <w:pPr>
        <w:jc w:val="both"/>
        <w:rPr>
          <w:rFonts w:cs="Arial"/>
          <w:i/>
          <w:color w:val="00B050"/>
          <w:szCs w:val="22"/>
        </w:rPr>
      </w:pPr>
      <w:r w:rsidRPr="00DC522C">
        <w:rPr>
          <w:rFonts w:cs="Arial"/>
          <w:szCs w:val="22"/>
        </w:rPr>
        <w:t>Eine chirurgische</w:t>
      </w:r>
      <w:r w:rsidRPr="002235F1">
        <w:rPr>
          <w:rFonts w:cs="Arial"/>
          <w:szCs w:val="22"/>
        </w:rPr>
        <w:t xml:space="preserve"> Händedesinfektion wird von allen Beteiligten vor jedem Eingriff</w:t>
      </w:r>
      <w:r w:rsidR="00F4721F">
        <w:rPr>
          <w:rFonts w:cs="Arial"/>
          <w:szCs w:val="22"/>
        </w:rPr>
        <w:t xml:space="preserve"> </w:t>
      </w:r>
      <w:r w:rsidRPr="002235F1">
        <w:rPr>
          <w:rFonts w:cs="Arial"/>
          <w:szCs w:val="22"/>
        </w:rPr>
        <w:t xml:space="preserve">durchgeführt, z.B. </w:t>
      </w:r>
      <w:r w:rsidR="008F761C">
        <w:rPr>
          <w:rFonts w:cs="Arial"/>
          <w:szCs w:val="22"/>
        </w:rPr>
        <w:t>bei</w:t>
      </w:r>
      <w:r w:rsidR="00B67E7D">
        <w:rPr>
          <w:rFonts w:cs="Arial"/>
          <w:szCs w:val="22"/>
        </w:rPr>
        <w:t>:</w:t>
      </w:r>
      <w:r w:rsidR="00E965D7" w:rsidRPr="00E965D7">
        <w:rPr>
          <w:rFonts w:cs="Arial"/>
          <w:i/>
          <w:color w:val="00B050"/>
          <w:szCs w:val="22"/>
        </w:rPr>
        <w:t xml:space="preserve"> </w:t>
      </w:r>
      <w:r w:rsidR="00E965D7" w:rsidRPr="00744020">
        <w:rPr>
          <w:rFonts w:cs="Arial"/>
          <w:i/>
          <w:color w:val="00B050"/>
          <w:szCs w:val="22"/>
        </w:rPr>
        <w:t xml:space="preserve">Bitte </w:t>
      </w:r>
      <w:r w:rsidR="00BD01EE">
        <w:rPr>
          <w:rFonts w:cs="Arial"/>
          <w:i/>
          <w:color w:val="00B050"/>
          <w:szCs w:val="22"/>
        </w:rPr>
        <w:t>ggf. anpassen</w:t>
      </w:r>
      <w:r w:rsidR="0013329F">
        <w:rPr>
          <w:rFonts w:cs="Arial"/>
          <w:i/>
          <w:color w:val="00B050"/>
          <w:szCs w:val="22"/>
        </w:rPr>
        <w:t>.</w:t>
      </w:r>
    </w:p>
    <w:p w:rsidR="00946F1C" w:rsidRDefault="00946F1C" w:rsidP="00A93258">
      <w:pPr>
        <w:jc w:val="both"/>
        <w:rPr>
          <w:rFonts w:cs="Arial"/>
          <w:szCs w:val="22"/>
        </w:rPr>
      </w:pPr>
    </w:p>
    <w:p w:rsidR="00F97133" w:rsidRDefault="00F97133" w:rsidP="00F10D47">
      <w:pPr>
        <w:pStyle w:val="Listenabsatz"/>
        <w:numPr>
          <w:ilvl w:val="0"/>
          <w:numId w:val="5"/>
        </w:numPr>
        <w:tabs>
          <w:tab w:val="clear" w:pos="360"/>
          <w:tab w:val="num" w:pos="426"/>
        </w:tabs>
        <w:ind w:left="425" w:hanging="425"/>
        <w:jc w:val="both"/>
        <w:rPr>
          <w:rFonts w:cs="Arial"/>
          <w:szCs w:val="22"/>
        </w:rPr>
      </w:pPr>
      <w:r>
        <w:rPr>
          <w:rFonts w:cs="Arial"/>
          <w:szCs w:val="22"/>
        </w:rPr>
        <w:t>Eröffnung der Haut-</w:t>
      </w:r>
      <w:r w:rsidR="004A37F2">
        <w:rPr>
          <w:rFonts w:cs="Arial"/>
          <w:szCs w:val="22"/>
        </w:rPr>
        <w:t xml:space="preserve"> </w:t>
      </w:r>
      <w:r>
        <w:rPr>
          <w:rFonts w:cs="Arial"/>
          <w:szCs w:val="22"/>
        </w:rPr>
        <w:t>und Schleimhautoberfläche</w:t>
      </w:r>
    </w:p>
    <w:p w:rsidR="00F97133" w:rsidRDefault="00F97133" w:rsidP="00F10D47">
      <w:pPr>
        <w:pStyle w:val="Listenabsatz"/>
        <w:numPr>
          <w:ilvl w:val="0"/>
          <w:numId w:val="5"/>
        </w:numPr>
        <w:tabs>
          <w:tab w:val="clear" w:pos="360"/>
          <w:tab w:val="num" w:pos="426"/>
          <w:tab w:val="num" w:pos="720"/>
        </w:tabs>
        <w:ind w:left="425" w:hanging="425"/>
        <w:jc w:val="both"/>
        <w:rPr>
          <w:rFonts w:cs="Arial"/>
          <w:szCs w:val="22"/>
        </w:rPr>
      </w:pPr>
      <w:r>
        <w:rPr>
          <w:rFonts w:cs="Arial"/>
          <w:szCs w:val="22"/>
        </w:rPr>
        <w:t>Abtragen von oberflächlicher Haut und Schleimhau</w:t>
      </w:r>
      <w:r w:rsidR="004E5E47">
        <w:rPr>
          <w:rFonts w:cs="Arial"/>
          <w:szCs w:val="22"/>
        </w:rPr>
        <w:t>t</w:t>
      </w:r>
    </w:p>
    <w:p w:rsidR="00F4721F" w:rsidRDefault="00F97133" w:rsidP="00F10D47">
      <w:pPr>
        <w:pStyle w:val="Listenabsatz"/>
        <w:numPr>
          <w:ilvl w:val="0"/>
          <w:numId w:val="5"/>
        </w:numPr>
        <w:tabs>
          <w:tab w:val="clear" w:pos="360"/>
          <w:tab w:val="num" w:pos="426"/>
        </w:tabs>
        <w:ind w:left="425" w:hanging="425"/>
        <w:jc w:val="both"/>
        <w:rPr>
          <w:rFonts w:cs="Arial"/>
          <w:szCs w:val="22"/>
        </w:rPr>
      </w:pPr>
      <w:r>
        <w:rPr>
          <w:rFonts w:cs="Arial"/>
          <w:szCs w:val="22"/>
        </w:rPr>
        <w:t>größere Wundversorgung</w:t>
      </w:r>
    </w:p>
    <w:p w:rsidR="00344426" w:rsidRDefault="00344426" w:rsidP="00F10D47">
      <w:pPr>
        <w:pStyle w:val="Listenabsatz"/>
        <w:numPr>
          <w:ilvl w:val="0"/>
          <w:numId w:val="5"/>
        </w:numPr>
        <w:tabs>
          <w:tab w:val="clear" w:pos="360"/>
          <w:tab w:val="num" w:pos="426"/>
        </w:tabs>
        <w:ind w:left="425" w:hanging="425"/>
        <w:jc w:val="both"/>
        <w:rPr>
          <w:rFonts w:cs="Arial"/>
          <w:szCs w:val="22"/>
        </w:rPr>
      </w:pPr>
      <w:r>
        <w:rPr>
          <w:rFonts w:cs="Arial"/>
          <w:szCs w:val="22"/>
        </w:rPr>
        <w:t>vor Operationen</w:t>
      </w:r>
    </w:p>
    <w:p w:rsidR="007C0CF0" w:rsidRPr="007C0CF0" w:rsidRDefault="007C0CF0" w:rsidP="00F10D47">
      <w:pPr>
        <w:pStyle w:val="Listenabsatz"/>
        <w:numPr>
          <w:ilvl w:val="0"/>
          <w:numId w:val="5"/>
        </w:numPr>
        <w:tabs>
          <w:tab w:val="clear" w:pos="360"/>
        </w:tabs>
        <w:ind w:left="425" w:hanging="425"/>
        <w:jc w:val="both"/>
        <w:rPr>
          <w:rFonts w:cs="Arial"/>
          <w:szCs w:val="22"/>
        </w:rPr>
      </w:pPr>
      <w:r w:rsidRPr="007C0CF0">
        <w:rPr>
          <w:rFonts w:cs="Arial"/>
          <w:szCs w:val="22"/>
        </w:rPr>
        <w:t xml:space="preserve">vor </w:t>
      </w:r>
      <w:r w:rsidR="002508D1">
        <w:rPr>
          <w:rFonts w:cs="Arial"/>
          <w:szCs w:val="22"/>
        </w:rPr>
        <w:t xml:space="preserve">kleineren invasiven </w:t>
      </w:r>
      <w:r w:rsidRPr="007C0CF0">
        <w:rPr>
          <w:rFonts w:cs="Arial"/>
          <w:szCs w:val="22"/>
        </w:rPr>
        <w:t xml:space="preserve"> Eingriffen </w:t>
      </w:r>
    </w:p>
    <w:p w:rsidR="007C0CF0" w:rsidRPr="00F97133" w:rsidRDefault="007C0CF0" w:rsidP="00F10D47">
      <w:pPr>
        <w:pStyle w:val="Listenabsatz"/>
        <w:numPr>
          <w:ilvl w:val="0"/>
          <w:numId w:val="5"/>
        </w:numPr>
        <w:tabs>
          <w:tab w:val="clear" w:pos="360"/>
        </w:tabs>
        <w:ind w:left="425" w:hanging="425"/>
        <w:jc w:val="both"/>
        <w:rPr>
          <w:rFonts w:cs="Arial"/>
          <w:szCs w:val="22"/>
        </w:rPr>
      </w:pPr>
      <w:r w:rsidRPr="007C0CF0">
        <w:rPr>
          <w:rFonts w:cs="Arial"/>
          <w:szCs w:val="22"/>
        </w:rPr>
        <w:t>vor direktem Kontakt zum OP-Feld und zu sterilen Medizinprodukten/Materialien</w:t>
      </w:r>
    </w:p>
    <w:p w:rsidR="003C0FF4" w:rsidRDefault="003C0FF4">
      <w:pPr>
        <w:rPr>
          <w:rFonts w:cs="Arial"/>
          <w:b/>
          <w:i/>
          <w:szCs w:val="22"/>
        </w:rPr>
      </w:pPr>
    </w:p>
    <w:p w:rsidR="004E72AD" w:rsidRPr="00AB6B0B" w:rsidRDefault="004E72AD" w:rsidP="00A93258">
      <w:pPr>
        <w:jc w:val="both"/>
        <w:rPr>
          <w:rFonts w:cs="Arial"/>
          <w:b/>
          <w:i/>
          <w:szCs w:val="22"/>
        </w:rPr>
      </w:pPr>
      <w:r w:rsidRPr="00AB6B0B">
        <w:rPr>
          <w:rFonts w:cs="Arial"/>
          <w:b/>
          <w:i/>
          <w:szCs w:val="22"/>
        </w:rPr>
        <w:t>Wie:</w:t>
      </w:r>
    </w:p>
    <w:p w:rsidR="00B04C3F" w:rsidRDefault="005469E4" w:rsidP="00A93258">
      <w:pPr>
        <w:jc w:val="both"/>
        <w:rPr>
          <w:rFonts w:cs="Arial"/>
          <w:szCs w:val="22"/>
        </w:rPr>
      </w:pPr>
      <w:r>
        <w:rPr>
          <w:rFonts w:cs="Arial"/>
          <w:szCs w:val="22"/>
        </w:rPr>
        <w:t xml:space="preserve">Vor der ersten chirurgischen </w:t>
      </w:r>
      <w:r w:rsidR="00B04C3F">
        <w:rPr>
          <w:rFonts w:cs="Arial"/>
          <w:szCs w:val="22"/>
        </w:rPr>
        <w:t xml:space="preserve">Händedesinfektion des Tages wird zur Reduktion der Sporenlast eine gründliche Händewaschung durchgeführt. Weitere Händewaschungen sind nur erforderlich, wenn die Hände verschmutzt sind. </w:t>
      </w:r>
    </w:p>
    <w:p w:rsidR="00B04C3F" w:rsidRDefault="00B04C3F" w:rsidP="00A93258">
      <w:pPr>
        <w:jc w:val="both"/>
        <w:rPr>
          <w:rFonts w:cs="Arial"/>
          <w:szCs w:val="22"/>
        </w:rPr>
      </w:pPr>
    </w:p>
    <w:p w:rsidR="00E74B98" w:rsidRDefault="00E74B98" w:rsidP="00A93258">
      <w:pPr>
        <w:jc w:val="both"/>
        <w:rPr>
          <w:rFonts w:cs="Arial"/>
          <w:szCs w:val="22"/>
        </w:rPr>
      </w:pPr>
      <w:r w:rsidRPr="00E74B98">
        <w:rPr>
          <w:rFonts w:cs="Arial"/>
          <w:szCs w:val="22"/>
        </w:rPr>
        <w:t xml:space="preserve">Hände und Unterarme werden bis zum Ellenbogen mit </w:t>
      </w:r>
      <w:r w:rsidR="00EB2072">
        <w:rPr>
          <w:rFonts w:cs="Arial"/>
          <w:szCs w:val="22"/>
        </w:rPr>
        <w:t>Handwaschpräparat</w:t>
      </w:r>
      <w:r w:rsidRPr="00E74B98">
        <w:rPr>
          <w:rFonts w:cs="Arial"/>
          <w:szCs w:val="22"/>
        </w:rPr>
        <w:t xml:space="preserve"> </w:t>
      </w:r>
      <w:r w:rsidR="00B04C3F">
        <w:rPr>
          <w:rFonts w:cs="Arial"/>
          <w:szCs w:val="22"/>
        </w:rPr>
        <w:t xml:space="preserve">etwa </w:t>
      </w:r>
      <w:r w:rsidR="006353DD">
        <w:rPr>
          <w:rFonts w:cs="Arial"/>
          <w:szCs w:val="22"/>
        </w:rPr>
        <w:t>30</w:t>
      </w:r>
      <w:r w:rsidR="000845BD">
        <w:rPr>
          <w:rFonts w:cs="Arial"/>
          <w:szCs w:val="22"/>
        </w:rPr>
        <w:t xml:space="preserve"> </w:t>
      </w:r>
      <w:r w:rsidR="008D4353">
        <w:rPr>
          <w:rFonts w:cs="Arial"/>
          <w:szCs w:val="22"/>
        </w:rPr>
        <w:t>-</w:t>
      </w:r>
      <w:r w:rsidR="000845BD">
        <w:rPr>
          <w:rFonts w:cs="Arial"/>
          <w:szCs w:val="22"/>
        </w:rPr>
        <w:t xml:space="preserve"> </w:t>
      </w:r>
      <w:r w:rsidR="006353DD">
        <w:rPr>
          <w:rFonts w:cs="Arial"/>
          <w:szCs w:val="22"/>
        </w:rPr>
        <w:t>60 Sekunden</w:t>
      </w:r>
      <w:r w:rsidRPr="00E74B98">
        <w:rPr>
          <w:rFonts w:cs="Arial"/>
          <w:szCs w:val="22"/>
        </w:rPr>
        <w:t xml:space="preserve"> gewaschen. Dabei sind die Finge</w:t>
      </w:r>
      <w:r w:rsidR="007C0CF0">
        <w:rPr>
          <w:rFonts w:cs="Arial"/>
          <w:szCs w:val="22"/>
        </w:rPr>
        <w:t>r</w:t>
      </w:r>
      <w:r w:rsidR="00D447F4">
        <w:rPr>
          <w:rFonts w:cs="Arial"/>
          <w:szCs w:val="22"/>
        </w:rPr>
        <w:t>spitzen</w:t>
      </w:r>
      <w:r w:rsidRPr="00E74B98">
        <w:rPr>
          <w:rFonts w:cs="Arial"/>
          <w:szCs w:val="22"/>
        </w:rPr>
        <w:t xml:space="preserve"> nach oben gerichtet und die Ellenbogen liegen tief. Ausschließlich Nägel und Nagelfalze werden bei Bedarf mit </w:t>
      </w:r>
      <w:r w:rsidR="00153978">
        <w:rPr>
          <w:rFonts w:cs="Arial"/>
          <w:szCs w:val="22"/>
        </w:rPr>
        <w:t>einer Nagelbürste</w:t>
      </w:r>
      <w:r w:rsidR="00481087">
        <w:rPr>
          <w:rFonts w:cs="Arial"/>
          <w:szCs w:val="22"/>
        </w:rPr>
        <w:t xml:space="preserve"> </w:t>
      </w:r>
      <w:r w:rsidRPr="00E74B98">
        <w:rPr>
          <w:rFonts w:cs="Arial"/>
          <w:szCs w:val="22"/>
        </w:rPr>
        <w:t xml:space="preserve">und </w:t>
      </w:r>
      <w:r w:rsidR="00EB2072">
        <w:rPr>
          <w:rFonts w:cs="Arial"/>
          <w:szCs w:val="22"/>
        </w:rPr>
        <w:t>Handwaschpräparat</w:t>
      </w:r>
      <w:r w:rsidRPr="00E74B98">
        <w:rPr>
          <w:rFonts w:cs="Arial"/>
          <w:szCs w:val="22"/>
        </w:rPr>
        <w:t xml:space="preserve"> gereinigt.</w:t>
      </w:r>
    </w:p>
    <w:p w:rsidR="000E0451" w:rsidRPr="00E74B98" w:rsidRDefault="000E0451" w:rsidP="00A93258">
      <w:pPr>
        <w:jc w:val="both"/>
        <w:rPr>
          <w:rFonts w:cs="Arial"/>
          <w:szCs w:val="22"/>
        </w:rPr>
      </w:pPr>
    </w:p>
    <w:p w:rsidR="000E0451" w:rsidRDefault="000E0451" w:rsidP="000E0451">
      <w:pPr>
        <w:jc w:val="both"/>
        <w:rPr>
          <w:rFonts w:cs="Arial"/>
          <w:szCs w:val="22"/>
        </w:rPr>
      </w:pPr>
      <w:r>
        <w:rPr>
          <w:rFonts w:cs="Arial"/>
          <w:szCs w:val="22"/>
        </w:rPr>
        <w:t xml:space="preserve">Eine Händewaschung sollte möglichst mit einem Abstand von mindestens 10 Minuten vor der chirurgischen Händedesinfektion erfolgen. </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533590">
        <w:rPr>
          <w:rFonts w:cs="Arial"/>
          <w:szCs w:val="22"/>
        </w:rPr>
        <w:t xml:space="preserve">Nach Abtrocknung mit einem Einmalhandtuch erfolgt die </w:t>
      </w:r>
      <w:r w:rsidR="00EB610B" w:rsidRPr="00533590">
        <w:rPr>
          <w:rFonts w:cs="Arial"/>
          <w:szCs w:val="22"/>
        </w:rPr>
        <w:t xml:space="preserve">chirurgische </w:t>
      </w:r>
      <w:r w:rsidRPr="00533590">
        <w:rPr>
          <w:rFonts w:cs="Arial"/>
          <w:szCs w:val="22"/>
        </w:rPr>
        <w:t>Händedesinfektion.</w:t>
      </w:r>
      <w:r w:rsidR="00481087" w:rsidRPr="00533590">
        <w:rPr>
          <w:rFonts w:cs="Arial"/>
          <w:szCs w:val="22"/>
        </w:rPr>
        <w:t xml:space="preserve"> </w:t>
      </w:r>
      <w:r w:rsidRPr="00533590">
        <w:rPr>
          <w:rFonts w:cs="Arial"/>
          <w:szCs w:val="22"/>
        </w:rPr>
        <w:t xml:space="preserve">Zusätzlich </w:t>
      </w:r>
      <w:r w:rsidR="009F3657" w:rsidRPr="00533590">
        <w:rPr>
          <w:rFonts w:cs="Arial"/>
          <w:szCs w:val="22"/>
        </w:rPr>
        <w:t xml:space="preserve">zu den Händen </w:t>
      </w:r>
      <w:r w:rsidRPr="00533590">
        <w:rPr>
          <w:rFonts w:cs="Arial"/>
          <w:szCs w:val="22"/>
        </w:rPr>
        <w:t xml:space="preserve">werden auch die Unterarme </w:t>
      </w:r>
      <w:r w:rsidR="00F4511D" w:rsidRPr="00533590">
        <w:rPr>
          <w:rFonts w:cs="Arial"/>
          <w:szCs w:val="22"/>
        </w:rPr>
        <w:t>bis zu den</w:t>
      </w:r>
      <w:r w:rsidR="00914766" w:rsidRPr="00533590">
        <w:rPr>
          <w:rFonts w:cs="Arial"/>
          <w:szCs w:val="22"/>
        </w:rPr>
        <w:t xml:space="preserve"> Ellenbogen </w:t>
      </w:r>
      <w:r w:rsidRPr="00533590">
        <w:rPr>
          <w:rFonts w:cs="Arial"/>
          <w:szCs w:val="22"/>
        </w:rPr>
        <w:t>vollständig mit dem Desinfektionsmittel benetzt. Die Angaben zur Einwirkzeit werden</w:t>
      </w:r>
      <w:r w:rsidRPr="00E74B98">
        <w:rPr>
          <w:rFonts w:cs="Arial"/>
          <w:szCs w:val="22"/>
        </w:rPr>
        <w:t xml:space="preserve"> nach Herstellerangaben strikt eingehalten</w:t>
      </w:r>
      <w:r w:rsidR="00771727">
        <w:rPr>
          <w:rFonts w:cs="Arial"/>
          <w:szCs w:val="22"/>
        </w:rPr>
        <w:t>.</w:t>
      </w:r>
      <w:r w:rsidRPr="00E74B98">
        <w:rPr>
          <w:rFonts w:cs="Arial"/>
          <w:szCs w:val="22"/>
        </w:rPr>
        <w:t xml:space="preserve"> Um Hautschäden vorzubeugen und die Integrität des </w:t>
      </w:r>
      <w:r w:rsidR="0053675A">
        <w:rPr>
          <w:rFonts w:cs="Arial"/>
          <w:szCs w:val="22"/>
        </w:rPr>
        <w:t xml:space="preserve">sterilen </w:t>
      </w:r>
      <w:r w:rsidRPr="00E74B98">
        <w:rPr>
          <w:rFonts w:cs="Arial"/>
          <w:szCs w:val="22"/>
        </w:rPr>
        <w:t xml:space="preserve">Handschuhs nicht zu gefährden, sind die Hände vor dem Anlegen der </w:t>
      </w:r>
      <w:r w:rsidR="0053675A">
        <w:rPr>
          <w:rFonts w:cs="Arial"/>
          <w:szCs w:val="22"/>
        </w:rPr>
        <w:t xml:space="preserve">sterilen </w:t>
      </w:r>
      <w:r w:rsidRPr="00E74B98">
        <w:rPr>
          <w:rFonts w:cs="Arial"/>
          <w:szCs w:val="22"/>
        </w:rPr>
        <w:t>Handschuhe lufttrocken.</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E74B98">
        <w:rPr>
          <w:rFonts w:cs="Arial"/>
          <w:szCs w:val="22"/>
        </w:rPr>
        <w:t xml:space="preserve">Nach Ablegen der </w:t>
      </w:r>
      <w:r w:rsidR="0053675A">
        <w:rPr>
          <w:rFonts w:cs="Arial"/>
          <w:szCs w:val="22"/>
        </w:rPr>
        <w:t xml:space="preserve">sterilen </w:t>
      </w:r>
      <w:r w:rsidRPr="00E74B98">
        <w:rPr>
          <w:rFonts w:cs="Arial"/>
          <w:szCs w:val="22"/>
        </w:rPr>
        <w:t xml:space="preserve">Handschuhe erfolgt eine hygienische Händedesinfektion und danach </w:t>
      </w:r>
      <w:r w:rsidR="00F4511D">
        <w:rPr>
          <w:rFonts w:cs="Arial"/>
          <w:szCs w:val="22"/>
        </w:rPr>
        <w:t>bei Bedarf</w:t>
      </w:r>
      <w:r w:rsidRPr="00E74B98">
        <w:rPr>
          <w:rFonts w:cs="Arial"/>
          <w:szCs w:val="22"/>
        </w:rPr>
        <w:t xml:space="preserve"> eine Händewaschung</w:t>
      </w:r>
      <w:r w:rsidR="00D447F4">
        <w:rPr>
          <w:rFonts w:cs="Arial"/>
          <w:szCs w:val="22"/>
        </w:rPr>
        <w:t>.</w:t>
      </w:r>
    </w:p>
    <w:p w:rsidR="00E74B98" w:rsidRDefault="00E74B98" w:rsidP="00A93258">
      <w:pPr>
        <w:jc w:val="both"/>
        <w:rPr>
          <w:rFonts w:cs="Arial"/>
          <w:szCs w:val="22"/>
        </w:rPr>
      </w:pPr>
    </w:p>
    <w:p w:rsidR="00214550" w:rsidRPr="00AB6B0B" w:rsidRDefault="004E72AD" w:rsidP="00A93258">
      <w:pPr>
        <w:jc w:val="both"/>
        <w:rPr>
          <w:rFonts w:cs="Arial"/>
          <w:b/>
          <w:i/>
          <w:szCs w:val="22"/>
        </w:rPr>
      </w:pPr>
      <w:r w:rsidRPr="00AB6B0B">
        <w:rPr>
          <w:rFonts w:cs="Arial"/>
          <w:b/>
          <w:i/>
          <w:szCs w:val="22"/>
        </w:rPr>
        <w:t xml:space="preserve">Womit und </w:t>
      </w:r>
      <w:r w:rsidR="00F4511D">
        <w:rPr>
          <w:rFonts w:cs="Arial"/>
          <w:b/>
          <w:i/>
          <w:szCs w:val="22"/>
        </w:rPr>
        <w:t>wie la</w:t>
      </w:r>
      <w:r w:rsidR="00F4511D" w:rsidRPr="001979EA">
        <w:rPr>
          <w:rFonts w:cs="Arial"/>
          <w:b/>
          <w:i/>
          <w:szCs w:val="22"/>
        </w:rPr>
        <w:t>ng</w:t>
      </w:r>
      <w:r w:rsidR="00F4511D">
        <w:rPr>
          <w:rFonts w:cs="Arial"/>
          <w:b/>
          <w:i/>
          <w:szCs w:val="22"/>
        </w:rPr>
        <w:t>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7808" behindDoc="0" locked="0" layoutInCell="1" allowOverlap="1" wp14:anchorId="11BEA0CF" wp14:editId="592BE94F">
            <wp:simplePos x="0" y="0"/>
            <wp:positionH relativeFrom="column">
              <wp:posOffset>71755</wp:posOffset>
            </wp:positionH>
            <wp:positionV relativeFrom="paragraph">
              <wp:posOffset>97790</wp:posOffset>
            </wp:positionV>
            <wp:extent cx="370800" cy="396000"/>
            <wp:effectExtent l="0" t="0" r="0" b="4445"/>
            <wp:wrapNone/>
            <wp:docPr id="62" name="Grafik 62"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99C" w:rsidRPr="00641603" w:rsidRDefault="00946F1C" w:rsidP="00A93258">
      <w:pPr>
        <w:ind w:firstLine="1134"/>
        <w:jc w:val="both"/>
        <w:rPr>
          <w:rFonts w:cs="Arial"/>
          <w:sz w:val="20"/>
          <w:szCs w:val="20"/>
        </w:rPr>
      </w:pPr>
      <w:r w:rsidRPr="00641603">
        <w:rPr>
          <w:rFonts w:cs="Arial"/>
          <w:sz w:val="20"/>
          <w:szCs w:val="20"/>
        </w:rPr>
        <w:t>Siehe Anhang „</w:t>
      </w:r>
      <w:r w:rsidR="0098099C" w:rsidRPr="00641603">
        <w:rPr>
          <w:rFonts w:cs="Arial"/>
          <w:sz w:val="20"/>
          <w:szCs w:val="20"/>
        </w:rPr>
        <w:t>Reinigungs- und Desinfektionsplan</w:t>
      </w:r>
      <w:r w:rsidRPr="00641603">
        <w:rPr>
          <w:rFonts w:cs="Arial"/>
          <w:sz w:val="20"/>
          <w:szCs w:val="20"/>
        </w:rPr>
        <w:t>“</w:t>
      </w:r>
      <w:r w:rsidR="0098099C" w:rsidRPr="00641603">
        <w:rPr>
          <w:rFonts w:cs="Arial"/>
          <w:sz w:val="20"/>
          <w:szCs w:val="20"/>
        </w:rPr>
        <w:t xml:space="preserve"> </w:t>
      </w:r>
    </w:p>
    <w:p w:rsidR="0098099C" w:rsidRPr="00B8523B" w:rsidRDefault="0098099C" w:rsidP="00A93258">
      <w:pPr>
        <w:jc w:val="both"/>
        <w:rPr>
          <w:rFonts w:cs="Arial"/>
          <w:szCs w:val="22"/>
        </w:rPr>
      </w:pPr>
    </w:p>
    <w:p w:rsidR="0098099C" w:rsidRDefault="0098099C" w:rsidP="00A93258">
      <w:pPr>
        <w:jc w:val="both"/>
        <w:rPr>
          <w:rFonts w:cs="Arial"/>
          <w:szCs w:val="22"/>
        </w:rPr>
      </w:pPr>
    </w:p>
    <w:p w:rsidR="0098099C" w:rsidRDefault="0098099C" w:rsidP="00A93258">
      <w:pPr>
        <w:jc w:val="both"/>
        <w:rPr>
          <w:rFonts w:cs="Arial"/>
          <w:szCs w:val="22"/>
        </w:rPr>
      </w:pPr>
    </w:p>
    <w:p w:rsidR="00C10888" w:rsidRDefault="002D4241" w:rsidP="00A93258">
      <w:pPr>
        <w:jc w:val="both"/>
        <w:rPr>
          <w:rFonts w:cs="Arial"/>
          <w:b/>
          <w:szCs w:val="22"/>
        </w:rPr>
      </w:pPr>
      <w:r>
        <w:rPr>
          <w:rFonts w:cs="Arial"/>
          <w:b/>
          <w:szCs w:val="22"/>
        </w:rPr>
        <w:t xml:space="preserve">2.2.1.4 </w:t>
      </w:r>
      <w:r w:rsidR="00C10888" w:rsidRPr="00C10888">
        <w:rPr>
          <w:rFonts w:cs="Arial"/>
          <w:b/>
          <w:szCs w:val="22"/>
        </w:rPr>
        <w:t>Hautschutz und Hautpflege</w:t>
      </w:r>
    </w:p>
    <w:p w:rsidR="00940C47" w:rsidRDefault="00940C47" w:rsidP="00A93258">
      <w:pPr>
        <w:jc w:val="both"/>
        <w:rPr>
          <w:rFonts w:ascii="Verdana" w:hAnsi="Verdana"/>
          <w:szCs w:val="22"/>
        </w:rPr>
      </w:pPr>
    </w:p>
    <w:p w:rsidR="004E72AD" w:rsidRPr="00AB6B0B" w:rsidRDefault="004E72AD" w:rsidP="00A93258">
      <w:pPr>
        <w:jc w:val="both"/>
        <w:rPr>
          <w:rFonts w:cs="Arial"/>
          <w:b/>
          <w:i/>
          <w:szCs w:val="22"/>
        </w:rPr>
      </w:pPr>
      <w:r w:rsidRPr="00AB6B0B">
        <w:rPr>
          <w:rFonts w:cs="Arial"/>
          <w:b/>
          <w:i/>
          <w:szCs w:val="22"/>
        </w:rPr>
        <w:t>Warum:</w:t>
      </w:r>
    </w:p>
    <w:p w:rsidR="003514FF" w:rsidRDefault="003514FF" w:rsidP="00A93258">
      <w:pPr>
        <w:jc w:val="both"/>
        <w:rPr>
          <w:rFonts w:cs="Arial"/>
          <w:szCs w:val="22"/>
        </w:rPr>
      </w:pPr>
      <w:r>
        <w:rPr>
          <w:rFonts w:cs="Arial"/>
          <w:szCs w:val="22"/>
        </w:rPr>
        <w:t xml:space="preserve">Eine intakte und gepflegte Haut an Händen und Unterarmen dient als wirksame Schutzbarriere vor dem Eindringen von Erregern. Zudem lässt sich nur intakte Haut sicher desinfizieren. </w:t>
      </w:r>
    </w:p>
    <w:p w:rsidR="003514FF" w:rsidRDefault="003514FF"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3514FF" w:rsidRDefault="003514FF" w:rsidP="00A93258">
      <w:pPr>
        <w:jc w:val="both"/>
        <w:rPr>
          <w:rFonts w:cs="Arial"/>
          <w:szCs w:val="22"/>
        </w:rPr>
      </w:pPr>
      <w:r>
        <w:rPr>
          <w:rFonts w:cs="Arial"/>
          <w:szCs w:val="22"/>
        </w:rPr>
        <w:t>Zur Vorbeugung von Hautirritationen w</w:t>
      </w:r>
      <w:r w:rsidR="008E4D80">
        <w:rPr>
          <w:rFonts w:cs="Arial"/>
          <w:szCs w:val="22"/>
        </w:rPr>
        <w:t>ird ein</w:t>
      </w:r>
      <w:r>
        <w:rPr>
          <w:rFonts w:cs="Arial"/>
          <w:szCs w:val="22"/>
        </w:rPr>
        <w:t xml:space="preserve"> </w:t>
      </w:r>
      <w:r w:rsidR="00562EEA">
        <w:rPr>
          <w:rFonts w:cs="Arial"/>
          <w:szCs w:val="22"/>
        </w:rPr>
        <w:t>Hautschutz</w:t>
      </w:r>
      <w:r w:rsidR="00C26776">
        <w:rPr>
          <w:rFonts w:cs="Arial"/>
          <w:szCs w:val="22"/>
        </w:rPr>
        <w:t>mittel</w:t>
      </w:r>
      <w:r w:rsidR="00562EEA">
        <w:rPr>
          <w:rFonts w:cs="Arial"/>
          <w:szCs w:val="22"/>
        </w:rPr>
        <w:t xml:space="preserve"> </w:t>
      </w:r>
      <w:r>
        <w:rPr>
          <w:rFonts w:cs="Arial"/>
          <w:szCs w:val="22"/>
        </w:rPr>
        <w:t xml:space="preserve">aufgetragen. </w:t>
      </w:r>
      <w:r w:rsidR="008E4D80">
        <w:rPr>
          <w:rFonts w:cs="Arial"/>
          <w:szCs w:val="22"/>
        </w:rPr>
        <w:t>D</w:t>
      </w:r>
      <w:r w:rsidR="00562EEA">
        <w:rPr>
          <w:rFonts w:cs="Arial"/>
          <w:szCs w:val="22"/>
        </w:rPr>
        <w:t xml:space="preserve">ieses </w:t>
      </w:r>
      <w:r w:rsidR="008E4D80">
        <w:rPr>
          <w:rFonts w:cs="Arial"/>
          <w:szCs w:val="22"/>
        </w:rPr>
        <w:t xml:space="preserve">wird bei Bedarf </w:t>
      </w:r>
      <w:r w:rsidR="00C26776">
        <w:rPr>
          <w:rFonts w:cs="Arial"/>
          <w:szCs w:val="22"/>
        </w:rPr>
        <w:t>sowie</w:t>
      </w:r>
      <w:r w:rsidR="008E4D80">
        <w:rPr>
          <w:rFonts w:cs="Arial"/>
          <w:szCs w:val="22"/>
        </w:rPr>
        <w:t xml:space="preserve"> bei längerem Tragen von</w:t>
      </w:r>
      <w:r w:rsidR="00147E6C">
        <w:rPr>
          <w:rFonts w:cs="Arial"/>
          <w:szCs w:val="22"/>
        </w:rPr>
        <w:t xml:space="preserve"> H</w:t>
      </w:r>
      <w:r w:rsidR="008E4D80">
        <w:rPr>
          <w:rFonts w:cs="Arial"/>
          <w:szCs w:val="22"/>
        </w:rPr>
        <w:t xml:space="preserve">andschuhen </w:t>
      </w:r>
      <w:r w:rsidR="00D82971">
        <w:rPr>
          <w:rFonts w:cs="Arial"/>
          <w:szCs w:val="22"/>
        </w:rPr>
        <w:t>verwendet</w:t>
      </w:r>
      <w:r w:rsidR="008F761C">
        <w:rPr>
          <w:rFonts w:cs="Arial"/>
          <w:szCs w:val="22"/>
        </w:rPr>
        <w:t>.</w:t>
      </w:r>
      <w:r w:rsidR="008E4D80">
        <w:rPr>
          <w:rFonts w:cs="Arial"/>
          <w:szCs w:val="22"/>
        </w:rPr>
        <w:t xml:space="preserve"> </w:t>
      </w:r>
      <w:r>
        <w:rPr>
          <w:rFonts w:cs="Arial"/>
          <w:szCs w:val="22"/>
        </w:rPr>
        <w:t>Eine Tragedauer der Handschuhe von mehr als zwei Stunden wird möglichst vermieden.</w:t>
      </w:r>
    </w:p>
    <w:p w:rsidR="003514FF" w:rsidRDefault="003514FF" w:rsidP="00A93258">
      <w:pPr>
        <w:jc w:val="both"/>
        <w:rPr>
          <w:rFonts w:cs="Arial"/>
          <w:szCs w:val="22"/>
        </w:rPr>
      </w:pPr>
    </w:p>
    <w:p w:rsidR="00D82971" w:rsidRDefault="003514FF" w:rsidP="00A93258">
      <w:pPr>
        <w:jc w:val="both"/>
        <w:rPr>
          <w:rFonts w:cs="Arial"/>
          <w:szCs w:val="22"/>
        </w:rPr>
      </w:pPr>
      <w:r>
        <w:rPr>
          <w:rFonts w:cs="Arial"/>
          <w:szCs w:val="22"/>
        </w:rPr>
        <w:t xml:space="preserve">Zur Förderung der Regeneration und um ein Austrocknen der Haut zu verhindern, </w:t>
      </w:r>
      <w:r w:rsidR="00D82971">
        <w:rPr>
          <w:rFonts w:cs="Arial"/>
          <w:szCs w:val="22"/>
        </w:rPr>
        <w:t>wird</w:t>
      </w:r>
      <w:r>
        <w:rPr>
          <w:rFonts w:cs="Arial"/>
          <w:szCs w:val="22"/>
        </w:rPr>
        <w:t xml:space="preserve"> </w:t>
      </w:r>
      <w:r w:rsidR="00D82971">
        <w:rPr>
          <w:rFonts w:cs="Arial"/>
          <w:szCs w:val="22"/>
        </w:rPr>
        <w:t xml:space="preserve">ein </w:t>
      </w:r>
      <w:r>
        <w:rPr>
          <w:rFonts w:cs="Arial"/>
          <w:szCs w:val="22"/>
        </w:rPr>
        <w:t>Hautpflegemittel an</w:t>
      </w:r>
      <w:r w:rsidR="00D82971">
        <w:rPr>
          <w:rFonts w:cs="Arial"/>
          <w:szCs w:val="22"/>
        </w:rPr>
        <w:t>ge</w:t>
      </w:r>
      <w:r>
        <w:rPr>
          <w:rFonts w:cs="Arial"/>
          <w:szCs w:val="22"/>
        </w:rPr>
        <w:t>wende</w:t>
      </w:r>
      <w:r w:rsidR="00D82971">
        <w:rPr>
          <w:rFonts w:cs="Arial"/>
          <w:szCs w:val="22"/>
        </w:rPr>
        <w:t>t</w:t>
      </w:r>
      <w:r>
        <w:rPr>
          <w:rFonts w:cs="Arial"/>
          <w:szCs w:val="22"/>
        </w:rPr>
        <w:t xml:space="preserve">. Das Hautpflegemittel </w:t>
      </w:r>
      <w:r w:rsidR="00D82971">
        <w:rPr>
          <w:rFonts w:cs="Arial"/>
          <w:szCs w:val="22"/>
        </w:rPr>
        <w:t xml:space="preserve">wird </w:t>
      </w:r>
      <w:r w:rsidR="00F4511D">
        <w:rPr>
          <w:rFonts w:cs="Arial"/>
          <w:szCs w:val="22"/>
        </w:rPr>
        <w:t xml:space="preserve">regelmäßig aufgetragen. </w:t>
      </w:r>
    </w:p>
    <w:p w:rsidR="00166964" w:rsidRDefault="00166964" w:rsidP="00A93258">
      <w:pPr>
        <w:jc w:val="both"/>
        <w:rPr>
          <w:rFonts w:cs="Arial"/>
          <w:szCs w:val="22"/>
        </w:rPr>
      </w:pPr>
    </w:p>
    <w:p w:rsidR="00D82971" w:rsidRPr="00AB6B0B" w:rsidRDefault="00D82971" w:rsidP="00A93258">
      <w:pPr>
        <w:jc w:val="both"/>
        <w:rPr>
          <w:rFonts w:cs="Arial"/>
          <w:b/>
          <w:i/>
          <w:szCs w:val="22"/>
        </w:rPr>
      </w:pPr>
      <w:r w:rsidRPr="00AB6B0B">
        <w:rPr>
          <w:rFonts w:cs="Arial"/>
          <w:b/>
          <w:i/>
          <w:szCs w:val="22"/>
        </w:rPr>
        <w:t>Wie:</w:t>
      </w:r>
    </w:p>
    <w:p w:rsidR="003514FF" w:rsidRDefault="00D82971" w:rsidP="00A93258">
      <w:pPr>
        <w:jc w:val="both"/>
        <w:rPr>
          <w:rFonts w:cs="Arial"/>
          <w:szCs w:val="22"/>
        </w:rPr>
      </w:pPr>
      <w:r>
        <w:rPr>
          <w:rFonts w:cs="Arial"/>
          <w:szCs w:val="22"/>
        </w:rPr>
        <w:t>Hautschutz- und Hautpflegemittel werden aus Tuben oder Spendern entnommen.</w:t>
      </w:r>
      <w:r w:rsidR="003514FF">
        <w:rPr>
          <w:rFonts w:cs="Arial"/>
          <w:szCs w:val="22"/>
        </w:rPr>
        <w:t xml:space="preserve"> </w:t>
      </w:r>
    </w:p>
    <w:p w:rsidR="00D82971" w:rsidRDefault="00D82971" w:rsidP="00A93258">
      <w:pPr>
        <w:jc w:val="both"/>
        <w:rPr>
          <w:rFonts w:cs="Arial"/>
          <w:szCs w:val="22"/>
        </w:rPr>
      </w:pPr>
    </w:p>
    <w:p w:rsidR="00214550" w:rsidRPr="00AB6B0B" w:rsidRDefault="00D82971" w:rsidP="00A93258">
      <w:pPr>
        <w:jc w:val="both"/>
        <w:rPr>
          <w:rFonts w:cs="Arial"/>
          <w:b/>
          <w:i/>
          <w:szCs w:val="22"/>
        </w:rPr>
      </w:pPr>
      <w:r w:rsidRPr="00AB6B0B">
        <w:rPr>
          <w:rFonts w:cs="Arial"/>
          <w:b/>
          <w:i/>
          <w:szCs w:val="22"/>
        </w:rPr>
        <w:t>Womit:</w:t>
      </w:r>
    </w:p>
    <w:p w:rsidR="008844B7" w:rsidRDefault="008844B7" w:rsidP="00A93258">
      <w:pPr>
        <w:jc w:val="both"/>
        <w:rPr>
          <w:rFonts w:cs="Arial"/>
          <w:szCs w:val="22"/>
        </w:rPr>
      </w:pPr>
      <w:r w:rsidRPr="008B0FA5">
        <w:rPr>
          <w:rFonts w:asciiTheme="minorHAnsi" w:hAnsiTheme="minorHAnsi"/>
          <w:noProof/>
          <w:szCs w:val="22"/>
        </w:rPr>
        <w:drawing>
          <wp:anchor distT="0" distB="0" distL="114300" distR="114300" simplePos="0" relativeHeight="252089856" behindDoc="0" locked="0" layoutInCell="1" allowOverlap="1" wp14:anchorId="04A259D0" wp14:editId="635C396E">
            <wp:simplePos x="0" y="0"/>
            <wp:positionH relativeFrom="column">
              <wp:posOffset>71755</wp:posOffset>
            </wp:positionH>
            <wp:positionV relativeFrom="paragraph">
              <wp:posOffset>107315</wp:posOffset>
            </wp:positionV>
            <wp:extent cx="370800" cy="396000"/>
            <wp:effectExtent l="0" t="0" r="0" b="4445"/>
            <wp:wrapNone/>
            <wp:docPr id="67" name="Grafik 6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4B7" w:rsidRPr="00641603" w:rsidRDefault="00641603" w:rsidP="00A93258">
      <w:pPr>
        <w:ind w:firstLine="1134"/>
        <w:jc w:val="both"/>
        <w:rPr>
          <w:rFonts w:cs="Arial"/>
          <w:sz w:val="20"/>
          <w:szCs w:val="20"/>
        </w:rPr>
      </w:pPr>
      <w:r w:rsidRPr="00641603">
        <w:rPr>
          <w:rFonts w:cs="Arial"/>
          <w:sz w:val="20"/>
          <w:szCs w:val="20"/>
        </w:rPr>
        <w:t>Siehe Anhang „</w:t>
      </w:r>
      <w:r w:rsidR="008844B7" w:rsidRPr="00641603">
        <w:rPr>
          <w:rFonts w:cs="Arial"/>
          <w:sz w:val="20"/>
          <w:szCs w:val="20"/>
        </w:rPr>
        <w:t>Reinigungs- und Desinfektionsplan</w:t>
      </w:r>
      <w:r w:rsidRPr="00641603">
        <w:rPr>
          <w:rFonts w:cs="Arial"/>
          <w:sz w:val="20"/>
          <w:szCs w:val="20"/>
        </w:rPr>
        <w:t>“</w:t>
      </w:r>
      <w:r w:rsidR="008844B7" w:rsidRPr="00641603">
        <w:rPr>
          <w:rFonts w:cs="Arial"/>
          <w:sz w:val="20"/>
          <w:szCs w:val="20"/>
        </w:rPr>
        <w:t xml:space="preserve"> </w:t>
      </w:r>
    </w:p>
    <w:p w:rsidR="00CA4811" w:rsidRDefault="00CA4811" w:rsidP="00A93258">
      <w:pPr>
        <w:ind w:firstLine="1134"/>
        <w:jc w:val="both"/>
        <w:rPr>
          <w:rFonts w:cs="Arial"/>
          <w:bCs/>
          <w:sz w:val="20"/>
          <w:szCs w:val="20"/>
        </w:rPr>
      </w:pPr>
    </w:p>
    <w:p w:rsidR="000F1C98" w:rsidRDefault="000F1C98" w:rsidP="00A93258">
      <w:pPr>
        <w:ind w:left="1134"/>
        <w:jc w:val="both"/>
        <w:rPr>
          <w:rFonts w:cs="Arial"/>
          <w:bCs/>
          <w:sz w:val="20"/>
          <w:szCs w:val="20"/>
        </w:rPr>
      </w:pPr>
    </w:p>
    <w:p w:rsidR="00584047" w:rsidRDefault="00584047" w:rsidP="00A93258">
      <w:pPr>
        <w:jc w:val="both"/>
        <w:rPr>
          <w:rFonts w:cs="Arial"/>
          <w:szCs w:val="22"/>
        </w:rPr>
      </w:pPr>
    </w:p>
    <w:p w:rsidR="00B834DA" w:rsidRDefault="00B834DA" w:rsidP="00A93258">
      <w:pPr>
        <w:jc w:val="both"/>
        <w:rPr>
          <w:rFonts w:cs="Arial"/>
          <w:szCs w:val="22"/>
        </w:rPr>
      </w:pPr>
    </w:p>
    <w:p w:rsidR="00780D12" w:rsidRPr="00780D12" w:rsidRDefault="002D4241" w:rsidP="00780D12">
      <w:pPr>
        <w:tabs>
          <w:tab w:val="num" w:pos="426"/>
        </w:tabs>
        <w:jc w:val="both"/>
        <w:rPr>
          <w:rFonts w:cs="Arial"/>
          <w:b/>
          <w:szCs w:val="22"/>
        </w:rPr>
      </w:pPr>
      <w:r>
        <w:rPr>
          <w:rFonts w:cs="Arial"/>
          <w:b/>
          <w:szCs w:val="22"/>
        </w:rPr>
        <w:t xml:space="preserve">2.2.1.5 </w:t>
      </w:r>
      <w:r w:rsidR="00780D12" w:rsidRPr="00780D12">
        <w:rPr>
          <w:rFonts w:cs="Arial"/>
          <w:b/>
          <w:szCs w:val="22"/>
        </w:rPr>
        <w:t>Handschuhe</w:t>
      </w:r>
    </w:p>
    <w:p w:rsidR="00780D12" w:rsidRPr="00C360D7" w:rsidRDefault="00780D12" w:rsidP="00780D12">
      <w:pPr>
        <w:jc w:val="both"/>
        <w:rPr>
          <w:rFonts w:cs="Arial"/>
          <w:b/>
          <w:szCs w:val="22"/>
        </w:rPr>
      </w:pPr>
    </w:p>
    <w:p w:rsidR="00780D12" w:rsidRPr="00780D12" w:rsidRDefault="00780D12" w:rsidP="00780D12">
      <w:pPr>
        <w:jc w:val="both"/>
        <w:rPr>
          <w:rFonts w:cs="Arial"/>
          <w:b/>
          <w:i/>
          <w:szCs w:val="22"/>
        </w:rPr>
      </w:pPr>
      <w:r w:rsidRPr="00780D12">
        <w:rPr>
          <w:rFonts w:cs="Arial"/>
          <w:b/>
          <w:i/>
          <w:szCs w:val="22"/>
        </w:rPr>
        <w:t>Warum:</w:t>
      </w:r>
    </w:p>
    <w:p w:rsidR="00780D12" w:rsidRPr="00780D12" w:rsidRDefault="00780D12" w:rsidP="00780D12">
      <w:pPr>
        <w:tabs>
          <w:tab w:val="num" w:pos="426"/>
        </w:tabs>
        <w:jc w:val="both"/>
        <w:rPr>
          <w:rFonts w:cs="Arial"/>
          <w:szCs w:val="22"/>
        </w:rPr>
      </w:pPr>
      <w:r w:rsidRPr="00780D12">
        <w:rPr>
          <w:rFonts w:cs="Arial"/>
          <w:szCs w:val="22"/>
        </w:rPr>
        <w:t>Durch das Tragen von Handschuhen werden eine Kontamination der Hände durch Erreger sowie der direkte Kontakt mit schädlichen Substanzen vermieden</w:t>
      </w:r>
      <w:r w:rsidR="003C7760">
        <w:rPr>
          <w:rFonts w:cs="Arial"/>
          <w:szCs w:val="22"/>
        </w:rPr>
        <w:t xml:space="preserve"> (siehe </w:t>
      </w:r>
      <w:r w:rsidR="0098627C">
        <w:rPr>
          <w:rFonts w:cs="Arial"/>
          <w:szCs w:val="22"/>
        </w:rPr>
        <w:t>„</w:t>
      </w:r>
      <w:r w:rsidR="003C7760">
        <w:rPr>
          <w:rFonts w:cs="Arial"/>
          <w:szCs w:val="22"/>
        </w:rPr>
        <w:t>Handschuhplan</w:t>
      </w:r>
      <w:r w:rsidR="0098627C">
        <w:rPr>
          <w:rFonts w:cs="Arial"/>
          <w:szCs w:val="22"/>
        </w:rPr>
        <w:t>“</w:t>
      </w:r>
      <w:r w:rsidR="003C7760">
        <w:rPr>
          <w:rFonts w:cs="Arial"/>
          <w:szCs w:val="22"/>
        </w:rPr>
        <w:t xml:space="preserve"> im Reinigungs- und Desinfektionsplan)</w:t>
      </w:r>
      <w:r w:rsidRPr="00780D12">
        <w:rPr>
          <w:rFonts w:cs="Arial"/>
          <w:szCs w:val="22"/>
        </w:rPr>
        <w:t>.</w:t>
      </w:r>
    </w:p>
    <w:p w:rsidR="00925DF2" w:rsidRPr="00780D12" w:rsidRDefault="00925DF2" w:rsidP="00780D12">
      <w:pPr>
        <w:tabs>
          <w:tab w:val="num" w:pos="426"/>
        </w:tabs>
        <w:jc w:val="both"/>
        <w:rPr>
          <w:rFonts w:cs="Arial"/>
          <w:szCs w:val="22"/>
        </w:rPr>
      </w:pPr>
    </w:p>
    <w:p w:rsidR="00780D12" w:rsidRPr="00780D12" w:rsidRDefault="00780D12" w:rsidP="00643ACB">
      <w:pPr>
        <w:tabs>
          <w:tab w:val="num" w:pos="426"/>
        </w:tabs>
        <w:jc w:val="both"/>
        <w:rPr>
          <w:rFonts w:cs="Arial"/>
          <w:b/>
          <w:i/>
          <w:szCs w:val="22"/>
        </w:rPr>
      </w:pPr>
      <w:r w:rsidRPr="00780D12">
        <w:rPr>
          <w:rFonts w:cs="Arial"/>
          <w:b/>
          <w:i/>
          <w:szCs w:val="22"/>
        </w:rPr>
        <w:t>Wann:</w:t>
      </w:r>
    </w:p>
    <w:p w:rsidR="00780D12" w:rsidRPr="00780D12" w:rsidRDefault="00780D12" w:rsidP="00643ACB">
      <w:pPr>
        <w:tabs>
          <w:tab w:val="num" w:pos="426"/>
        </w:tabs>
        <w:jc w:val="both"/>
        <w:rPr>
          <w:rFonts w:cs="Arial"/>
          <w:szCs w:val="22"/>
        </w:rPr>
      </w:pPr>
      <w:r w:rsidRPr="00780D12">
        <w:rPr>
          <w:rFonts w:cs="Arial"/>
          <w:szCs w:val="22"/>
        </w:rPr>
        <w:t>Je nach Tätigkeit werden Handschuhe in folgenden Situationen getragen:</w:t>
      </w:r>
    </w:p>
    <w:p w:rsidR="00780D12" w:rsidRDefault="00780D12" w:rsidP="00643ACB">
      <w:pPr>
        <w:numPr>
          <w:ilvl w:val="0"/>
          <w:numId w:val="51"/>
        </w:numPr>
        <w:ind w:left="426" w:hanging="426"/>
        <w:contextualSpacing/>
        <w:jc w:val="both"/>
        <w:rPr>
          <w:rFonts w:cs="Arial"/>
          <w:szCs w:val="22"/>
        </w:rPr>
      </w:pPr>
      <w:r w:rsidRPr="00780D12">
        <w:rPr>
          <w:rFonts w:cs="Arial"/>
          <w:szCs w:val="22"/>
        </w:rPr>
        <w:t>Kontakt mit Körperflüssigkeiten und mit Erregern kontaminierte Materialien</w:t>
      </w:r>
    </w:p>
    <w:p w:rsidR="005058B2" w:rsidRPr="00780D12" w:rsidRDefault="005058B2" w:rsidP="00643ACB">
      <w:pPr>
        <w:numPr>
          <w:ilvl w:val="0"/>
          <w:numId w:val="51"/>
        </w:numPr>
        <w:ind w:left="426" w:hanging="426"/>
        <w:contextualSpacing/>
        <w:jc w:val="both"/>
        <w:rPr>
          <w:rFonts w:cs="Arial"/>
          <w:szCs w:val="22"/>
        </w:rPr>
      </w:pPr>
      <w:r>
        <w:rPr>
          <w:rFonts w:cs="Arial"/>
          <w:szCs w:val="22"/>
        </w:rPr>
        <w:t xml:space="preserve">Durchführung operativer und diagnostischer Maßnahmen </w:t>
      </w:r>
    </w:p>
    <w:p w:rsidR="00780D12" w:rsidRPr="00780D12" w:rsidRDefault="00780D12" w:rsidP="00643ACB">
      <w:pPr>
        <w:numPr>
          <w:ilvl w:val="0"/>
          <w:numId w:val="51"/>
        </w:numPr>
        <w:ind w:left="426" w:hanging="426"/>
        <w:contextualSpacing/>
        <w:jc w:val="both"/>
        <w:rPr>
          <w:rFonts w:cs="Arial"/>
          <w:szCs w:val="22"/>
        </w:rPr>
      </w:pPr>
      <w:r w:rsidRPr="00780D12">
        <w:rPr>
          <w:rFonts w:cs="Arial"/>
          <w:szCs w:val="22"/>
        </w:rPr>
        <w:t>Umgang mit Chemikalien während Reinigungs- und Desinfektionstätigkeiten</w:t>
      </w:r>
    </w:p>
    <w:p w:rsidR="00780D12" w:rsidRPr="00780D12" w:rsidRDefault="00780D12" w:rsidP="00643ACB">
      <w:pPr>
        <w:numPr>
          <w:ilvl w:val="0"/>
          <w:numId w:val="51"/>
        </w:numPr>
        <w:tabs>
          <w:tab w:val="num" w:pos="426"/>
        </w:tabs>
        <w:ind w:left="426" w:hanging="426"/>
        <w:contextualSpacing/>
        <w:jc w:val="both"/>
        <w:rPr>
          <w:rFonts w:cs="Arial"/>
          <w:szCs w:val="22"/>
        </w:rPr>
      </w:pPr>
      <w:r w:rsidRPr="00780D12">
        <w:rPr>
          <w:rFonts w:cs="Arial"/>
          <w:szCs w:val="22"/>
        </w:rPr>
        <w:t>Aufbereitung von Medizinprodukten</w:t>
      </w:r>
    </w:p>
    <w:p w:rsidR="00780D12" w:rsidRPr="00780D12" w:rsidRDefault="00780D12" w:rsidP="00643ACB">
      <w:pPr>
        <w:tabs>
          <w:tab w:val="num" w:pos="426"/>
        </w:tabs>
        <w:jc w:val="both"/>
        <w:rPr>
          <w:rFonts w:cs="Arial"/>
          <w:szCs w:val="22"/>
        </w:rPr>
      </w:pPr>
    </w:p>
    <w:p w:rsidR="00780D12" w:rsidRPr="00780D12" w:rsidRDefault="00780D12" w:rsidP="00780D12">
      <w:pPr>
        <w:jc w:val="both"/>
        <w:rPr>
          <w:rFonts w:cs="Arial"/>
          <w:b/>
          <w:i/>
          <w:szCs w:val="22"/>
        </w:rPr>
      </w:pPr>
      <w:r w:rsidRPr="00780D12">
        <w:rPr>
          <w:rFonts w:cs="Arial"/>
          <w:b/>
          <w:i/>
          <w:szCs w:val="22"/>
        </w:rPr>
        <w:t>Wie:</w:t>
      </w:r>
    </w:p>
    <w:p w:rsidR="00780D12" w:rsidRPr="00466183" w:rsidRDefault="00780D12" w:rsidP="00780D12">
      <w:pPr>
        <w:jc w:val="both"/>
        <w:rPr>
          <w:rFonts w:cs="Arial"/>
          <w:color w:val="000000" w:themeColor="text1"/>
          <w:szCs w:val="22"/>
        </w:rPr>
      </w:pPr>
      <w:r w:rsidRPr="00780D12">
        <w:rPr>
          <w:rFonts w:cs="Arial"/>
          <w:szCs w:val="22"/>
        </w:rPr>
        <w:t>Die Handschuhe werden auf die trockenen Hände angelegt. Das Ablegen der Handschuhe erfolgt so, dass eine Kontamination der Umgebung vermieden wird. Anschließend wird eine hygienische Händedesinfektion durchgeführt.</w:t>
      </w:r>
    </w:p>
    <w:p w:rsidR="00780D12" w:rsidRPr="00780D12" w:rsidRDefault="00780D12" w:rsidP="00780D12">
      <w:pPr>
        <w:jc w:val="both"/>
        <w:rPr>
          <w:rFonts w:cs="Arial"/>
          <w:szCs w:val="22"/>
        </w:rPr>
      </w:pPr>
    </w:p>
    <w:p w:rsidR="00780D12" w:rsidRPr="00780D12" w:rsidRDefault="00780D12" w:rsidP="00780D12">
      <w:pPr>
        <w:jc w:val="both"/>
        <w:rPr>
          <w:rFonts w:cs="Arial"/>
          <w:b/>
          <w:i/>
          <w:szCs w:val="22"/>
        </w:rPr>
      </w:pPr>
      <w:r w:rsidRPr="00780D12">
        <w:rPr>
          <w:rFonts w:cs="Arial"/>
          <w:b/>
          <w:i/>
          <w:szCs w:val="22"/>
        </w:rPr>
        <w:t>Womit:</w:t>
      </w:r>
    </w:p>
    <w:p w:rsidR="00780D12" w:rsidRPr="00780D12" w:rsidRDefault="00780D12" w:rsidP="00780D12">
      <w:pPr>
        <w:jc w:val="both"/>
        <w:rPr>
          <w:rFonts w:cs="Arial"/>
          <w:szCs w:val="22"/>
        </w:rPr>
      </w:pPr>
      <w:r w:rsidRPr="00780D12">
        <w:rPr>
          <w:rFonts w:asciiTheme="minorHAnsi" w:hAnsiTheme="minorHAnsi"/>
          <w:noProof/>
          <w:szCs w:val="22"/>
        </w:rPr>
        <w:drawing>
          <wp:anchor distT="0" distB="0" distL="114300" distR="114300" simplePos="0" relativeHeight="252307968" behindDoc="0" locked="0" layoutInCell="1" allowOverlap="1" wp14:anchorId="64142BFE" wp14:editId="74E892DA">
            <wp:simplePos x="0" y="0"/>
            <wp:positionH relativeFrom="column">
              <wp:posOffset>71755</wp:posOffset>
            </wp:positionH>
            <wp:positionV relativeFrom="paragraph">
              <wp:posOffset>107315</wp:posOffset>
            </wp:positionV>
            <wp:extent cx="370800" cy="396000"/>
            <wp:effectExtent l="0" t="0" r="0" b="4445"/>
            <wp:wrapNone/>
            <wp:docPr id="10" name="Grafik 1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D12" w:rsidRPr="00780D12" w:rsidRDefault="00780D12" w:rsidP="001979EA">
      <w:pPr>
        <w:ind w:left="1134"/>
        <w:jc w:val="both"/>
        <w:rPr>
          <w:rFonts w:cs="Arial"/>
          <w:sz w:val="20"/>
          <w:szCs w:val="20"/>
        </w:rPr>
      </w:pPr>
      <w:r w:rsidRPr="00780D12">
        <w:rPr>
          <w:rFonts w:cs="Arial"/>
          <w:sz w:val="20"/>
          <w:szCs w:val="20"/>
        </w:rPr>
        <w:t xml:space="preserve">Siehe Anhang „Reinigungs- und Desinfektionsplan“ </w:t>
      </w:r>
    </w:p>
    <w:p w:rsidR="00780D12" w:rsidRDefault="00780D12" w:rsidP="00780D12">
      <w:pPr>
        <w:ind w:left="1134"/>
        <w:jc w:val="both"/>
        <w:rPr>
          <w:rFonts w:cs="Arial"/>
          <w:bCs/>
          <w:sz w:val="20"/>
          <w:szCs w:val="20"/>
        </w:rPr>
      </w:pPr>
    </w:p>
    <w:p w:rsidR="002E1DB4" w:rsidRPr="00780D12" w:rsidRDefault="002E1DB4" w:rsidP="00780D12">
      <w:pPr>
        <w:ind w:left="1134"/>
        <w:jc w:val="both"/>
        <w:rPr>
          <w:rFonts w:cs="Arial"/>
          <w:bCs/>
          <w:sz w:val="20"/>
          <w:szCs w:val="20"/>
        </w:rPr>
      </w:pPr>
    </w:p>
    <w:p w:rsidR="00E965D7" w:rsidRPr="00CA4811" w:rsidRDefault="00E965D7" w:rsidP="00E965D7">
      <w:pPr>
        <w:autoSpaceDE w:val="0"/>
        <w:autoSpaceDN w:val="0"/>
        <w:adjustRightInd w:val="0"/>
        <w:jc w:val="both"/>
        <w:rPr>
          <w:rFonts w:cs="Arial"/>
          <w:b/>
          <w:szCs w:val="22"/>
        </w:rPr>
      </w:pPr>
      <w:r w:rsidRPr="00CA4811">
        <w:rPr>
          <w:rFonts w:cs="Arial"/>
          <w:b/>
          <w:szCs w:val="22"/>
        </w:rPr>
        <w:lastRenderedPageBreak/>
        <w:t>Weitere Informationen</w:t>
      </w:r>
      <w:r>
        <w:rPr>
          <w:rFonts w:cs="Arial"/>
          <w:b/>
          <w:szCs w:val="22"/>
        </w:rPr>
        <w:t xml:space="preserve"> zum Thema Händehygiene</w:t>
      </w:r>
    </w:p>
    <w:p w:rsidR="00E965D7" w:rsidRDefault="00E965D7" w:rsidP="00E965D7">
      <w:pPr>
        <w:autoSpaceDE w:val="0"/>
        <w:autoSpaceDN w:val="0"/>
        <w:adjustRightInd w:val="0"/>
        <w:spacing w:after="120"/>
        <w:jc w:val="both"/>
        <w:rPr>
          <w:rFonts w:cs="Arial"/>
          <w:color w:val="000000"/>
          <w:szCs w:val="22"/>
        </w:rPr>
      </w:pPr>
      <w:r w:rsidRPr="00D3316D">
        <w:rPr>
          <w:rFonts w:asciiTheme="minorHAnsi" w:hAnsiTheme="minorHAnsi"/>
          <w:i/>
          <w:noProof/>
          <w:szCs w:val="22"/>
        </w:rPr>
        <w:drawing>
          <wp:anchor distT="0" distB="0" distL="114300" distR="114300" simplePos="0" relativeHeight="252313088" behindDoc="0" locked="0" layoutInCell="1" allowOverlap="1" wp14:anchorId="35397149" wp14:editId="77BBCB24">
            <wp:simplePos x="0" y="0"/>
            <wp:positionH relativeFrom="column">
              <wp:posOffset>82550</wp:posOffset>
            </wp:positionH>
            <wp:positionV relativeFrom="paragraph">
              <wp:posOffset>137464</wp:posOffset>
            </wp:positionV>
            <wp:extent cx="457200" cy="395605"/>
            <wp:effectExtent l="0" t="0" r="0" b="4445"/>
            <wp:wrapNone/>
            <wp:docPr id="59" name="Grafik 59"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5D7" w:rsidRDefault="00E965D7" w:rsidP="001979EA">
      <w:pPr>
        <w:ind w:left="1134"/>
        <w:jc w:val="both"/>
        <w:rPr>
          <w:sz w:val="24"/>
        </w:rPr>
      </w:pPr>
      <w:r w:rsidRPr="00EC5303">
        <w:rPr>
          <w:rFonts w:cs="Arial"/>
          <w:iCs/>
          <w:color w:val="000000"/>
          <w:sz w:val="20"/>
          <w:szCs w:val="20"/>
        </w:rPr>
        <w:t xml:space="preserve">Siehe </w:t>
      </w:r>
      <w:r>
        <w:rPr>
          <w:rFonts w:cs="Arial"/>
          <w:iCs/>
          <w:color w:val="000000"/>
          <w:sz w:val="20"/>
          <w:szCs w:val="20"/>
        </w:rPr>
        <w:t>KRINKO-Empfehlung „Händehygiene in Einrichtungen des Gesundheitswesens“</w:t>
      </w:r>
    </w:p>
    <w:p w:rsidR="00E965D7" w:rsidRDefault="00E965D7" w:rsidP="00780D12">
      <w:pPr>
        <w:jc w:val="both"/>
        <w:rPr>
          <w:rFonts w:cs="Arial"/>
          <w:bCs/>
          <w:szCs w:val="22"/>
        </w:rPr>
      </w:pPr>
    </w:p>
    <w:p w:rsidR="00E965D7" w:rsidRDefault="00E965D7" w:rsidP="00780D12">
      <w:pPr>
        <w:jc w:val="both"/>
        <w:rPr>
          <w:rFonts w:cs="Arial"/>
          <w:bCs/>
          <w:szCs w:val="22"/>
        </w:rPr>
      </w:pPr>
    </w:p>
    <w:p w:rsidR="00780D12" w:rsidRPr="00780D12" w:rsidRDefault="00780D12" w:rsidP="00780D12">
      <w:pPr>
        <w:jc w:val="both"/>
        <w:rPr>
          <w:rFonts w:cs="Arial"/>
          <w:bCs/>
          <w:szCs w:val="22"/>
        </w:rPr>
      </w:pPr>
      <w:r w:rsidRPr="00780D12">
        <w:rPr>
          <w:rFonts w:asciiTheme="minorHAnsi" w:hAnsiTheme="minorHAnsi"/>
          <w:noProof/>
          <w:sz w:val="20"/>
          <w:szCs w:val="20"/>
        </w:rPr>
        <w:drawing>
          <wp:anchor distT="0" distB="0" distL="114300" distR="114300" simplePos="0" relativeHeight="252308992" behindDoc="0" locked="0" layoutInCell="1" allowOverlap="1" wp14:anchorId="3D680585" wp14:editId="5AA89EA0">
            <wp:simplePos x="0" y="0"/>
            <wp:positionH relativeFrom="column">
              <wp:posOffset>71755</wp:posOffset>
            </wp:positionH>
            <wp:positionV relativeFrom="paragraph">
              <wp:posOffset>105106</wp:posOffset>
            </wp:positionV>
            <wp:extent cx="381000" cy="395605"/>
            <wp:effectExtent l="0" t="0" r="0" b="4445"/>
            <wp:wrapNone/>
            <wp:docPr id="37" name="Grafik 3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D12" w:rsidRPr="00780D12" w:rsidRDefault="00780D12" w:rsidP="001979EA">
      <w:pPr>
        <w:ind w:left="1134"/>
        <w:jc w:val="both"/>
        <w:rPr>
          <w:rFonts w:cs="Arial"/>
          <w:bCs/>
          <w:sz w:val="20"/>
          <w:szCs w:val="20"/>
        </w:rPr>
      </w:pPr>
      <w:r w:rsidRPr="00780D12">
        <w:rPr>
          <w:rFonts w:cs="Arial"/>
          <w:bCs/>
          <w:sz w:val="20"/>
          <w:szCs w:val="20"/>
        </w:rPr>
        <w:t xml:space="preserve">Siehe „Hygiene in der Arztpraxis. Ein Leitfaden“ </w:t>
      </w:r>
    </w:p>
    <w:p w:rsidR="00780D12" w:rsidRPr="00780D12" w:rsidRDefault="00780D12" w:rsidP="00780D12">
      <w:pPr>
        <w:ind w:firstLine="1134"/>
        <w:jc w:val="both"/>
        <w:rPr>
          <w:rFonts w:cs="Arial"/>
          <w:bCs/>
          <w:sz w:val="20"/>
          <w:szCs w:val="20"/>
        </w:rPr>
      </w:pPr>
      <w:r w:rsidRPr="00780D12">
        <w:rPr>
          <w:rFonts w:cs="Arial"/>
          <w:bCs/>
          <w:sz w:val="20"/>
          <w:szCs w:val="20"/>
        </w:rPr>
        <w:t>Kapitel 3.1.1 Händehygiene</w:t>
      </w:r>
    </w:p>
    <w:p w:rsidR="00780D12" w:rsidRDefault="00780D12" w:rsidP="004B6E96">
      <w:pPr>
        <w:jc w:val="both"/>
        <w:rPr>
          <w:rFonts w:cs="Arial"/>
          <w:szCs w:val="22"/>
        </w:rPr>
      </w:pPr>
    </w:p>
    <w:p w:rsidR="00EA6FB4" w:rsidRDefault="00EA6FB4" w:rsidP="001979EA">
      <w:pPr>
        <w:jc w:val="both"/>
        <w:rPr>
          <w:rFonts w:cs="Arial"/>
          <w:b/>
          <w:bCs/>
          <w:szCs w:val="20"/>
        </w:rPr>
      </w:pPr>
    </w:p>
    <w:p w:rsidR="00E965D7" w:rsidRPr="000F1E4A" w:rsidRDefault="00E965D7" w:rsidP="001979EA">
      <w:pPr>
        <w:jc w:val="both"/>
        <w:rPr>
          <w:rFonts w:cs="Arial"/>
          <w:b/>
          <w:bCs/>
          <w:szCs w:val="20"/>
        </w:rPr>
      </w:pPr>
    </w:p>
    <w:p w:rsidR="008C018F" w:rsidRPr="002A6096" w:rsidRDefault="000F1E4A" w:rsidP="001979EA">
      <w:pPr>
        <w:pStyle w:val="berschrift3"/>
        <w:tabs>
          <w:tab w:val="num" w:pos="567"/>
        </w:tabs>
        <w:ind w:hanging="1855"/>
        <w:jc w:val="both"/>
        <w:rPr>
          <w:color w:val="990033"/>
        </w:rPr>
      </w:pPr>
      <w:bookmarkStart w:id="22" w:name="_Toc473795218"/>
      <w:r>
        <w:rPr>
          <w:color w:val="990033"/>
        </w:rPr>
        <w:t>Bekleidung</w:t>
      </w:r>
      <w:r w:rsidR="008C018F" w:rsidRPr="002A6096">
        <w:rPr>
          <w:color w:val="990033"/>
        </w:rPr>
        <w:t xml:space="preserve"> und persönliche Schutzausrüstung</w:t>
      </w:r>
      <w:bookmarkEnd w:id="22"/>
    </w:p>
    <w:p w:rsidR="008C018F" w:rsidRPr="000F1E4A" w:rsidRDefault="008C018F" w:rsidP="001979EA">
      <w:pPr>
        <w:jc w:val="both"/>
        <w:rPr>
          <w:rFonts w:cs="Arial"/>
          <w:b/>
          <w:bCs/>
          <w:szCs w:val="20"/>
        </w:rPr>
      </w:pPr>
    </w:p>
    <w:p w:rsidR="008C018F" w:rsidRDefault="008C018F" w:rsidP="001979EA">
      <w:pPr>
        <w:jc w:val="both"/>
        <w:rPr>
          <w:rFonts w:cs="Arial"/>
          <w:szCs w:val="22"/>
        </w:rPr>
      </w:pPr>
      <w:r w:rsidRPr="008C018F">
        <w:rPr>
          <w:rFonts w:cs="Arial"/>
          <w:szCs w:val="22"/>
        </w:rPr>
        <w:t>In der Praxis</w:t>
      </w:r>
      <w:r w:rsidR="000F1E4A">
        <w:rPr>
          <w:rFonts w:cs="Arial"/>
          <w:szCs w:val="22"/>
        </w:rPr>
        <w:t xml:space="preserve"> wird die</w:t>
      </w:r>
      <w:r w:rsidRPr="008C018F">
        <w:rPr>
          <w:rFonts w:cs="Arial"/>
          <w:szCs w:val="22"/>
        </w:rPr>
        <w:t xml:space="preserve"> </w:t>
      </w:r>
      <w:r w:rsidR="000F1E4A">
        <w:rPr>
          <w:rFonts w:cs="Arial"/>
          <w:szCs w:val="22"/>
        </w:rPr>
        <w:t>Bekleidung</w:t>
      </w:r>
      <w:r w:rsidRPr="008C018F">
        <w:rPr>
          <w:rFonts w:cs="Arial"/>
          <w:szCs w:val="22"/>
        </w:rPr>
        <w:t xml:space="preserve"> so gewählt, dass sie den Risiken und Hygieneanforderungen in der jeweiligen spezifischen Arbeitssituation angepasst </w:t>
      </w:r>
      <w:r w:rsidR="000F1E4A">
        <w:rPr>
          <w:rFonts w:cs="Arial"/>
          <w:szCs w:val="22"/>
        </w:rPr>
        <w:t>ist</w:t>
      </w:r>
      <w:r w:rsidRPr="008C018F">
        <w:rPr>
          <w:rFonts w:cs="Arial"/>
          <w:szCs w:val="22"/>
        </w:rPr>
        <w:t xml:space="preserve">. </w:t>
      </w:r>
    </w:p>
    <w:p w:rsidR="000F1E4A" w:rsidRDefault="000F1E4A" w:rsidP="001979EA">
      <w:pPr>
        <w:jc w:val="both"/>
        <w:rPr>
          <w:rFonts w:cs="Arial"/>
          <w:szCs w:val="22"/>
        </w:rPr>
      </w:pPr>
    </w:p>
    <w:p w:rsidR="000F1E4A" w:rsidRDefault="000F1E4A" w:rsidP="001979EA">
      <w:pPr>
        <w:jc w:val="both"/>
        <w:rPr>
          <w:rFonts w:cs="Arial"/>
          <w:szCs w:val="22"/>
        </w:rPr>
      </w:pPr>
    </w:p>
    <w:p w:rsidR="000F1E4A" w:rsidRDefault="00EA6FB4" w:rsidP="001979EA">
      <w:pPr>
        <w:jc w:val="both"/>
        <w:rPr>
          <w:rFonts w:cs="Arial"/>
          <w:b/>
          <w:szCs w:val="22"/>
        </w:rPr>
      </w:pPr>
      <w:r>
        <w:rPr>
          <w:rFonts w:cs="Arial"/>
          <w:b/>
          <w:szCs w:val="22"/>
        </w:rPr>
        <w:t>2.2.</w:t>
      </w:r>
      <w:r w:rsidR="009F18C6">
        <w:rPr>
          <w:rFonts w:cs="Arial"/>
          <w:b/>
          <w:szCs w:val="22"/>
        </w:rPr>
        <w:t>2.</w:t>
      </w:r>
      <w:r>
        <w:rPr>
          <w:rFonts w:cs="Arial"/>
          <w:b/>
          <w:szCs w:val="22"/>
        </w:rPr>
        <w:t xml:space="preserve">1 </w:t>
      </w:r>
      <w:r w:rsidR="000F1E4A" w:rsidRPr="008C018F">
        <w:rPr>
          <w:rFonts w:cs="Arial"/>
          <w:b/>
          <w:szCs w:val="22"/>
        </w:rPr>
        <w:t xml:space="preserve">Arbeitskleidung und </w:t>
      </w:r>
      <w:r w:rsidR="00BD484B">
        <w:rPr>
          <w:rFonts w:cs="Arial"/>
          <w:b/>
          <w:szCs w:val="22"/>
        </w:rPr>
        <w:t>-</w:t>
      </w:r>
      <w:r w:rsidR="000F1E4A" w:rsidRPr="008C018F">
        <w:rPr>
          <w:rFonts w:cs="Arial"/>
          <w:b/>
          <w:szCs w:val="22"/>
        </w:rPr>
        <w:t>schuhe</w:t>
      </w:r>
    </w:p>
    <w:p w:rsidR="000F1E4A" w:rsidRPr="008C018F" w:rsidRDefault="000F1E4A" w:rsidP="001979EA">
      <w:pPr>
        <w:jc w:val="both"/>
        <w:rPr>
          <w:rFonts w:cs="Arial"/>
          <w:b/>
          <w:szCs w:val="22"/>
        </w:rPr>
      </w:pPr>
    </w:p>
    <w:p w:rsidR="000F1E4A" w:rsidRDefault="000F1E4A" w:rsidP="001979EA">
      <w:pPr>
        <w:jc w:val="both"/>
        <w:rPr>
          <w:rFonts w:cs="Arial"/>
          <w:szCs w:val="22"/>
        </w:rPr>
      </w:pPr>
      <w:r w:rsidRPr="008C018F">
        <w:rPr>
          <w:rFonts w:cs="Arial"/>
          <w:szCs w:val="22"/>
        </w:rPr>
        <w:t xml:space="preserve">Bei Dienstantritt </w:t>
      </w:r>
      <w:r w:rsidR="00547031">
        <w:rPr>
          <w:rFonts w:cs="Arial"/>
          <w:szCs w:val="22"/>
        </w:rPr>
        <w:t>wird</w:t>
      </w:r>
      <w:r w:rsidR="00547031" w:rsidRPr="008C018F">
        <w:rPr>
          <w:rFonts w:cs="Arial"/>
          <w:szCs w:val="22"/>
        </w:rPr>
        <w:t xml:space="preserve"> </w:t>
      </w:r>
      <w:r w:rsidRPr="008C018F">
        <w:rPr>
          <w:rFonts w:cs="Arial"/>
          <w:szCs w:val="22"/>
        </w:rPr>
        <w:t>die Privatkleidung ab</w:t>
      </w:r>
      <w:r w:rsidR="00C2768E">
        <w:rPr>
          <w:rFonts w:cs="Arial"/>
          <w:szCs w:val="22"/>
        </w:rPr>
        <w:t xml:space="preserve">- und </w:t>
      </w:r>
      <w:r w:rsidRPr="008C018F">
        <w:rPr>
          <w:rFonts w:cs="Arial"/>
          <w:szCs w:val="22"/>
        </w:rPr>
        <w:t>die Arbeitskleidung angelegt. Die Privatkleidung wird getrennt von der Arbeits</w:t>
      </w:r>
      <w:r>
        <w:rPr>
          <w:rFonts w:cs="Arial"/>
          <w:szCs w:val="22"/>
        </w:rPr>
        <w:t>k</w:t>
      </w:r>
      <w:r w:rsidRPr="008C018F">
        <w:rPr>
          <w:rFonts w:cs="Arial"/>
          <w:szCs w:val="22"/>
        </w:rPr>
        <w:t>leidung aufbewahrt</w:t>
      </w:r>
      <w:r>
        <w:rPr>
          <w:rFonts w:cs="Arial"/>
          <w:szCs w:val="22"/>
        </w:rPr>
        <w:t>.</w:t>
      </w:r>
      <w:r w:rsidRPr="008C018F">
        <w:rPr>
          <w:rFonts w:cs="Arial"/>
          <w:szCs w:val="22"/>
        </w:rPr>
        <w:t xml:space="preserve"> </w:t>
      </w:r>
    </w:p>
    <w:p w:rsidR="000F1E4A" w:rsidRDefault="000F1E4A" w:rsidP="001979EA">
      <w:pPr>
        <w:jc w:val="both"/>
        <w:rPr>
          <w:rFonts w:cs="Arial"/>
          <w:szCs w:val="22"/>
        </w:rPr>
      </w:pPr>
    </w:p>
    <w:p w:rsidR="000F1E4A" w:rsidRPr="008C018F" w:rsidRDefault="000F1E4A" w:rsidP="001979EA">
      <w:pPr>
        <w:jc w:val="both"/>
        <w:rPr>
          <w:rFonts w:cs="Arial"/>
          <w:szCs w:val="22"/>
        </w:rPr>
      </w:pPr>
    </w:p>
    <w:p w:rsidR="000F1E4A" w:rsidRDefault="00EA6FB4" w:rsidP="001979EA">
      <w:pPr>
        <w:jc w:val="both"/>
        <w:rPr>
          <w:rFonts w:cs="Arial"/>
          <w:b/>
          <w:szCs w:val="22"/>
        </w:rPr>
      </w:pPr>
      <w:r>
        <w:rPr>
          <w:rFonts w:cs="Arial"/>
          <w:b/>
          <w:szCs w:val="22"/>
        </w:rPr>
        <w:t>2.2.2</w:t>
      </w:r>
      <w:r w:rsidR="009F18C6">
        <w:rPr>
          <w:rFonts w:cs="Arial"/>
          <w:b/>
          <w:szCs w:val="22"/>
        </w:rPr>
        <w:t>.2</w:t>
      </w:r>
      <w:r>
        <w:rPr>
          <w:rFonts w:cs="Arial"/>
          <w:b/>
          <w:szCs w:val="22"/>
        </w:rPr>
        <w:t xml:space="preserve"> </w:t>
      </w:r>
      <w:r w:rsidR="000F1E4A" w:rsidRPr="008C018F">
        <w:rPr>
          <w:rFonts w:cs="Arial"/>
          <w:b/>
          <w:szCs w:val="22"/>
        </w:rPr>
        <w:t xml:space="preserve">Bereichskleidung und </w:t>
      </w:r>
      <w:r w:rsidR="00990F0D">
        <w:rPr>
          <w:rFonts w:cs="Arial"/>
          <w:b/>
          <w:szCs w:val="22"/>
        </w:rPr>
        <w:t>-</w:t>
      </w:r>
      <w:r w:rsidR="000F1E4A" w:rsidRPr="008C018F">
        <w:rPr>
          <w:rFonts w:cs="Arial"/>
          <w:b/>
          <w:szCs w:val="22"/>
        </w:rPr>
        <w:t>schuhe</w:t>
      </w:r>
    </w:p>
    <w:p w:rsidR="000F1E4A" w:rsidRPr="008C018F" w:rsidRDefault="000F1E4A" w:rsidP="001979EA">
      <w:pPr>
        <w:jc w:val="both"/>
        <w:rPr>
          <w:rFonts w:cs="Arial"/>
          <w:b/>
          <w:szCs w:val="22"/>
        </w:rPr>
      </w:pPr>
    </w:p>
    <w:p w:rsidR="008B0B3F" w:rsidRDefault="000845BD" w:rsidP="001979EA">
      <w:pPr>
        <w:jc w:val="both"/>
        <w:rPr>
          <w:rFonts w:cs="Arial"/>
          <w:szCs w:val="22"/>
        </w:rPr>
      </w:pPr>
      <w:r w:rsidRPr="008C018F">
        <w:rPr>
          <w:rFonts w:cs="Arial"/>
          <w:szCs w:val="22"/>
        </w:rPr>
        <w:t>Zum Schutz vor K</w:t>
      </w:r>
      <w:r>
        <w:rPr>
          <w:rFonts w:cs="Arial"/>
          <w:szCs w:val="22"/>
        </w:rPr>
        <w:t>eimverschleppung</w:t>
      </w:r>
      <w:r w:rsidRPr="008C018F">
        <w:rPr>
          <w:rFonts w:cs="Arial"/>
          <w:szCs w:val="22"/>
        </w:rPr>
        <w:t xml:space="preserve"> werden im </w:t>
      </w:r>
      <w:r>
        <w:rPr>
          <w:rFonts w:cs="Arial"/>
          <w:szCs w:val="22"/>
        </w:rPr>
        <w:t xml:space="preserve">OP-Bereich und im Eingriffsraum </w:t>
      </w:r>
      <w:r w:rsidRPr="008C018F">
        <w:rPr>
          <w:rFonts w:cs="Arial"/>
          <w:szCs w:val="22"/>
        </w:rPr>
        <w:t xml:space="preserve"> Bereichskleidung </w:t>
      </w:r>
      <w:r>
        <w:rPr>
          <w:rFonts w:cs="Arial"/>
          <w:szCs w:val="22"/>
        </w:rPr>
        <w:t xml:space="preserve">und -schuhe </w:t>
      </w:r>
      <w:r w:rsidRPr="008C018F">
        <w:rPr>
          <w:rFonts w:cs="Arial"/>
          <w:szCs w:val="22"/>
        </w:rPr>
        <w:t>getragen. Die Bereichskleidung ist farblich gekenn</w:t>
      </w:r>
      <w:r>
        <w:rPr>
          <w:rFonts w:cs="Arial"/>
          <w:szCs w:val="22"/>
        </w:rPr>
        <w:t xml:space="preserve">zeichnet und unterscheidet sich </w:t>
      </w:r>
      <w:r w:rsidRPr="008C018F">
        <w:rPr>
          <w:rFonts w:cs="Arial"/>
          <w:szCs w:val="22"/>
        </w:rPr>
        <w:t>von der Arbeitskleidung. Beim Verlassen des entsprechenden Bereiches wird die Bereichskleidung abgelegt.</w:t>
      </w:r>
    </w:p>
    <w:p w:rsidR="000845BD" w:rsidRDefault="000845BD" w:rsidP="001979EA">
      <w:pPr>
        <w:jc w:val="both"/>
        <w:rPr>
          <w:rFonts w:cs="Arial"/>
          <w:szCs w:val="22"/>
        </w:rPr>
      </w:pPr>
    </w:p>
    <w:p w:rsidR="000845BD" w:rsidRDefault="000845BD" w:rsidP="001979EA">
      <w:pPr>
        <w:jc w:val="both"/>
        <w:rPr>
          <w:rFonts w:cs="Arial"/>
          <w:szCs w:val="22"/>
        </w:rPr>
      </w:pPr>
    </w:p>
    <w:p w:rsidR="0047737D" w:rsidRPr="008B0B3F" w:rsidRDefault="00EA6FB4" w:rsidP="001979EA">
      <w:pPr>
        <w:jc w:val="both"/>
        <w:rPr>
          <w:rFonts w:cs="Arial"/>
          <w:b/>
          <w:szCs w:val="22"/>
        </w:rPr>
      </w:pPr>
      <w:r>
        <w:rPr>
          <w:rFonts w:cs="Arial"/>
          <w:b/>
          <w:szCs w:val="22"/>
        </w:rPr>
        <w:t>2.2.</w:t>
      </w:r>
      <w:r w:rsidR="009F18C6">
        <w:rPr>
          <w:rFonts w:cs="Arial"/>
          <w:b/>
          <w:szCs w:val="22"/>
        </w:rPr>
        <w:t>2.</w:t>
      </w:r>
      <w:r>
        <w:rPr>
          <w:rFonts w:cs="Arial"/>
          <w:b/>
          <w:szCs w:val="22"/>
        </w:rPr>
        <w:t xml:space="preserve">3 </w:t>
      </w:r>
      <w:r w:rsidR="0047737D" w:rsidRPr="008B0B3F">
        <w:rPr>
          <w:rFonts w:cs="Arial"/>
          <w:b/>
          <w:szCs w:val="22"/>
        </w:rPr>
        <w:t>Persönliche Schutzausrüstung</w:t>
      </w:r>
    </w:p>
    <w:p w:rsidR="0047737D" w:rsidRPr="00260B51" w:rsidRDefault="0047737D" w:rsidP="001979EA">
      <w:pPr>
        <w:jc w:val="both"/>
        <w:rPr>
          <w:rFonts w:cs="Arial"/>
          <w:szCs w:val="22"/>
        </w:rPr>
      </w:pPr>
    </w:p>
    <w:p w:rsidR="00C25717" w:rsidRDefault="00C25717" w:rsidP="001979EA">
      <w:pPr>
        <w:jc w:val="both"/>
        <w:rPr>
          <w:rFonts w:cs="Arial"/>
          <w:szCs w:val="22"/>
        </w:rPr>
      </w:pPr>
      <w:r w:rsidRPr="00832A67">
        <w:rPr>
          <w:iCs/>
          <w:szCs w:val="20"/>
        </w:rPr>
        <w:t>Durch Verwendung von persönlicher Schutzausrüstung als mechanische Barriere werden Bekleidung, Haut oder Schleimhaut vor direkte</w:t>
      </w:r>
      <w:r>
        <w:rPr>
          <w:iCs/>
          <w:szCs w:val="20"/>
        </w:rPr>
        <w:t>m</w:t>
      </w:r>
      <w:r w:rsidRPr="00832A67">
        <w:rPr>
          <w:iCs/>
          <w:szCs w:val="20"/>
        </w:rPr>
        <w:t xml:space="preserve"> Kontakt mit Chemikalien oder Körperflüssigkeiten geschützt. </w:t>
      </w:r>
      <w:r>
        <w:rPr>
          <w:iCs/>
          <w:szCs w:val="20"/>
        </w:rPr>
        <w:t xml:space="preserve">Je nach </w:t>
      </w:r>
      <w:r w:rsidRPr="00832A67">
        <w:rPr>
          <w:rFonts w:cs="Arial"/>
          <w:szCs w:val="22"/>
        </w:rPr>
        <w:t>durchzuführende</w:t>
      </w:r>
      <w:r>
        <w:rPr>
          <w:rFonts w:cs="Arial"/>
          <w:szCs w:val="22"/>
        </w:rPr>
        <w:t>r</w:t>
      </w:r>
      <w:r w:rsidRPr="00832A67">
        <w:rPr>
          <w:rFonts w:cs="Arial"/>
          <w:szCs w:val="22"/>
        </w:rPr>
        <w:t xml:space="preserve"> Tätigkeit werden folgende Schutzausrüstungen getragen:</w:t>
      </w:r>
      <w:r>
        <w:rPr>
          <w:rFonts w:cs="Arial"/>
          <w:szCs w:val="22"/>
        </w:rPr>
        <w:t xml:space="preserve"> </w:t>
      </w:r>
      <w:r w:rsidRPr="00335E43">
        <w:rPr>
          <w:rFonts w:cs="Arial"/>
          <w:szCs w:val="22"/>
        </w:rPr>
        <w:t>Schutzk</w:t>
      </w:r>
      <w:r w:rsidR="00335E43" w:rsidRPr="00335E43">
        <w:rPr>
          <w:rFonts w:cs="Arial"/>
          <w:szCs w:val="22"/>
        </w:rPr>
        <w:t>ittel</w:t>
      </w:r>
      <w:r w:rsidRPr="00335E43">
        <w:rPr>
          <w:rFonts w:cs="Arial"/>
          <w:szCs w:val="22"/>
        </w:rPr>
        <w:t>,</w:t>
      </w:r>
      <w:r>
        <w:rPr>
          <w:rFonts w:cs="Arial"/>
          <w:szCs w:val="22"/>
        </w:rPr>
        <w:t xml:space="preserve"> </w:t>
      </w:r>
      <w:r w:rsidR="00844D3F">
        <w:rPr>
          <w:rFonts w:cs="Arial"/>
          <w:szCs w:val="22"/>
        </w:rPr>
        <w:t>Handschuh</w:t>
      </w:r>
      <w:r w:rsidRPr="00832A67">
        <w:rPr>
          <w:rFonts w:cs="Arial"/>
          <w:szCs w:val="22"/>
        </w:rPr>
        <w:t>e</w:t>
      </w:r>
      <w:r>
        <w:rPr>
          <w:rFonts w:cs="Arial"/>
          <w:szCs w:val="22"/>
        </w:rPr>
        <w:t>,</w:t>
      </w:r>
      <w:r w:rsidRPr="00832A67">
        <w:rPr>
          <w:rFonts w:cs="Arial"/>
          <w:szCs w:val="22"/>
        </w:rPr>
        <w:t xml:space="preserve"> Augen-</w:t>
      </w:r>
      <w:r w:rsidR="00F614B4">
        <w:rPr>
          <w:rFonts w:cs="Arial"/>
          <w:szCs w:val="22"/>
        </w:rPr>
        <w:t>/</w:t>
      </w:r>
      <w:r w:rsidRPr="00832A67">
        <w:rPr>
          <w:rFonts w:cs="Arial"/>
          <w:szCs w:val="22"/>
        </w:rPr>
        <w:t>Gesichtsschutz</w:t>
      </w:r>
      <w:r>
        <w:rPr>
          <w:rFonts w:cs="Arial"/>
          <w:szCs w:val="22"/>
        </w:rPr>
        <w:t xml:space="preserve">, </w:t>
      </w:r>
      <w:r w:rsidRPr="00832A67">
        <w:rPr>
          <w:rFonts w:cs="Arial"/>
          <w:szCs w:val="22"/>
        </w:rPr>
        <w:t>Mund-Nasen</w:t>
      </w:r>
      <w:r w:rsidR="004B35D4">
        <w:rPr>
          <w:rFonts w:cs="Arial"/>
          <w:szCs w:val="22"/>
        </w:rPr>
        <w:t>-S</w:t>
      </w:r>
      <w:r w:rsidRPr="00832A67">
        <w:rPr>
          <w:rFonts w:cs="Arial"/>
          <w:szCs w:val="22"/>
        </w:rPr>
        <w:t>chutz</w:t>
      </w:r>
      <w:r w:rsidR="0047737D">
        <w:rPr>
          <w:rFonts w:cs="Arial"/>
          <w:szCs w:val="22"/>
        </w:rPr>
        <w:t xml:space="preserve"> oder</w:t>
      </w:r>
      <w:r w:rsidR="00CA3844">
        <w:rPr>
          <w:rFonts w:cs="Arial"/>
          <w:szCs w:val="22"/>
        </w:rPr>
        <w:t xml:space="preserve"> Atemschutzmaske.</w:t>
      </w:r>
    </w:p>
    <w:p w:rsidR="008C018F" w:rsidRDefault="008C018F" w:rsidP="001979EA">
      <w:pPr>
        <w:jc w:val="both"/>
        <w:rPr>
          <w:rFonts w:cs="Arial"/>
          <w:szCs w:val="22"/>
        </w:rPr>
      </w:pPr>
    </w:p>
    <w:p w:rsidR="00256041" w:rsidRPr="00C360D7" w:rsidRDefault="00256041" w:rsidP="001979EA">
      <w:pPr>
        <w:jc w:val="both"/>
        <w:rPr>
          <w:rFonts w:cs="Arial"/>
          <w:color w:val="000000"/>
          <w:szCs w:val="22"/>
        </w:rPr>
      </w:pPr>
    </w:p>
    <w:p w:rsidR="005C3340" w:rsidRPr="00C360D7" w:rsidRDefault="009F18C6" w:rsidP="001979EA">
      <w:pPr>
        <w:jc w:val="both"/>
        <w:rPr>
          <w:rFonts w:cs="Arial"/>
          <w:b/>
          <w:iCs/>
          <w:szCs w:val="22"/>
        </w:rPr>
      </w:pPr>
      <w:r w:rsidRPr="00C360D7">
        <w:rPr>
          <w:rFonts w:cs="Arial"/>
          <w:b/>
          <w:iCs/>
          <w:szCs w:val="22"/>
        </w:rPr>
        <w:t>Schutzk</w:t>
      </w:r>
      <w:r w:rsidR="00335E43">
        <w:rPr>
          <w:rFonts w:cs="Arial"/>
          <w:b/>
          <w:iCs/>
          <w:szCs w:val="22"/>
        </w:rPr>
        <w:t xml:space="preserve">ittel </w:t>
      </w:r>
      <w:r w:rsidRPr="00C360D7">
        <w:rPr>
          <w:rFonts w:cs="Arial"/>
          <w:b/>
          <w:iCs/>
          <w:szCs w:val="22"/>
        </w:rPr>
        <w:t xml:space="preserve"> </w:t>
      </w:r>
    </w:p>
    <w:p w:rsidR="00940C47" w:rsidRPr="00C360D7" w:rsidRDefault="00940C47" w:rsidP="001979EA">
      <w:pPr>
        <w:jc w:val="both"/>
        <w:rPr>
          <w:rFonts w:eastAsiaTheme="minorHAnsi" w:cs="Arial"/>
          <w:szCs w:val="22"/>
          <w:lang w:eastAsia="en-US"/>
        </w:rPr>
      </w:pPr>
    </w:p>
    <w:p w:rsidR="0065124D" w:rsidRPr="00AB6B0B" w:rsidRDefault="0065124D" w:rsidP="001979EA">
      <w:pPr>
        <w:jc w:val="both"/>
        <w:rPr>
          <w:rFonts w:eastAsiaTheme="minorHAnsi" w:cs="Arial"/>
          <w:b/>
          <w:i/>
          <w:szCs w:val="22"/>
          <w:lang w:eastAsia="en-US"/>
        </w:rPr>
      </w:pPr>
      <w:r w:rsidRPr="00AB6B0B">
        <w:rPr>
          <w:rFonts w:eastAsiaTheme="minorHAnsi" w:cs="Arial"/>
          <w:b/>
          <w:i/>
          <w:szCs w:val="22"/>
          <w:lang w:eastAsia="en-US"/>
        </w:rPr>
        <w:t>Warum</w:t>
      </w:r>
      <w:r w:rsidR="002A6096" w:rsidRPr="00AB6B0B">
        <w:rPr>
          <w:rFonts w:eastAsiaTheme="minorHAnsi" w:cs="Arial"/>
          <w:b/>
          <w:i/>
          <w:szCs w:val="22"/>
          <w:lang w:eastAsia="en-US"/>
        </w:rPr>
        <w:t>:</w:t>
      </w:r>
    </w:p>
    <w:p w:rsidR="0065124D" w:rsidRDefault="008C018F" w:rsidP="001979EA">
      <w:pPr>
        <w:jc w:val="both"/>
        <w:rPr>
          <w:rFonts w:eastAsiaTheme="minorHAnsi" w:cs="Arial"/>
          <w:szCs w:val="22"/>
          <w:lang w:eastAsia="en-US"/>
        </w:rPr>
      </w:pPr>
      <w:r w:rsidRPr="008C018F">
        <w:rPr>
          <w:rFonts w:eastAsiaTheme="minorHAnsi" w:cs="Arial"/>
          <w:szCs w:val="22"/>
          <w:lang w:eastAsia="en-US"/>
        </w:rPr>
        <w:t xml:space="preserve">Das </w:t>
      </w:r>
      <w:r w:rsidR="00166964">
        <w:rPr>
          <w:rFonts w:eastAsiaTheme="minorHAnsi" w:cs="Arial"/>
          <w:szCs w:val="22"/>
          <w:lang w:eastAsia="en-US"/>
        </w:rPr>
        <w:t xml:space="preserve">zusätzliche </w:t>
      </w:r>
      <w:r w:rsidRPr="008C018F">
        <w:rPr>
          <w:rFonts w:eastAsiaTheme="minorHAnsi" w:cs="Arial"/>
          <w:szCs w:val="22"/>
          <w:lang w:eastAsia="en-US"/>
        </w:rPr>
        <w:t xml:space="preserve">Tragen von </w:t>
      </w:r>
      <w:r w:rsidR="009F18C6">
        <w:rPr>
          <w:rFonts w:eastAsiaTheme="minorHAnsi" w:cs="Arial"/>
          <w:szCs w:val="22"/>
          <w:lang w:eastAsia="en-US"/>
        </w:rPr>
        <w:t>Schutzkleidung</w:t>
      </w:r>
      <w:r w:rsidR="0083268F">
        <w:rPr>
          <w:rFonts w:eastAsiaTheme="minorHAnsi" w:cs="Arial"/>
          <w:szCs w:val="22"/>
          <w:lang w:eastAsia="en-US"/>
        </w:rPr>
        <w:t xml:space="preserve"> in Form von </w:t>
      </w:r>
      <w:r w:rsidR="000F1E4A">
        <w:rPr>
          <w:rFonts w:eastAsiaTheme="minorHAnsi" w:cs="Arial"/>
          <w:szCs w:val="22"/>
          <w:lang w:eastAsia="en-US"/>
        </w:rPr>
        <w:t>Schutzkitteln</w:t>
      </w:r>
      <w:r w:rsidR="0083268F">
        <w:rPr>
          <w:rFonts w:eastAsiaTheme="minorHAnsi" w:cs="Arial"/>
          <w:szCs w:val="22"/>
          <w:lang w:eastAsia="en-US"/>
        </w:rPr>
        <w:t xml:space="preserve"> oder Schürzen</w:t>
      </w:r>
      <w:r w:rsidRPr="008C018F">
        <w:rPr>
          <w:rFonts w:eastAsiaTheme="minorHAnsi" w:cs="Arial"/>
          <w:szCs w:val="22"/>
          <w:lang w:eastAsia="en-US"/>
        </w:rPr>
        <w:t xml:space="preserve"> verhindert eine Erregerübertragung auf bzw. durch Arbeits- und Bereichskleidung. </w:t>
      </w:r>
    </w:p>
    <w:p w:rsidR="0065124D" w:rsidRDefault="0065124D" w:rsidP="001979EA">
      <w:pPr>
        <w:jc w:val="both"/>
        <w:rPr>
          <w:rFonts w:eastAsiaTheme="minorHAnsi" w:cs="Arial"/>
          <w:szCs w:val="22"/>
          <w:lang w:eastAsia="en-US"/>
        </w:rPr>
      </w:pPr>
    </w:p>
    <w:p w:rsidR="0065124D" w:rsidRPr="00AB6B0B" w:rsidRDefault="0065124D" w:rsidP="001979EA">
      <w:pPr>
        <w:jc w:val="both"/>
        <w:rPr>
          <w:rFonts w:eastAsiaTheme="minorHAnsi" w:cs="Arial"/>
          <w:b/>
          <w:i/>
          <w:szCs w:val="22"/>
          <w:lang w:eastAsia="en-US"/>
        </w:rPr>
      </w:pPr>
      <w:r w:rsidRPr="00AB6B0B">
        <w:rPr>
          <w:rFonts w:eastAsiaTheme="minorHAnsi" w:cs="Arial"/>
          <w:b/>
          <w:i/>
          <w:szCs w:val="22"/>
          <w:lang w:eastAsia="en-US"/>
        </w:rPr>
        <w:t>Wann</w:t>
      </w:r>
      <w:r w:rsidR="002A6096" w:rsidRPr="00AB6B0B">
        <w:rPr>
          <w:rFonts w:eastAsiaTheme="minorHAnsi" w:cs="Arial"/>
          <w:b/>
          <w:i/>
          <w:szCs w:val="22"/>
          <w:lang w:eastAsia="en-US"/>
        </w:rPr>
        <w:t>:</w:t>
      </w:r>
    </w:p>
    <w:p w:rsidR="008C018F" w:rsidRPr="008C018F" w:rsidRDefault="008C018F" w:rsidP="001979EA">
      <w:pPr>
        <w:jc w:val="both"/>
        <w:rPr>
          <w:rFonts w:eastAsiaTheme="minorHAnsi" w:cs="Arial"/>
          <w:szCs w:val="22"/>
          <w:lang w:eastAsia="en-US"/>
        </w:rPr>
      </w:pPr>
      <w:r w:rsidRPr="008C018F">
        <w:rPr>
          <w:rFonts w:eastAsiaTheme="minorHAnsi" w:cs="Arial"/>
          <w:szCs w:val="22"/>
          <w:lang w:eastAsia="en-US"/>
        </w:rPr>
        <w:t>Je nach durchzuführender Tätigkeit ist</w:t>
      </w:r>
      <w:r w:rsidR="000F1E4A">
        <w:rPr>
          <w:rFonts w:eastAsiaTheme="minorHAnsi" w:cs="Arial"/>
          <w:szCs w:val="22"/>
          <w:lang w:eastAsia="en-US"/>
        </w:rPr>
        <w:t xml:space="preserve"> </w:t>
      </w:r>
      <w:r w:rsidR="00335E43">
        <w:rPr>
          <w:rFonts w:eastAsiaTheme="minorHAnsi" w:cs="Arial"/>
          <w:szCs w:val="22"/>
          <w:lang w:eastAsia="en-US"/>
        </w:rPr>
        <w:t xml:space="preserve">ein </w:t>
      </w:r>
      <w:r w:rsidR="009F18C6">
        <w:rPr>
          <w:rFonts w:eastAsiaTheme="minorHAnsi" w:cs="Arial"/>
          <w:szCs w:val="22"/>
          <w:lang w:eastAsia="en-US"/>
        </w:rPr>
        <w:t>Schutzk</w:t>
      </w:r>
      <w:r w:rsidR="00335E43">
        <w:rPr>
          <w:rFonts w:eastAsiaTheme="minorHAnsi" w:cs="Arial"/>
          <w:szCs w:val="22"/>
          <w:lang w:eastAsia="en-US"/>
        </w:rPr>
        <w:t>ittel</w:t>
      </w:r>
      <w:r w:rsidRPr="008C018F">
        <w:rPr>
          <w:rFonts w:eastAsiaTheme="minorHAnsi" w:cs="Arial"/>
          <w:szCs w:val="22"/>
          <w:lang w:eastAsia="en-US"/>
        </w:rPr>
        <w:t xml:space="preserve"> in folgenden Situationen zu tragen: </w:t>
      </w:r>
    </w:p>
    <w:p w:rsidR="008C018F" w:rsidRPr="008C018F" w:rsidRDefault="008C018F" w:rsidP="001979EA">
      <w:pPr>
        <w:numPr>
          <w:ilvl w:val="0"/>
          <w:numId w:val="50"/>
        </w:numPr>
        <w:ind w:left="425" w:hanging="425"/>
        <w:jc w:val="both"/>
        <w:rPr>
          <w:rFonts w:cs="Arial"/>
          <w:szCs w:val="22"/>
        </w:rPr>
      </w:pPr>
      <w:r w:rsidRPr="008C018F">
        <w:rPr>
          <w:rFonts w:cs="Arial"/>
          <w:szCs w:val="22"/>
        </w:rPr>
        <w:t>Gefahr des Verspritzens von Körperflüssigkeiten oder Chemikalien</w:t>
      </w:r>
    </w:p>
    <w:p w:rsidR="00474217" w:rsidRPr="008C018F" w:rsidRDefault="0065124D" w:rsidP="001979EA">
      <w:pPr>
        <w:numPr>
          <w:ilvl w:val="0"/>
          <w:numId w:val="50"/>
        </w:numPr>
        <w:ind w:left="425" w:hanging="425"/>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w:t>
      </w:r>
      <w:r w:rsidR="0047737D">
        <w:rPr>
          <w:rFonts w:cs="Arial"/>
          <w:szCs w:val="22"/>
        </w:rPr>
        <w:t>bestimmte</w:t>
      </w:r>
      <w:r w:rsidR="008C018F" w:rsidRPr="008C018F">
        <w:rPr>
          <w:rFonts w:cs="Arial"/>
          <w:szCs w:val="22"/>
        </w:rPr>
        <w:t xml:space="preserve"> übertragbare Erkrankungen, multiresistente Erreger)</w:t>
      </w:r>
    </w:p>
    <w:p w:rsidR="00ED25DD" w:rsidRPr="00474217" w:rsidRDefault="00151636" w:rsidP="001979EA">
      <w:pPr>
        <w:numPr>
          <w:ilvl w:val="0"/>
          <w:numId w:val="50"/>
        </w:numPr>
        <w:ind w:left="425" w:hanging="425"/>
        <w:jc w:val="both"/>
        <w:rPr>
          <w:rFonts w:cs="Arial"/>
          <w:szCs w:val="22"/>
        </w:rPr>
      </w:pPr>
      <w:r>
        <w:rPr>
          <w:rFonts w:cs="Arial"/>
          <w:szCs w:val="22"/>
        </w:rPr>
        <w:t xml:space="preserve">während größerer Eingriffe mit </w:t>
      </w:r>
      <w:r w:rsidR="00F06A6B" w:rsidRPr="00474217">
        <w:rPr>
          <w:rFonts w:cs="Arial"/>
          <w:szCs w:val="22"/>
        </w:rPr>
        <w:t>erhöhte</w:t>
      </w:r>
      <w:r>
        <w:rPr>
          <w:rFonts w:cs="Arial"/>
          <w:szCs w:val="22"/>
        </w:rPr>
        <w:t>r</w:t>
      </w:r>
      <w:r w:rsidR="00F06A6B" w:rsidRPr="00474217">
        <w:rPr>
          <w:rFonts w:cs="Arial"/>
          <w:szCs w:val="22"/>
        </w:rPr>
        <w:t xml:space="preserve"> Infektionsgefahr für </w:t>
      </w:r>
      <w:r w:rsidR="008C018F" w:rsidRPr="00474217">
        <w:rPr>
          <w:rFonts w:cs="Arial"/>
          <w:szCs w:val="22"/>
        </w:rPr>
        <w:t>de</w:t>
      </w:r>
      <w:r w:rsidR="00F06A6B" w:rsidRPr="00474217">
        <w:rPr>
          <w:rFonts w:cs="Arial"/>
          <w:szCs w:val="22"/>
        </w:rPr>
        <w:t>n</w:t>
      </w:r>
      <w:r w:rsidR="008C018F" w:rsidRPr="00474217">
        <w:rPr>
          <w:rFonts w:cs="Arial"/>
          <w:szCs w:val="22"/>
        </w:rPr>
        <w:t xml:space="preserve"> Patienten</w:t>
      </w:r>
      <w:r>
        <w:rPr>
          <w:rFonts w:cs="Arial"/>
          <w:szCs w:val="22"/>
        </w:rPr>
        <w:t xml:space="preserve"> kommt ein steriler Schutzkittel zur Anwendung</w:t>
      </w:r>
    </w:p>
    <w:p w:rsidR="008C018F" w:rsidRPr="0095473A" w:rsidRDefault="008C018F" w:rsidP="001979EA">
      <w:pPr>
        <w:ind w:left="426"/>
        <w:contextualSpacing/>
        <w:jc w:val="both"/>
        <w:rPr>
          <w:rFonts w:cs="Arial"/>
          <w:szCs w:val="22"/>
        </w:rPr>
      </w:pPr>
    </w:p>
    <w:p w:rsidR="00301717" w:rsidRPr="00AB6B0B" w:rsidRDefault="00301717" w:rsidP="004B6E96">
      <w:pPr>
        <w:jc w:val="both"/>
        <w:rPr>
          <w:rFonts w:eastAsiaTheme="minorHAnsi" w:cs="Arial"/>
          <w:b/>
          <w:i/>
          <w:szCs w:val="22"/>
          <w:lang w:eastAsia="en-US"/>
        </w:rPr>
      </w:pPr>
      <w:r w:rsidRPr="00AB6B0B">
        <w:rPr>
          <w:rFonts w:eastAsiaTheme="minorHAnsi" w:cs="Arial"/>
          <w:b/>
          <w:i/>
          <w:szCs w:val="22"/>
          <w:lang w:eastAsia="en-US"/>
        </w:rPr>
        <w:t>Wie</w:t>
      </w:r>
      <w:r w:rsidR="002A6096" w:rsidRPr="00AB6B0B">
        <w:rPr>
          <w:rFonts w:eastAsiaTheme="minorHAnsi" w:cs="Arial"/>
          <w:b/>
          <w:i/>
          <w:szCs w:val="22"/>
          <w:lang w:eastAsia="en-US"/>
        </w:rPr>
        <w:t>:</w:t>
      </w:r>
      <w:r w:rsidRPr="00AB6B0B">
        <w:rPr>
          <w:rFonts w:eastAsiaTheme="minorHAnsi" w:cs="Arial"/>
          <w:b/>
          <w:i/>
          <w:szCs w:val="22"/>
          <w:lang w:eastAsia="en-US"/>
        </w:rPr>
        <w:t xml:space="preserve"> </w:t>
      </w:r>
    </w:p>
    <w:p w:rsidR="0047737D" w:rsidRDefault="0047737D" w:rsidP="001979EA">
      <w:pPr>
        <w:jc w:val="both"/>
        <w:rPr>
          <w:rFonts w:eastAsiaTheme="minorHAnsi" w:cs="Arial"/>
          <w:szCs w:val="22"/>
          <w:lang w:eastAsia="en-US"/>
        </w:rPr>
      </w:pPr>
      <w:r>
        <w:rPr>
          <w:rFonts w:eastAsiaTheme="minorHAnsi" w:cs="Arial"/>
          <w:szCs w:val="22"/>
          <w:lang w:eastAsia="en-US"/>
        </w:rPr>
        <w:lastRenderedPageBreak/>
        <w:t xml:space="preserve">Entsprechend der jeweiligen Anforderung </w:t>
      </w:r>
      <w:r w:rsidR="00572D91">
        <w:rPr>
          <w:rFonts w:eastAsiaTheme="minorHAnsi" w:cs="Arial"/>
          <w:szCs w:val="22"/>
          <w:lang w:eastAsia="en-US"/>
        </w:rPr>
        <w:t>w</w:t>
      </w:r>
      <w:r w:rsidR="00335E43">
        <w:rPr>
          <w:rFonts w:eastAsiaTheme="minorHAnsi" w:cs="Arial"/>
          <w:szCs w:val="22"/>
          <w:lang w:eastAsia="en-US"/>
        </w:rPr>
        <w:t>e</w:t>
      </w:r>
      <w:r w:rsidR="00572D91">
        <w:rPr>
          <w:rFonts w:eastAsiaTheme="minorHAnsi" w:cs="Arial"/>
          <w:szCs w:val="22"/>
          <w:lang w:eastAsia="en-US"/>
        </w:rPr>
        <w:t>rd</w:t>
      </w:r>
      <w:r w:rsidR="00335E43">
        <w:rPr>
          <w:rFonts w:eastAsiaTheme="minorHAnsi" w:cs="Arial"/>
          <w:szCs w:val="22"/>
          <w:lang w:eastAsia="en-US"/>
        </w:rPr>
        <w:t>en</w:t>
      </w:r>
      <w:r w:rsidR="00572D91">
        <w:rPr>
          <w:rFonts w:eastAsiaTheme="minorHAnsi" w:cs="Arial"/>
          <w:szCs w:val="22"/>
          <w:lang w:eastAsia="en-US"/>
        </w:rPr>
        <w:t xml:space="preserve"> </w:t>
      </w:r>
      <w:r>
        <w:rPr>
          <w:rFonts w:eastAsiaTheme="minorHAnsi" w:cs="Arial"/>
          <w:szCs w:val="22"/>
          <w:lang w:eastAsia="en-US"/>
        </w:rPr>
        <w:t>langärmlig</w:t>
      </w:r>
      <w:r w:rsidR="00FA22A2">
        <w:rPr>
          <w:rFonts w:eastAsiaTheme="minorHAnsi" w:cs="Arial"/>
          <w:szCs w:val="22"/>
          <w:lang w:eastAsia="en-US"/>
        </w:rPr>
        <w:t>e, flüssigkeitsdichte oder sterile</w:t>
      </w:r>
      <w:r w:rsidR="00FA22A2" w:rsidRPr="00FA22A2">
        <w:rPr>
          <w:rFonts w:eastAsiaTheme="minorHAnsi" w:cs="Arial"/>
          <w:szCs w:val="22"/>
          <w:lang w:eastAsia="en-US"/>
        </w:rPr>
        <w:t xml:space="preserve"> </w:t>
      </w:r>
      <w:r w:rsidR="00FA22A2" w:rsidRPr="008C018F">
        <w:rPr>
          <w:rFonts w:eastAsiaTheme="minorHAnsi" w:cs="Arial"/>
          <w:szCs w:val="22"/>
          <w:lang w:eastAsia="en-US"/>
        </w:rPr>
        <w:t>Schutz</w:t>
      </w:r>
      <w:r w:rsidR="0083268F">
        <w:rPr>
          <w:rFonts w:eastAsiaTheme="minorHAnsi" w:cs="Arial"/>
          <w:szCs w:val="22"/>
          <w:lang w:eastAsia="en-US"/>
        </w:rPr>
        <w:t>k</w:t>
      </w:r>
      <w:r w:rsidR="00335E43">
        <w:rPr>
          <w:rFonts w:eastAsiaTheme="minorHAnsi" w:cs="Arial"/>
          <w:szCs w:val="22"/>
          <w:lang w:eastAsia="en-US"/>
        </w:rPr>
        <w:t>ittel</w:t>
      </w:r>
      <w:r w:rsidR="0083268F">
        <w:rPr>
          <w:rFonts w:eastAsiaTheme="minorHAnsi" w:cs="Arial"/>
          <w:szCs w:val="22"/>
          <w:lang w:eastAsia="en-US"/>
        </w:rPr>
        <w:t xml:space="preserve"> </w:t>
      </w:r>
      <w:r w:rsidR="00FA22A2" w:rsidRPr="008C018F">
        <w:rPr>
          <w:rFonts w:eastAsiaTheme="minorHAnsi" w:cs="Arial"/>
          <w:szCs w:val="22"/>
          <w:lang w:eastAsia="en-US"/>
        </w:rPr>
        <w:t>verwendet.</w:t>
      </w:r>
    </w:p>
    <w:p w:rsidR="00780D12" w:rsidRDefault="00780D12" w:rsidP="001979EA">
      <w:pPr>
        <w:jc w:val="both"/>
        <w:rPr>
          <w:rFonts w:cs="Arial"/>
          <w:szCs w:val="22"/>
        </w:rPr>
      </w:pPr>
    </w:p>
    <w:p w:rsidR="00F33207" w:rsidRDefault="00F33207" w:rsidP="001979EA">
      <w:pPr>
        <w:jc w:val="both"/>
        <w:rPr>
          <w:rFonts w:cs="Arial"/>
          <w:szCs w:val="22"/>
        </w:rPr>
      </w:pPr>
    </w:p>
    <w:p w:rsidR="00780D12" w:rsidRPr="00C360D7" w:rsidRDefault="00780D12" w:rsidP="001979EA">
      <w:pPr>
        <w:tabs>
          <w:tab w:val="num" w:pos="426"/>
        </w:tabs>
        <w:jc w:val="both"/>
        <w:rPr>
          <w:rFonts w:cs="Arial"/>
          <w:b/>
          <w:szCs w:val="22"/>
        </w:rPr>
      </w:pPr>
      <w:r w:rsidRPr="00C360D7">
        <w:rPr>
          <w:rFonts w:cs="Arial"/>
          <w:b/>
          <w:szCs w:val="22"/>
        </w:rPr>
        <w:t xml:space="preserve">Handschuhe </w:t>
      </w:r>
    </w:p>
    <w:p w:rsidR="00780D12" w:rsidRPr="00780D12" w:rsidRDefault="00780D12" w:rsidP="00780D12">
      <w:pPr>
        <w:tabs>
          <w:tab w:val="num" w:pos="426"/>
        </w:tabs>
        <w:jc w:val="both"/>
        <w:rPr>
          <w:rFonts w:cs="Arial"/>
          <w:b/>
          <w:szCs w:val="22"/>
        </w:rPr>
      </w:pPr>
    </w:p>
    <w:p w:rsidR="002E1DB4" w:rsidRDefault="00780D12" w:rsidP="00780D12">
      <w:pPr>
        <w:tabs>
          <w:tab w:val="num" w:pos="426"/>
        </w:tabs>
        <w:jc w:val="both"/>
        <w:rPr>
          <w:rFonts w:cs="Arial"/>
          <w:szCs w:val="22"/>
        </w:rPr>
      </w:pPr>
      <w:r w:rsidRPr="00780D12">
        <w:rPr>
          <w:rFonts w:cs="Arial"/>
          <w:szCs w:val="22"/>
        </w:rPr>
        <w:t>Bei Handschuhen wird zwischen</w:t>
      </w:r>
      <w:r>
        <w:rPr>
          <w:rFonts w:cs="Arial"/>
          <w:szCs w:val="22"/>
        </w:rPr>
        <w:t xml:space="preserve"> </w:t>
      </w:r>
      <w:r w:rsidRPr="00780D12">
        <w:rPr>
          <w:rFonts w:cs="Arial"/>
          <w:szCs w:val="22"/>
        </w:rPr>
        <w:t xml:space="preserve">medizinischen Einmalhandschuhen und </w:t>
      </w:r>
      <w:r w:rsidR="002E1DB4">
        <w:rPr>
          <w:rFonts w:cs="Arial"/>
          <w:szCs w:val="22"/>
        </w:rPr>
        <w:t>c</w:t>
      </w:r>
      <w:r w:rsidRPr="00780D12">
        <w:rPr>
          <w:rFonts w:cs="Arial"/>
          <w:szCs w:val="22"/>
        </w:rPr>
        <w:t>hemikalien</w:t>
      </w:r>
      <w:r w:rsidR="002E1DB4">
        <w:rPr>
          <w:rFonts w:cs="Arial"/>
          <w:szCs w:val="22"/>
        </w:rPr>
        <w:t xml:space="preserve">beständige </w:t>
      </w:r>
      <w:r w:rsidRPr="00780D12">
        <w:rPr>
          <w:rFonts w:cs="Arial"/>
          <w:szCs w:val="22"/>
        </w:rPr>
        <w:t>Schutzhandschuhen unterschieden</w:t>
      </w:r>
      <w:r w:rsidR="003C7760">
        <w:rPr>
          <w:rFonts w:cs="Arial"/>
          <w:szCs w:val="22"/>
        </w:rPr>
        <w:t xml:space="preserve"> (siehe </w:t>
      </w:r>
      <w:r w:rsidR="0098627C">
        <w:rPr>
          <w:rFonts w:cs="Arial"/>
          <w:szCs w:val="22"/>
        </w:rPr>
        <w:t>„</w:t>
      </w:r>
      <w:r w:rsidR="003C7760">
        <w:rPr>
          <w:rFonts w:cs="Arial"/>
          <w:szCs w:val="22"/>
        </w:rPr>
        <w:t>Handschuhplan</w:t>
      </w:r>
      <w:r w:rsidR="0098627C">
        <w:rPr>
          <w:rFonts w:cs="Arial"/>
          <w:szCs w:val="22"/>
        </w:rPr>
        <w:t>“</w:t>
      </w:r>
      <w:r w:rsidR="003C7760">
        <w:rPr>
          <w:rFonts w:cs="Arial"/>
          <w:szCs w:val="22"/>
        </w:rPr>
        <w:t xml:space="preserve"> im Reinigungs- und Desinfektionsplan)</w:t>
      </w:r>
      <w:r w:rsidRPr="00780D12">
        <w:rPr>
          <w:rFonts w:cs="Arial"/>
          <w:szCs w:val="22"/>
        </w:rPr>
        <w:t>.</w:t>
      </w:r>
      <w:r w:rsidR="002E1DB4">
        <w:rPr>
          <w:rFonts w:cs="Arial"/>
          <w:szCs w:val="22"/>
        </w:rPr>
        <w:t xml:space="preserve"> </w:t>
      </w:r>
    </w:p>
    <w:p w:rsidR="002E1DB4" w:rsidRDefault="002E1DB4" w:rsidP="00780D12">
      <w:pPr>
        <w:tabs>
          <w:tab w:val="num" w:pos="426"/>
        </w:tabs>
        <w:jc w:val="both"/>
        <w:rPr>
          <w:rFonts w:cs="Arial"/>
          <w:szCs w:val="22"/>
        </w:rPr>
      </w:pPr>
    </w:p>
    <w:p w:rsidR="00780D12" w:rsidRPr="00780D12" w:rsidRDefault="00780D12" w:rsidP="00780D12">
      <w:pPr>
        <w:tabs>
          <w:tab w:val="num" w:pos="426"/>
        </w:tabs>
        <w:jc w:val="both"/>
        <w:rPr>
          <w:rFonts w:cs="Arial"/>
          <w:szCs w:val="22"/>
        </w:rPr>
      </w:pPr>
      <w:r w:rsidRPr="00780D12">
        <w:rPr>
          <w:rFonts w:cs="Arial"/>
          <w:szCs w:val="22"/>
        </w:rPr>
        <w:t>Das Tragen</w:t>
      </w:r>
      <w:r w:rsidR="002E1DB4">
        <w:rPr>
          <w:rFonts w:cs="Arial"/>
          <w:szCs w:val="22"/>
        </w:rPr>
        <w:t xml:space="preserve"> unsteriler</w:t>
      </w:r>
      <w:r w:rsidRPr="00780D12">
        <w:rPr>
          <w:rFonts w:cs="Arial"/>
          <w:szCs w:val="22"/>
        </w:rPr>
        <w:t xml:space="preserve"> medizinischer Einmalhandschuhe verhindert bzw. minimiert eine Kontamination der Hände mit Erregern.</w:t>
      </w:r>
      <w:r w:rsidR="002E1DB4" w:rsidRPr="00780D12" w:rsidDel="002E1DB4">
        <w:rPr>
          <w:rFonts w:cs="Arial"/>
          <w:szCs w:val="22"/>
        </w:rPr>
        <w:t xml:space="preserve"> </w:t>
      </w:r>
      <w:r w:rsidRPr="00780D12">
        <w:rPr>
          <w:rFonts w:cs="Arial"/>
          <w:szCs w:val="22"/>
        </w:rPr>
        <w:t xml:space="preserve">Steht der Schutz vor hautschädlichen Substanzen im Vordergrund, </w:t>
      </w:r>
      <w:r w:rsidR="002E1DB4">
        <w:rPr>
          <w:rFonts w:cs="Arial"/>
          <w:szCs w:val="22"/>
        </w:rPr>
        <w:t>werden chemikalienbeständige Schutzhandschuhe verwendet. Die Auswahl richtet sich nach</w:t>
      </w:r>
      <w:r w:rsidR="005058B2">
        <w:rPr>
          <w:rFonts w:cs="Arial"/>
          <w:szCs w:val="22"/>
        </w:rPr>
        <w:t xml:space="preserve"> </w:t>
      </w:r>
      <w:r w:rsidR="002E1DB4">
        <w:rPr>
          <w:rFonts w:cs="Arial"/>
          <w:szCs w:val="22"/>
        </w:rPr>
        <w:t>dem eingesetzten</w:t>
      </w:r>
      <w:r w:rsidRPr="00780D12">
        <w:rPr>
          <w:rFonts w:cs="Arial"/>
          <w:szCs w:val="22"/>
        </w:rPr>
        <w:t xml:space="preserve"> Mittel und d</w:t>
      </w:r>
      <w:r w:rsidR="002E1DB4">
        <w:rPr>
          <w:rFonts w:cs="Arial"/>
          <w:szCs w:val="22"/>
        </w:rPr>
        <w:t>er</w:t>
      </w:r>
      <w:r w:rsidRPr="00780D12">
        <w:rPr>
          <w:rFonts w:cs="Arial"/>
          <w:szCs w:val="22"/>
        </w:rPr>
        <w:t xml:space="preserve"> Tragedauer.</w:t>
      </w:r>
      <w:r w:rsidR="00527F3F">
        <w:rPr>
          <w:rFonts w:cs="Arial"/>
          <w:szCs w:val="22"/>
        </w:rPr>
        <w:t xml:space="preserve"> </w:t>
      </w:r>
    </w:p>
    <w:p w:rsidR="002E1DB4" w:rsidRDefault="002E1DB4" w:rsidP="00A93258">
      <w:pPr>
        <w:jc w:val="both"/>
        <w:rPr>
          <w:rFonts w:cs="Arial"/>
          <w:bCs/>
          <w:szCs w:val="26"/>
        </w:rPr>
      </w:pPr>
    </w:p>
    <w:p w:rsidR="00F33207" w:rsidRPr="00B15CAF" w:rsidRDefault="00F33207" w:rsidP="00A93258">
      <w:pPr>
        <w:jc w:val="both"/>
        <w:rPr>
          <w:rFonts w:cs="Arial"/>
          <w:bCs/>
          <w:szCs w:val="26"/>
        </w:rPr>
      </w:pPr>
    </w:p>
    <w:p w:rsidR="008C018F" w:rsidRDefault="008C018F" w:rsidP="00A93258">
      <w:pPr>
        <w:jc w:val="both"/>
        <w:rPr>
          <w:rFonts w:cs="Arial"/>
          <w:b/>
          <w:szCs w:val="22"/>
        </w:rPr>
      </w:pPr>
      <w:r w:rsidRPr="008C018F">
        <w:rPr>
          <w:rFonts w:cs="Arial"/>
          <w:b/>
          <w:szCs w:val="22"/>
        </w:rPr>
        <w:t>Mund-Nasen</w:t>
      </w:r>
      <w:r w:rsidR="00C2626A">
        <w:rPr>
          <w:rFonts w:cs="Arial"/>
          <w:b/>
          <w:szCs w:val="22"/>
        </w:rPr>
        <w:t>-S</w:t>
      </w:r>
      <w:r w:rsidRPr="008C018F">
        <w:rPr>
          <w:rFonts w:cs="Arial"/>
          <w:b/>
          <w:szCs w:val="22"/>
        </w:rPr>
        <w:t>chutz</w:t>
      </w:r>
    </w:p>
    <w:p w:rsidR="00940C47" w:rsidRPr="008C018F" w:rsidRDefault="00940C47" w:rsidP="00A93258">
      <w:pPr>
        <w:jc w:val="both"/>
        <w:rPr>
          <w:rFonts w:cs="Arial"/>
          <w:b/>
          <w:szCs w:val="22"/>
        </w:rPr>
      </w:pPr>
    </w:p>
    <w:p w:rsidR="008C018F" w:rsidRPr="008C018F" w:rsidRDefault="008C018F" w:rsidP="00A93258">
      <w:pPr>
        <w:tabs>
          <w:tab w:val="num" w:pos="426"/>
        </w:tabs>
        <w:jc w:val="both"/>
        <w:rPr>
          <w:rFonts w:cs="Arial"/>
          <w:szCs w:val="22"/>
        </w:rPr>
      </w:pPr>
      <w:r w:rsidRPr="008C018F">
        <w:rPr>
          <w:rFonts w:cs="Arial"/>
          <w:szCs w:val="22"/>
        </w:rPr>
        <w:t>Das Tragen eines Mund-Nasen</w:t>
      </w:r>
      <w:r w:rsidR="00C2626A">
        <w:rPr>
          <w:rFonts w:cs="Arial"/>
          <w:szCs w:val="22"/>
        </w:rPr>
        <w:t>-S</w:t>
      </w:r>
      <w:r w:rsidRPr="008C018F">
        <w:rPr>
          <w:rFonts w:cs="Arial"/>
          <w:szCs w:val="22"/>
        </w:rPr>
        <w:t>chutzes dient einerseits dem Kontaminationsschutz für die Nasen- und Mundschleimhaut, andererseits minimiert dieser die Abgabe von Erregern aus dem Nasen-Rachen-Raum des Trägers. In folgenden Situationen kann das Tragen eines Mund-Nasen</w:t>
      </w:r>
      <w:r w:rsidR="00C2626A">
        <w:rPr>
          <w:rFonts w:cs="Arial"/>
          <w:szCs w:val="22"/>
        </w:rPr>
        <w:t>-S</w:t>
      </w:r>
      <w:r w:rsidRPr="008C018F">
        <w:rPr>
          <w:rFonts w:cs="Arial"/>
          <w:szCs w:val="22"/>
        </w:rPr>
        <w:t>chutzes notwendig sein:</w:t>
      </w:r>
    </w:p>
    <w:p w:rsidR="008C018F" w:rsidRPr="008C018F" w:rsidRDefault="008C018F" w:rsidP="001979EA">
      <w:pPr>
        <w:numPr>
          <w:ilvl w:val="0"/>
          <w:numId w:val="50"/>
        </w:numPr>
        <w:ind w:left="425" w:hanging="425"/>
        <w:jc w:val="both"/>
        <w:rPr>
          <w:rFonts w:cs="Arial"/>
          <w:szCs w:val="22"/>
        </w:rPr>
      </w:pPr>
      <w:r w:rsidRPr="008C018F">
        <w:rPr>
          <w:rFonts w:cs="Arial"/>
          <w:szCs w:val="22"/>
        </w:rPr>
        <w:t>Gefahr des Verspritzens von Körperflüssigkeiten oder Chemikalien</w:t>
      </w:r>
    </w:p>
    <w:p w:rsidR="008C018F" w:rsidRPr="008C018F" w:rsidRDefault="00FB11B6" w:rsidP="001979EA">
      <w:pPr>
        <w:numPr>
          <w:ilvl w:val="0"/>
          <w:numId w:val="50"/>
        </w:numPr>
        <w:ind w:left="425" w:hanging="425"/>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aerogen übertragbare Erkrankungen, multiresistente Erreger)</w:t>
      </w:r>
    </w:p>
    <w:p w:rsidR="008C018F" w:rsidRPr="008C018F" w:rsidRDefault="008C018F" w:rsidP="001979EA">
      <w:pPr>
        <w:numPr>
          <w:ilvl w:val="0"/>
          <w:numId w:val="50"/>
        </w:numPr>
        <w:ind w:left="425" w:hanging="425"/>
        <w:jc w:val="both"/>
        <w:rPr>
          <w:rFonts w:cs="Arial"/>
          <w:szCs w:val="22"/>
        </w:rPr>
      </w:pPr>
      <w:r w:rsidRPr="008C018F">
        <w:rPr>
          <w:rFonts w:cs="Arial"/>
          <w:szCs w:val="22"/>
        </w:rPr>
        <w:t>Schutz für immungeschwächte Patienten</w:t>
      </w:r>
    </w:p>
    <w:p w:rsidR="00D22565" w:rsidRPr="008C018F" w:rsidRDefault="008C018F" w:rsidP="001979EA">
      <w:pPr>
        <w:numPr>
          <w:ilvl w:val="0"/>
          <w:numId w:val="50"/>
        </w:numPr>
        <w:ind w:left="425" w:hanging="425"/>
        <w:jc w:val="both"/>
        <w:rPr>
          <w:rFonts w:cs="Arial"/>
          <w:szCs w:val="22"/>
        </w:rPr>
      </w:pPr>
      <w:r w:rsidRPr="008C018F">
        <w:rPr>
          <w:rFonts w:cs="Arial"/>
          <w:szCs w:val="22"/>
        </w:rPr>
        <w:t xml:space="preserve">Schutz des Patienten </w:t>
      </w:r>
      <w:r w:rsidR="00FB11B6">
        <w:rPr>
          <w:rFonts w:cs="Arial"/>
          <w:szCs w:val="22"/>
        </w:rPr>
        <w:t>oder des</w:t>
      </w:r>
      <w:r w:rsidRPr="008C018F">
        <w:rPr>
          <w:rFonts w:cs="Arial"/>
          <w:szCs w:val="22"/>
        </w:rPr>
        <w:t xml:space="preserve"> Sterilguts bei Eingriffen (z.B. größere Wundversorgung)</w:t>
      </w:r>
    </w:p>
    <w:p w:rsidR="008C018F" w:rsidRPr="00D22565" w:rsidRDefault="00D22565" w:rsidP="001979EA">
      <w:pPr>
        <w:numPr>
          <w:ilvl w:val="0"/>
          <w:numId w:val="50"/>
        </w:numPr>
        <w:ind w:left="425" w:hanging="425"/>
        <w:jc w:val="both"/>
        <w:rPr>
          <w:rFonts w:cs="Arial"/>
          <w:b/>
          <w:szCs w:val="22"/>
        </w:rPr>
      </w:pPr>
      <w:r w:rsidRPr="00D22565">
        <w:rPr>
          <w:rFonts w:cs="Arial"/>
          <w:szCs w:val="22"/>
        </w:rPr>
        <w:t>Aufbereitung von Medizinprodukten</w:t>
      </w:r>
    </w:p>
    <w:p w:rsidR="00D22565" w:rsidRDefault="00D22565" w:rsidP="00D22565">
      <w:pPr>
        <w:jc w:val="both"/>
        <w:rPr>
          <w:rFonts w:cs="Arial"/>
          <w:b/>
          <w:szCs w:val="22"/>
        </w:rPr>
      </w:pPr>
    </w:p>
    <w:p w:rsidR="00F33207" w:rsidRDefault="00F33207" w:rsidP="00D22565">
      <w:pPr>
        <w:jc w:val="both"/>
        <w:rPr>
          <w:rFonts w:cs="Arial"/>
          <w:b/>
          <w:szCs w:val="22"/>
        </w:rPr>
      </w:pPr>
    </w:p>
    <w:p w:rsidR="005058B2" w:rsidRPr="00B17569" w:rsidRDefault="005058B2" w:rsidP="005058B2">
      <w:pPr>
        <w:jc w:val="both"/>
        <w:rPr>
          <w:rFonts w:cs="Arial"/>
          <w:b/>
          <w:szCs w:val="22"/>
        </w:rPr>
      </w:pPr>
      <w:r w:rsidRPr="00B17569">
        <w:rPr>
          <w:rFonts w:cs="Arial"/>
          <w:b/>
          <w:szCs w:val="22"/>
        </w:rPr>
        <w:t>Atemschutzmasken (FFP 2 und FFP 3)</w:t>
      </w:r>
    </w:p>
    <w:p w:rsidR="005058B2" w:rsidRPr="00077CA5" w:rsidRDefault="005058B2" w:rsidP="005058B2">
      <w:pPr>
        <w:jc w:val="both"/>
        <w:rPr>
          <w:rFonts w:cs="Arial"/>
          <w:szCs w:val="22"/>
          <w:highlight w:val="yellow"/>
        </w:rPr>
      </w:pPr>
    </w:p>
    <w:p w:rsidR="005058B2" w:rsidRPr="00CD1B96" w:rsidRDefault="005058B2" w:rsidP="005058B2">
      <w:pPr>
        <w:jc w:val="both"/>
        <w:rPr>
          <w:rFonts w:cs="Arial"/>
          <w:szCs w:val="22"/>
        </w:rPr>
      </w:pPr>
      <w:r w:rsidRPr="00CD1B96">
        <w:rPr>
          <w:rFonts w:cs="Arial"/>
          <w:szCs w:val="22"/>
        </w:rPr>
        <w:t>Das Tragen einer Atemschutzmaske hat im Vergleich zum Mund-Nasen-Schutz eine erhöhte Schutzwirkung durch spezielle Filterung und eine bessere Passform.</w:t>
      </w:r>
    </w:p>
    <w:p w:rsidR="005058B2" w:rsidRPr="00B17569" w:rsidRDefault="005058B2" w:rsidP="005058B2">
      <w:pPr>
        <w:jc w:val="both"/>
        <w:rPr>
          <w:rFonts w:cs="Arial"/>
          <w:szCs w:val="22"/>
        </w:rPr>
      </w:pPr>
    </w:p>
    <w:p w:rsidR="005058B2" w:rsidRPr="00B17569" w:rsidRDefault="005058B2" w:rsidP="005058B2">
      <w:pPr>
        <w:jc w:val="both"/>
        <w:rPr>
          <w:rFonts w:cs="Arial"/>
          <w:szCs w:val="22"/>
        </w:rPr>
      </w:pPr>
      <w:r w:rsidRPr="00B17569">
        <w:rPr>
          <w:rFonts w:cs="Arial"/>
          <w:szCs w:val="22"/>
        </w:rPr>
        <w:t>In folgenden Situationen ist das Tragen einer FFP 2-Maske notwendig:</w:t>
      </w:r>
    </w:p>
    <w:p w:rsidR="005058B2" w:rsidRPr="00B17569" w:rsidRDefault="005058B2" w:rsidP="005058B2">
      <w:pPr>
        <w:numPr>
          <w:ilvl w:val="0"/>
          <w:numId w:val="111"/>
        </w:numPr>
        <w:ind w:left="425" w:hanging="425"/>
        <w:jc w:val="both"/>
        <w:rPr>
          <w:rFonts w:cs="Arial"/>
          <w:szCs w:val="22"/>
        </w:rPr>
      </w:pPr>
      <w:r w:rsidRPr="00B17569">
        <w:rPr>
          <w:rFonts w:cs="Arial"/>
          <w:szCs w:val="22"/>
        </w:rPr>
        <w:t xml:space="preserve">während Tätigkeiten mit erhöhter Gefahr des Einatmens infektiöser Partikel </w:t>
      </w:r>
    </w:p>
    <w:p w:rsidR="005058B2" w:rsidRPr="00B17569" w:rsidRDefault="005058B2" w:rsidP="005058B2">
      <w:pPr>
        <w:pStyle w:val="Listenabsatz"/>
        <w:numPr>
          <w:ilvl w:val="0"/>
          <w:numId w:val="127"/>
        </w:numPr>
        <w:ind w:left="425" w:hanging="425"/>
        <w:jc w:val="both"/>
        <w:rPr>
          <w:rStyle w:val="Hyperlink"/>
          <w:rFonts w:cs="Arial"/>
          <w:color w:val="auto"/>
          <w:szCs w:val="22"/>
          <w:u w:val="none"/>
        </w:rPr>
      </w:pPr>
      <w:r w:rsidRPr="00B17569">
        <w:rPr>
          <w:rFonts w:cs="Arial"/>
          <w:szCs w:val="22"/>
        </w:rPr>
        <w:t>bei der Versorgung von Patienten mit bestimmten aerosol übertragbaren Erregern (siehe Anhang „</w:t>
      </w:r>
      <w:hyperlink w:anchor="Erregertabelle" w:history="1">
        <w:r w:rsidRPr="00B17569">
          <w:rPr>
            <w:rStyle w:val="Hyperlink"/>
            <w:rFonts w:cs="Arial"/>
            <w:color w:val="auto"/>
            <w:szCs w:val="22"/>
            <w:u w:val="none"/>
          </w:rPr>
          <w:t>Übersicht zu übertragbaren Krankheiten und Erregern</w:t>
        </w:r>
      </w:hyperlink>
      <w:r w:rsidRPr="00B17569">
        <w:rPr>
          <w:rStyle w:val="Hyperlink"/>
          <w:rFonts w:cs="Arial"/>
          <w:color w:val="auto"/>
          <w:szCs w:val="22"/>
          <w:u w:val="none"/>
        </w:rPr>
        <w:t>“)</w:t>
      </w:r>
    </w:p>
    <w:p w:rsidR="005058B2" w:rsidRPr="00B17569" w:rsidRDefault="005058B2" w:rsidP="005058B2">
      <w:pPr>
        <w:pStyle w:val="Listenabsatz"/>
        <w:numPr>
          <w:ilvl w:val="0"/>
          <w:numId w:val="127"/>
        </w:numPr>
        <w:ind w:left="425" w:hanging="425"/>
        <w:jc w:val="both"/>
        <w:rPr>
          <w:rFonts w:cs="Arial"/>
          <w:szCs w:val="22"/>
        </w:rPr>
      </w:pPr>
      <w:r w:rsidRPr="00B17569">
        <w:rPr>
          <w:rFonts w:cs="Arial"/>
          <w:szCs w:val="22"/>
        </w:rPr>
        <w:t xml:space="preserve">ggf. Verwendung durch stark hustende Patienten mit TBC </w:t>
      </w:r>
      <w:r w:rsidRPr="00B17569">
        <w:rPr>
          <w:rFonts w:cs="Arial"/>
          <w:szCs w:val="22"/>
        </w:rPr>
        <w:sym w:font="Wingdings" w:char="F0E0"/>
      </w:r>
      <w:r w:rsidRPr="00B17569">
        <w:rPr>
          <w:rFonts w:cs="Arial"/>
          <w:szCs w:val="22"/>
        </w:rPr>
        <w:t xml:space="preserve"> CAVE: infektiöse Patienten dürfen keine Maske mit Ausatemventil tragen!</w:t>
      </w:r>
    </w:p>
    <w:p w:rsidR="005058B2" w:rsidRPr="00B17569" w:rsidRDefault="005058B2" w:rsidP="005058B2">
      <w:pPr>
        <w:jc w:val="both"/>
        <w:rPr>
          <w:rFonts w:cs="Arial"/>
          <w:szCs w:val="22"/>
        </w:rPr>
      </w:pPr>
    </w:p>
    <w:p w:rsidR="005058B2" w:rsidRPr="00B17569" w:rsidRDefault="005058B2" w:rsidP="005058B2">
      <w:pPr>
        <w:jc w:val="both"/>
        <w:rPr>
          <w:rFonts w:cs="Arial"/>
          <w:szCs w:val="22"/>
        </w:rPr>
      </w:pPr>
      <w:r w:rsidRPr="00B17569">
        <w:rPr>
          <w:rFonts w:cs="Arial"/>
          <w:szCs w:val="22"/>
        </w:rPr>
        <w:t>In folgenden Situationen ist das Tragen einer FFP 3-Maske notwendig:</w:t>
      </w:r>
    </w:p>
    <w:p w:rsidR="005058B2" w:rsidRPr="00B17569" w:rsidRDefault="005058B2" w:rsidP="005058B2">
      <w:pPr>
        <w:numPr>
          <w:ilvl w:val="0"/>
          <w:numId w:val="112"/>
        </w:numPr>
        <w:ind w:left="425" w:hanging="425"/>
        <w:jc w:val="both"/>
        <w:rPr>
          <w:rFonts w:cs="Arial"/>
          <w:szCs w:val="22"/>
        </w:rPr>
      </w:pPr>
      <w:r w:rsidRPr="00B17569">
        <w:rPr>
          <w:rFonts w:cs="Arial"/>
          <w:szCs w:val="22"/>
        </w:rPr>
        <w:t>alternativ zur FFP 2-Maske</w:t>
      </w:r>
    </w:p>
    <w:p w:rsidR="005058B2" w:rsidRPr="00B17569" w:rsidRDefault="005058B2" w:rsidP="005058B2">
      <w:pPr>
        <w:numPr>
          <w:ilvl w:val="0"/>
          <w:numId w:val="112"/>
        </w:numPr>
        <w:ind w:left="425" w:hanging="425"/>
        <w:jc w:val="both"/>
        <w:rPr>
          <w:rFonts w:cs="Arial"/>
          <w:szCs w:val="22"/>
        </w:rPr>
      </w:pPr>
      <w:r w:rsidRPr="00B17569">
        <w:rPr>
          <w:rFonts w:cs="Arial"/>
          <w:szCs w:val="22"/>
        </w:rPr>
        <w:t>bei der Versorgung von Patienten mit multiresistenter TBC</w:t>
      </w:r>
    </w:p>
    <w:p w:rsidR="005058B2" w:rsidRPr="00B17569" w:rsidRDefault="005058B2" w:rsidP="005058B2">
      <w:pPr>
        <w:numPr>
          <w:ilvl w:val="0"/>
          <w:numId w:val="112"/>
        </w:numPr>
        <w:ind w:left="425" w:hanging="425"/>
        <w:jc w:val="both"/>
        <w:rPr>
          <w:rFonts w:cs="Arial"/>
          <w:szCs w:val="22"/>
        </w:rPr>
      </w:pPr>
      <w:r w:rsidRPr="00B17569">
        <w:rPr>
          <w:rFonts w:cs="Arial"/>
          <w:szCs w:val="22"/>
        </w:rPr>
        <w:t>bei der Versorgung von Patienten mit hochkontagiösen lebensbedrohlichen Krankheitserregern (z.B. SARS, Ebola-Virus)</w:t>
      </w:r>
    </w:p>
    <w:p w:rsidR="005058B2" w:rsidRDefault="005058B2" w:rsidP="00D22565">
      <w:pPr>
        <w:jc w:val="both"/>
        <w:rPr>
          <w:rFonts w:cs="Arial"/>
          <w:b/>
          <w:szCs w:val="22"/>
        </w:rPr>
      </w:pPr>
    </w:p>
    <w:p w:rsidR="005058B2" w:rsidRDefault="005058B2" w:rsidP="00D22565">
      <w:pPr>
        <w:jc w:val="both"/>
        <w:rPr>
          <w:rFonts w:cs="Arial"/>
          <w:b/>
          <w:szCs w:val="22"/>
        </w:rPr>
      </w:pPr>
    </w:p>
    <w:p w:rsidR="00D22565" w:rsidRDefault="00D22565" w:rsidP="00D22565">
      <w:pPr>
        <w:jc w:val="both"/>
        <w:rPr>
          <w:rFonts w:cs="Arial"/>
          <w:b/>
          <w:szCs w:val="22"/>
        </w:rPr>
      </w:pPr>
      <w:r w:rsidRPr="008C018F">
        <w:rPr>
          <w:rFonts w:cs="Arial"/>
          <w:b/>
          <w:szCs w:val="22"/>
        </w:rPr>
        <w:t>Augen-</w:t>
      </w:r>
      <w:r>
        <w:rPr>
          <w:rFonts w:cs="Arial"/>
          <w:b/>
          <w:szCs w:val="22"/>
        </w:rPr>
        <w:t>/</w:t>
      </w:r>
      <w:r w:rsidRPr="008C018F">
        <w:rPr>
          <w:rFonts w:cs="Arial"/>
          <w:b/>
          <w:szCs w:val="22"/>
        </w:rPr>
        <w:t>Gesichtsschutz</w:t>
      </w:r>
    </w:p>
    <w:p w:rsidR="00D22565" w:rsidRPr="008C018F" w:rsidRDefault="00D22565" w:rsidP="00D22565">
      <w:pPr>
        <w:jc w:val="both"/>
        <w:rPr>
          <w:rFonts w:cs="Arial"/>
          <w:b/>
          <w:szCs w:val="22"/>
        </w:rPr>
      </w:pPr>
    </w:p>
    <w:p w:rsidR="00D22565" w:rsidRPr="008C018F" w:rsidRDefault="00D22565" w:rsidP="00D22565">
      <w:pPr>
        <w:jc w:val="both"/>
        <w:rPr>
          <w:rFonts w:cs="Arial"/>
          <w:szCs w:val="22"/>
        </w:rPr>
      </w:pPr>
      <w:r w:rsidRPr="008C018F">
        <w:rPr>
          <w:rFonts w:cs="Arial"/>
          <w:szCs w:val="22"/>
        </w:rPr>
        <w:t>Bei allen Tätigkeiten, bei denen mit einem Verspritzen von Körperflüssigkeiten und Chemikalien zu rechnen ist, wird ein Augen</w:t>
      </w:r>
      <w:r>
        <w:rPr>
          <w:rFonts w:cs="Arial"/>
          <w:szCs w:val="22"/>
        </w:rPr>
        <w:t>-/</w:t>
      </w:r>
      <w:r w:rsidRPr="008C018F">
        <w:rPr>
          <w:rFonts w:cs="Arial"/>
          <w:szCs w:val="22"/>
        </w:rPr>
        <w:t>Gesichtsschutz getragen. D</w:t>
      </w:r>
      <w:r w:rsidR="00421C4F">
        <w:rPr>
          <w:rFonts w:cs="Arial"/>
          <w:szCs w:val="22"/>
        </w:rPr>
        <w:t>ie</w:t>
      </w:r>
      <w:r>
        <w:rPr>
          <w:rFonts w:cs="Arial"/>
          <w:szCs w:val="22"/>
        </w:rPr>
        <w:t>s</w:t>
      </w:r>
      <w:r w:rsidRPr="008C018F">
        <w:rPr>
          <w:rFonts w:cs="Arial"/>
          <w:szCs w:val="22"/>
        </w:rPr>
        <w:t xml:space="preserve"> kann in folgenden Situationen notwendig sein:</w:t>
      </w:r>
    </w:p>
    <w:p w:rsidR="00D22565" w:rsidRPr="008C018F" w:rsidRDefault="00D22565" w:rsidP="001979EA">
      <w:pPr>
        <w:numPr>
          <w:ilvl w:val="0"/>
          <w:numId w:val="49"/>
        </w:numPr>
        <w:ind w:left="425" w:hanging="425"/>
        <w:jc w:val="both"/>
        <w:rPr>
          <w:rFonts w:cs="Arial"/>
          <w:szCs w:val="22"/>
        </w:rPr>
      </w:pPr>
      <w:r w:rsidRPr="008C018F">
        <w:rPr>
          <w:rFonts w:cs="Arial"/>
          <w:szCs w:val="22"/>
        </w:rPr>
        <w:t>Eingriffe und Untersuchungen mit erhöhter Spritzgefahr</w:t>
      </w:r>
    </w:p>
    <w:p w:rsidR="00D22565" w:rsidRPr="008C018F" w:rsidRDefault="00D22565" w:rsidP="001979EA">
      <w:pPr>
        <w:numPr>
          <w:ilvl w:val="0"/>
          <w:numId w:val="49"/>
        </w:numPr>
        <w:ind w:left="425" w:hanging="425"/>
        <w:jc w:val="both"/>
        <w:rPr>
          <w:rFonts w:cs="Arial"/>
          <w:szCs w:val="22"/>
        </w:rPr>
      </w:pPr>
      <w:r w:rsidRPr="008C018F">
        <w:rPr>
          <w:rFonts w:cs="Arial"/>
          <w:szCs w:val="22"/>
        </w:rPr>
        <w:lastRenderedPageBreak/>
        <w:t xml:space="preserve">Umgang mit </w:t>
      </w:r>
      <w:r w:rsidR="00105E9C">
        <w:rPr>
          <w:rFonts w:cs="Arial"/>
          <w:szCs w:val="22"/>
        </w:rPr>
        <w:t>Chemikalien</w:t>
      </w:r>
      <w:r w:rsidRPr="008C018F">
        <w:rPr>
          <w:rFonts w:cs="Arial"/>
          <w:szCs w:val="22"/>
        </w:rPr>
        <w:t xml:space="preserve"> (z.B. Reiniger oder Desinfektionsmittel)</w:t>
      </w:r>
    </w:p>
    <w:p w:rsidR="00D22565" w:rsidRPr="008C018F" w:rsidRDefault="00D22565" w:rsidP="001979EA">
      <w:pPr>
        <w:numPr>
          <w:ilvl w:val="0"/>
          <w:numId w:val="49"/>
        </w:numPr>
        <w:ind w:left="425" w:hanging="425"/>
        <w:jc w:val="both"/>
        <w:rPr>
          <w:rFonts w:cs="Arial"/>
          <w:szCs w:val="22"/>
        </w:rPr>
      </w:pPr>
      <w:r w:rsidRPr="008C018F">
        <w:rPr>
          <w:rFonts w:cs="Arial"/>
          <w:szCs w:val="22"/>
        </w:rPr>
        <w:t>Aufbereitung von Medizinprodukten</w:t>
      </w:r>
    </w:p>
    <w:p w:rsidR="00B17569" w:rsidRDefault="00B17569" w:rsidP="00077CA5">
      <w:pPr>
        <w:jc w:val="both"/>
        <w:rPr>
          <w:rFonts w:cs="Arial"/>
          <w:szCs w:val="22"/>
          <w:highlight w:val="yellow"/>
        </w:rPr>
      </w:pPr>
    </w:p>
    <w:p w:rsidR="00F33207" w:rsidRDefault="00F33207" w:rsidP="00077CA5">
      <w:pPr>
        <w:jc w:val="both"/>
        <w:rPr>
          <w:rFonts w:cs="Arial"/>
          <w:szCs w:val="22"/>
          <w:highlight w:val="yellow"/>
        </w:rPr>
      </w:pPr>
    </w:p>
    <w:p w:rsidR="008C018F" w:rsidRDefault="00D55473" w:rsidP="00A93258">
      <w:pPr>
        <w:jc w:val="both"/>
        <w:rPr>
          <w:rFonts w:cs="Arial"/>
          <w:b/>
          <w:szCs w:val="22"/>
        </w:rPr>
      </w:pPr>
      <w:r>
        <w:rPr>
          <w:rFonts w:cs="Arial"/>
          <w:b/>
          <w:szCs w:val="22"/>
        </w:rPr>
        <w:t xml:space="preserve">An- und </w:t>
      </w:r>
      <w:r w:rsidR="008C018F" w:rsidRPr="008C018F">
        <w:rPr>
          <w:rFonts w:cs="Arial"/>
          <w:b/>
          <w:szCs w:val="22"/>
        </w:rPr>
        <w:t xml:space="preserve">Ablegen der </w:t>
      </w:r>
      <w:r w:rsidR="00940C47">
        <w:rPr>
          <w:rFonts w:cs="Arial"/>
          <w:b/>
          <w:szCs w:val="22"/>
        </w:rPr>
        <w:t xml:space="preserve">Bekleidung und </w:t>
      </w:r>
      <w:r w:rsidR="000E347B">
        <w:rPr>
          <w:rFonts w:cs="Arial"/>
          <w:b/>
          <w:szCs w:val="22"/>
        </w:rPr>
        <w:t xml:space="preserve">persönlichen </w:t>
      </w:r>
      <w:r w:rsidR="00940C47">
        <w:rPr>
          <w:rFonts w:cs="Arial"/>
          <w:b/>
          <w:szCs w:val="22"/>
        </w:rPr>
        <w:t>Schutzausr</w:t>
      </w:r>
      <w:r w:rsidR="00940C47" w:rsidRPr="00550B03">
        <w:rPr>
          <w:rFonts w:cs="Arial"/>
          <w:b/>
          <w:szCs w:val="22"/>
        </w:rPr>
        <w:t>üstun</w:t>
      </w:r>
      <w:r w:rsidR="00940C47">
        <w:rPr>
          <w:rFonts w:cs="Arial"/>
          <w:b/>
          <w:szCs w:val="22"/>
        </w:rPr>
        <w:t>g</w:t>
      </w:r>
    </w:p>
    <w:p w:rsidR="00940C47" w:rsidRPr="008C018F" w:rsidRDefault="00940C47" w:rsidP="00A93258">
      <w:pPr>
        <w:jc w:val="both"/>
        <w:rPr>
          <w:rFonts w:cs="Arial"/>
          <w:b/>
          <w:szCs w:val="22"/>
        </w:rPr>
      </w:pPr>
    </w:p>
    <w:p w:rsidR="00D55473" w:rsidRDefault="00C2626A" w:rsidP="00A93258">
      <w:pPr>
        <w:jc w:val="both"/>
      </w:pPr>
      <w:r w:rsidRPr="008C018F">
        <w:rPr>
          <w:rFonts w:cs="Arial"/>
          <w:szCs w:val="22"/>
        </w:rPr>
        <w:t xml:space="preserve">Ein Wechsel der Bekleidung erfolgt </w:t>
      </w:r>
      <w:r w:rsidR="00D763A9">
        <w:rPr>
          <w:rFonts w:cs="Arial"/>
          <w:szCs w:val="22"/>
        </w:rPr>
        <w:t>täglich</w:t>
      </w:r>
      <w:r w:rsidRPr="008C018F">
        <w:rPr>
          <w:rFonts w:cs="Arial"/>
          <w:szCs w:val="22"/>
        </w:rPr>
        <w:t xml:space="preserve"> sowie nach Bedarf. Die </w:t>
      </w:r>
      <w:r w:rsidR="000E347B">
        <w:rPr>
          <w:rFonts w:cs="Arial"/>
          <w:szCs w:val="22"/>
        </w:rPr>
        <w:t xml:space="preserve">persönliche </w:t>
      </w:r>
      <w:r w:rsidRPr="008C018F">
        <w:rPr>
          <w:rFonts w:cs="Arial"/>
          <w:szCs w:val="22"/>
        </w:rPr>
        <w:t xml:space="preserve">Schutzausrüstung wird patienten- bzw. tätigkeitsbezogen eingesetzt. </w:t>
      </w:r>
      <w:r>
        <w:rPr>
          <w:rFonts w:cs="Arial"/>
          <w:szCs w:val="22"/>
        </w:rPr>
        <w:t xml:space="preserve">Das Ablegen von Bekleidung und Schutzausrüstung erfolgt unter Vermeidung einer Kontamination der Umgebung. </w:t>
      </w:r>
      <w:r>
        <w:t>Einmalmaterialien werden in Abfallbehältnisse abgeworfen, Materialien wie Wäsche und Mehrwegschutzausrüstung werden der Aufbereitung zugeführt. Anschließend wird e</w:t>
      </w:r>
      <w:r w:rsidRPr="008C018F">
        <w:rPr>
          <w:rFonts w:cs="Arial"/>
          <w:szCs w:val="22"/>
        </w:rPr>
        <w:t xml:space="preserve">ine hygienische Händedesinfektion durchgeführt. </w:t>
      </w:r>
    </w:p>
    <w:p w:rsidR="00925DF2" w:rsidRDefault="00925DF2" w:rsidP="00A93258">
      <w:pPr>
        <w:jc w:val="both"/>
        <w:rPr>
          <w:b/>
          <w:i/>
        </w:rPr>
      </w:pPr>
    </w:p>
    <w:p w:rsidR="00D55473" w:rsidRPr="00D55473" w:rsidRDefault="00D55473" w:rsidP="00A93258">
      <w:pPr>
        <w:jc w:val="both"/>
        <w:rPr>
          <w:b/>
          <w:i/>
        </w:rPr>
      </w:pPr>
      <w:r w:rsidRPr="00D55473">
        <w:rPr>
          <w:b/>
          <w:i/>
        </w:rPr>
        <w:t>Womit:</w:t>
      </w:r>
    </w:p>
    <w:p w:rsidR="00D55473" w:rsidRDefault="00D55473" w:rsidP="00A93258">
      <w:pPr>
        <w:ind w:firstLine="1134"/>
        <w:jc w:val="both"/>
        <w:rPr>
          <w:rFonts w:cs="Arial"/>
          <w:szCs w:val="22"/>
        </w:rPr>
      </w:pPr>
      <w:r w:rsidRPr="008B0FA5">
        <w:rPr>
          <w:rFonts w:asciiTheme="minorHAnsi" w:hAnsiTheme="minorHAnsi"/>
          <w:noProof/>
          <w:szCs w:val="22"/>
        </w:rPr>
        <w:drawing>
          <wp:anchor distT="0" distB="0" distL="114300" distR="114300" simplePos="0" relativeHeight="252196352" behindDoc="0" locked="0" layoutInCell="1" allowOverlap="1" wp14:anchorId="0D1CB6F0" wp14:editId="21A2C3F2">
            <wp:simplePos x="0" y="0"/>
            <wp:positionH relativeFrom="column">
              <wp:posOffset>71755</wp:posOffset>
            </wp:positionH>
            <wp:positionV relativeFrom="paragraph">
              <wp:posOffset>78740</wp:posOffset>
            </wp:positionV>
            <wp:extent cx="370800" cy="396000"/>
            <wp:effectExtent l="0" t="0" r="0" b="4445"/>
            <wp:wrapNone/>
            <wp:docPr id="18" name="Grafik 18"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473" w:rsidRPr="00641603" w:rsidRDefault="00D55473" w:rsidP="00A93258">
      <w:pPr>
        <w:ind w:firstLine="1134"/>
        <w:jc w:val="both"/>
        <w:rPr>
          <w:rFonts w:cs="Arial"/>
          <w:sz w:val="20"/>
          <w:szCs w:val="20"/>
        </w:rPr>
      </w:pPr>
      <w:r w:rsidRPr="00641603">
        <w:rPr>
          <w:rFonts w:cs="Arial"/>
          <w:sz w:val="20"/>
          <w:szCs w:val="20"/>
        </w:rPr>
        <w:t xml:space="preserve">Siehe Anhang „Reinigungs- und Desinfektionsplan“ </w:t>
      </w:r>
    </w:p>
    <w:p w:rsidR="00D55473" w:rsidRDefault="00D55473" w:rsidP="00D55473">
      <w:pPr>
        <w:ind w:left="1134"/>
        <w:rPr>
          <w:rFonts w:cs="Arial"/>
          <w:bCs/>
          <w:sz w:val="20"/>
          <w:szCs w:val="20"/>
        </w:rPr>
      </w:pPr>
    </w:p>
    <w:p w:rsidR="00925DF2" w:rsidRDefault="00925DF2" w:rsidP="00292991"/>
    <w:p w:rsidR="000F1C98" w:rsidRPr="00CA4811" w:rsidRDefault="000F1C98" w:rsidP="00A93258">
      <w:pPr>
        <w:jc w:val="both"/>
        <w:rPr>
          <w:rFonts w:cs="Arial"/>
          <w:b/>
          <w:szCs w:val="22"/>
        </w:rPr>
      </w:pPr>
      <w:r w:rsidRPr="00CA4811">
        <w:rPr>
          <w:rFonts w:cs="Arial"/>
          <w:b/>
          <w:szCs w:val="22"/>
        </w:rPr>
        <w:t>Weitere Informationen</w:t>
      </w:r>
    </w:p>
    <w:p w:rsidR="00C2626A" w:rsidRDefault="00C2626A" w:rsidP="00A93258">
      <w:pPr>
        <w:jc w:val="both"/>
      </w:pPr>
    </w:p>
    <w:p w:rsidR="00C5749D" w:rsidRPr="002A6096" w:rsidRDefault="00214550" w:rsidP="00A93258">
      <w:pPr>
        <w:ind w:firstLine="1134"/>
        <w:jc w:val="both"/>
        <w:rPr>
          <w:rFonts w:cs="Arial"/>
          <w:sz w:val="20"/>
          <w:szCs w:val="20"/>
        </w:rPr>
      </w:pPr>
      <w:r w:rsidRPr="00AF30DB">
        <w:rPr>
          <w:b/>
          <w:noProof/>
        </w:rPr>
        <w:drawing>
          <wp:anchor distT="0" distB="0" distL="114300" distR="114300" simplePos="0" relativeHeight="251731456" behindDoc="0" locked="0" layoutInCell="1" allowOverlap="1" wp14:anchorId="7C43DB93" wp14:editId="524B8D3D">
            <wp:simplePos x="0" y="0"/>
            <wp:positionH relativeFrom="column">
              <wp:posOffset>71755</wp:posOffset>
            </wp:positionH>
            <wp:positionV relativeFrom="paragraph">
              <wp:posOffset>24434</wp:posOffset>
            </wp:positionV>
            <wp:extent cx="381600" cy="396000"/>
            <wp:effectExtent l="0" t="0" r="0" b="4445"/>
            <wp:wrapNone/>
            <wp:docPr id="65" name="Grafik 6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49D" w:rsidRPr="002A6096">
        <w:rPr>
          <w:rFonts w:cs="Arial"/>
          <w:sz w:val="20"/>
          <w:szCs w:val="20"/>
        </w:rPr>
        <w:t xml:space="preserve">Siehe </w:t>
      </w:r>
      <w:r w:rsidR="009A67C4" w:rsidRPr="002A6096">
        <w:rPr>
          <w:rFonts w:cs="Arial"/>
          <w:sz w:val="20"/>
          <w:szCs w:val="20"/>
        </w:rPr>
        <w:t>„</w:t>
      </w:r>
      <w:r w:rsidR="00C5749D" w:rsidRPr="002A6096">
        <w:rPr>
          <w:rFonts w:cs="Arial"/>
          <w:sz w:val="20"/>
          <w:szCs w:val="20"/>
        </w:rPr>
        <w:t>Hygiene in der Arztpraxis. Ein Leitfaden</w:t>
      </w:r>
      <w:r w:rsidR="009A67C4" w:rsidRPr="002A6096">
        <w:rPr>
          <w:rFonts w:cs="Arial"/>
          <w:sz w:val="20"/>
          <w:szCs w:val="20"/>
        </w:rPr>
        <w:t>“</w:t>
      </w:r>
    </w:p>
    <w:p w:rsidR="00C5749D" w:rsidRDefault="00E503F8" w:rsidP="00A93258">
      <w:pPr>
        <w:ind w:firstLine="1134"/>
        <w:jc w:val="both"/>
        <w:rPr>
          <w:rFonts w:cs="Arial"/>
          <w:szCs w:val="22"/>
        </w:rPr>
      </w:pPr>
      <w:r w:rsidRPr="002A6096">
        <w:rPr>
          <w:rFonts w:cs="Arial"/>
          <w:sz w:val="20"/>
          <w:szCs w:val="20"/>
        </w:rPr>
        <w:t>Kapitel</w:t>
      </w:r>
      <w:r w:rsidR="00904D7F" w:rsidRPr="002A6096">
        <w:rPr>
          <w:rFonts w:cs="Arial"/>
          <w:sz w:val="20"/>
          <w:szCs w:val="20"/>
        </w:rPr>
        <w:t xml:space="preserve"> 3.1.2</w:t>
      </w:r>
      <w:r w:rsidR="00C5749D" w:rsidRPr="002A6096">
        <w:rPr>
          <w:rFonts w:cs="Arial"/>
          <w:sz w:val="20"/>
          <w:szCs w:val="20"/>
        </w:rPr>
        <w:t xml:space="preserve"> </w:t>
      </w:r>
      <w:r w:rsidR="000F1E4A">
        <w:rPr>
          <w:rFonts w:cs="Arial"/>
          <w:sz w:val="20"/>
          <w:szCs w:val="20"/>
        </w:rPr>
        <w:t>Personalkleidung</w:t>
      </w:r>
    </w:p>
    <w:p w:rsidR="00033748" w:rsidRDefault="00033748" w:rsidP="00B36BF7">
      <w:pPr>
        <w:jc w:val="both"/>
        <w:rPr>
          <w:iCs/>
          <w:szCs w:val="20"/>
        </w:rPr>
      </w:pPr>
    </w:p>
    <w:p w:rsidR="00B36BF7" w:rsidRDefault="00B36BF7" w:rsidP="00B36BF7">
      <w:pPr>
        <w:jc w:val="both"/>
        <w:rPr>
          <w:iCs/>
          <w:szCs w:val="20"/>
        </w:rPr>
      </w:pPr>
    </w:p>
    <w:p w:rsidR="00097F04" w:rsidRDefault="00097F04" w:rsidP="00097F04">
      <w:pPr>
        <w:jc w:val="both"/>
        <w:rPr>
          <w:rFonts w:cs="Arial"/>
          <w:szCs w:val="22"/>
        </w:rPr>
      </w:pPr>
    </w:p>
    <w:p w:rsidR="00097F04" w:rsidRPr="004E5E47" w:rsidRDefault="00097F04" w:rsidP="00864595">
      <w:pPr>
        <w:pStyle w:val="berschrift3"/>
        <w:tabs>
          <w:tab w:val="num" w:pos="567"/>
        </w:tabs>
        <w:ind w:hanging="1855"/>
        <w:jc w:val="both"/>
        <w:rPr>
          <w:b w:val="0"/>
          <w:color w:val="990033"/>
        </w:rPr>
      </w:pPr>
      <w:bookmarkStart w:id="23" w:name="_Toc473795219"/>
      <w:r w:rsidRPr="004E5E47">
        <w:rPr>
          <w:color w:val="990033"/>
        </w:rPr>
        <w:t xml:space="preserve">Aufbereitung von </w:t>
      </w:r>
      <w:r w:rsidR="00601429">
        <w:rPr>
          <w:color w:val="990033"/>
        </w:rPr>
        <w:t>Wäsche</w:t>
      </w:r>
      <w:bookmarkEnd w:id="23"/>
    </w:p>
    <w:p w:rsidR="00885833" w:rsidRDefault="00885833" w:rsidP="00DE1729">
      <w:pPr>
        <w:jc w:val="both"/>
        <w:rPr>
          <w:rFonts w:eastAsiaTheme="minorHAnsi" w:cs="Arial"/>
          <w:color w:val="000000" w:themeColor="text1"/>
          <w:szCs w:val="22"/>
          <w:lang w:eastAsia="en-US"/>
        </w:rPr>
      </w:pPr>
    </w:p>
    <w:p w:rsidR="004311B0" w:rsidRPr="004311B0" w:rsidRDefault="004311B0" w:rsidP="00DE1729">
      <w:pPr>
        <w:jc w:val="both"/>
        <w:rPr>
          <w:rFonts w:eastAsiaTheme="minorHAnsi" w:cs="Arial"/>
          <w:i/>
          <w:color w:val="00B050"/>
          <w:szCs w:val="22"/>
          <w:lang w:eastAsia="en-US"/>
        </w:rPr>
      </w:pPr>
      <w:r w:rsidRPr="004311B0">
        <w:rPr>
          <w:rFonts w:eastAsiaTheme="minorHAnsi" w:cs="Arial"/>
          <w:i/>
          <w:color w:val="00B050"/>
          <w:szCs w:val="22"/>
          <w:lang w:eastAsia="en-US"/>
        </w:rPr>
        <w:t>Bitte beschreiben Sie die Aufbereitung von Wäsche in Ihrer Praxis.</w:t>
      </w:r>
    </w:p>
    <w:p w:rsidR="00DE1729" w:rsidRDefault="00DE1729" w:rsidP="00DE1729">
      <w:pPr>
        <w:jc w:val="both"/>
        <w:rPr>
          <w:rFonts w:eastAsiaTheme="minorHAnsi" w:cs="Arial"/>
          <w:color w:val="000000" w:themeColor="text1"/>
          <w:szCs w:val="22"/>
          <w:lang w:eastAsia="en-US"/>
        </w:rPr>
      </w:pPr>
    </w:p>
    <w:p w:rsidR="004311B0" w:rsidRPr="004311B0" w:rsidRDefault="004311B0" w:rsidP="00BC4007">
      <w:pPr>
        <w:jc w:val="both"/>
        <w:rPr>
          <w:rFonts w:eastAsiaTheme="minorHAnsi" w:cs="Arial"/>
          <w:i/>
          <w:color w:val="00B050"/>
          <w:szCs w:val="22"/>
          <w:lang w:eastAsia="en-US"/>
        </w:rPr>
      </w:pPr>
      <w:r w:rsidRPr="004311B0">
        <w:rPr>
          <w:rFonts w:eastAsiaTheme="minorHAnsi" w:cs="Arial"/>
          <w:color w:val="000000" w:themeColor="text1"/>
          <w:szCs w:val="22"/>
          <w:lang w:eastAsia="en-US"/>
        </w:rPr>
        <w:t xml:space="preserve">Die Aufbereitung der Wäsche erfolgt mit einem </w:t>
      </w:r>
      <w:r w:rsidRPr="004311B0">
        <w:rPr>
          <w:rFonts w:eastAsiaTheme="minorHAnsi" w:cs="Arial"/>
          <w:i/>
          <w:color w:val="00B050"/>
          <w:szCs w:val="22"/>
          <w:lang w:eastAsia="en-US"/>
        </w:rPr>
        <w:t xml:space="preserve">thermischen/ chemo-thermischen </w:t>
      </w:r>
      <w:r w:rsidRPr="004311B0">
        <w:rPr>
          <w:rFonts w:eastAsiaTheme="minorHAnsi" w:cs="Arial"/>
          <w:szCs w:val="22"/>
          <w:lang w:eastAsia="en-US"/>
        </w:rPr>
        <w:t xml:space="preserve">Verfahren </w:t>
      </w:r>
      <w:r w:rsidRPr="004311B0">
        <w:rPr>
          <w:rFonts w:eastAsiaTheme="minorHAnsi" w:cs="Arial"/>
          <w:color w:val="000000" w:themeColor="text1"/>
          <w:szCs w:val="22"/>
          <w:lang w:eastAsia="en-US"/>
        </w:rPr>
        <w:t>in der Praxis.</w:t>
      </w:r>
      <w:r w:rsidRPr="004311B0">
        <w:rPr>
          <w:rFonts w:eastAsiaTheme="minorHAnsi" w:cs="Arial"/>
          <w:i/>
          <w:color w:val="00B050"/>
          <w:szCs w:val="22"/>
          <w:lang w:eastAsia="en-US"/>
        </w:rPr>
        <w:t xml:space="preserve"> </w:t>
      </w:r>
    </w:p>
    <w:p w:rsidR="004311B0" w:rsidRPr="004311B0" w:rsidRDefault="004311B0" w:rsidP="00BC4007">
      <w:pPr>
        <w:jc w:val="both"/>
        <w:rPr>
          <w:rFonts w:eastAsiaTheme="minorHAnsi" w:cs="Arial"/>
          <w:i/>
          <w:color w:val="00B050"/>
          <w:szCs w:val="22"/>
          <w:lang w:eastAsia="en-US"/>
        </w:rPr>
      </w:pPr>
    </w:p>
    <w:p w:rsidR="004311B0" w:rsidRPr="004311B0" w:rsidRDefault="004311B0" w:rsidP="00BC4007">
      <w:pPr>
        <w:jc w:val="both"/>
        <w:rPr>
          <w:rFonts w:eastAsiaTheme="minorHAnsi" w:cs="Arial"/>
          <w:i/>
          <w:color w:val="00B050"/>
          <w:szCs w:val="22"/>
          <w:lang w:eastAsia="en-US"/>
        </w:rPr>
      </w:pPr>
      <w:r w:rsidRPr="004311B0">
        <w:rPr>
          <w:rFonts w:eastAsiaTheme="minorHAnsi" w:cs="Arial"/>
          <w:i/>
          <w:color w:val="00B050"/>
          <w:szCs w:val="22"/>
          <w:lang w:eastAsia="en-US"/>
        </w:rPr>
        <w:t xml:space="preserve">Bei der thermischen Variante (z.B. 10 Minuten bei 90°C bzw. 15 Minuten bei 85°C) wird ein herkömmliches Waschmittel verwendet. Dabei muss die Temperatur über die vorgegebene Zeit eingehalten werden. </w:t>
      </w:r>
    </w:p>
    <w:p w:rsidR="004311B0" w:rsidRPr="004311B0" w:rsidRDefault="004311B0" w:rsidP="00BC4007">
      <w:pPr>
        <w:jc w:val="both"/>
        <w:rPr>
          <w:rFonts w:eastAsiaTheme="minorHAnsi" w:cs="Arial"/>
          <w:i/>
          <w:color w:val="00B050"/>
          <w:szCs w:val="22"/>
          <w:lang w:eastAsia="en-US"/>
        </w:rPr>
      </w:pPr>
    </w:p>
    <w:p w:rsidR="004311B0" w:rsidRPr="004311B0" w:rsidRDefault="004311B0" w:rsidP="00BC4007">
      <w:pPr>
        <w:jc w:val="both"/>
        <w:rPr>
          <w:rFonts w:eastAsiaTheme="minorHAnsi" w:cs="Arial"/>
          <w:i/>
          <w:color w:val="00B050"/>
          <w:szCs w:val="22"/>
          <w:lang w:eastAsia="en-US"/>
        </w:rPr>
      </w:pPr>
      <w:r w:rsidRPr="004311B0">
        <w:rPr>
          <w:rFonts w:eastAsiaTheme="minorHAnsi" w:cs="Arial"/>
          <w:i/>
          <w:color w:val="00B050"/>
          <w:szCs w:val="22"/>
          <w:lang w:eastAsia="en-US"/>
        </w:rPr>
        <w:t xml:space="preserve">Bei dem chemo-thermischen Verfahren dagegen kommt ein VAH-gelistetes desinfizierendes Waschmittel in der entsprechenden Konzentration zur Anwendung. Darüber hinaus muss die vom Hersteller angegebene Temperatur, die Einwirkzeit und das Flottenverhältnis sichergestellt werden. </w:t>
      </w:r>
    </w:p>
    <w:p w:rsidR="004311B0" w:rsidRPr="004311B0" w:rsidRDefault="004311B0" w:rsidP="00BC4007">
      <w:pPr>
        <w:jc w:val="both"/>
        <w:rPr>
          <w:rFonts w:eastAsiaTheme="minorHAnsi" w:cs="Arial"/>
          <w:i/>
          <w:color w:val="00B050"/>
          <w:szCs w:val="22"/>
          <w:lang w:eastAsia="en-US"/>
        </w:rPr>
      </w:pPr>
    </w:p>
    <w:p w:rsidR="004311B0" w:rsidRPr="004311B0" w:rsidRDefault="004311B0" w:rsidP="004311B0">
      <w:pPr>
        <w:jc w:val="both"/>
        <w:rPr>
          <w:rFonts w:eastAsiaTheme="minorHAnsi" w:cs="Arial"/>
          <w:i/>
          <w:color w:val="00B050"/>
          <w:szCs w:val="22"/>
          <w:lang w:eastAsia="en-US"/>
        </w:rPr>
      </w:pPr>
      <w:r w:rsidRPr="004311B0">
        <w:rPr>
          <w:rFonts w:eastAsiaTheme="minorHAnsi" w:cs="Arial"/>
          <w:i/>
          <w:color w:val="00B050"/>
          <w:szCs w:val="22"/>
          <w:lang w:eastAsia="en-US"/>
        </w:rPr>
        <w:t>Bei der Festlegung der Wäscheaufbereitung sollte immer der gesamte Prozess (Trocknung, Bügeln, Lagerung, Verantwortlichkeit usw.) berücksichtigt werden.</w:t>
      </w:r>
    </w:p>
    <w:p w:rsidR="004311B0" w:rsidRPr="004311B0" w:rsidRDefault="004311B0" w:rsidP="004311B0">
      <w:pPr>
        <w:jc w:val="both"/>
        <w:rPr>
          <w:rFonts w:eastAsiaTheme="minorHAnsi" w:cs="Arial"/>
          <w:i/>
          <w:color w:val="00B050"/>
          <w:szCs w:val="22"/>
          <w:lang w:eastAsia="en-US"/>
        </w:rPr>
      </w:pPr>
    </w:p>
    <w:p w:rsidR="004311B0" w:rsidRPr="004311B0" w:rsidRDefault="004311B0" w:rsidP="004311B0">
      <w:pPr>
        <w:jc w:val="both"/>
        <w:rPr>
          <w:rFonts w:eastAsiaTheme="minorHAnsi" w:cs="Arial"/>
          <w:color w:val="000000" w:themeColor="text1"/>
          <w:szCs w:val="22"/>
          <w:lang w:eastAsia="en-US"/>
        </w:rPr>
      </w:pPr>
      <w:r w:rsidRPr="004311B0">
        <w:rPr>
          <w:rFonts w:eastAsiaTheme="minorHAnsi" w:cs="Arial"/>
          <w:color w:val="000000" w:themeColor="text1"/>
          <w:szCs w:val="22"/>
          <w:lang w:eastAsia="en-US"/>
        </w:rPr>
        <w:t>Die Wäsche wird am Ort des Wäscheanfalls</w:t>
      </w:r>
      <w:r w:rsidR="006102EA">
        <w:rPr>
          <w:rFonts w:eastAsiaTheme="minorHAnsi" w:cs="Arial"/>
          <w:color w:val="000000" w:themeColor="text1"/>
          <w:szCs w:val="22"/>
          <w:lang w:eastAsia="en-US"/>
        </w:rPr>
        <w:t>,</w:t>
      </w:r>
      <w:r w:rsidRPr="004311B0">
        <w:rPr>
          <w:rFonts w:eastAsiaTheme="minorHAnsi" w:cs="Arial"/>
          <w:color w:val="000000" w:themeColor="text1"/>
          <w:szCs w:val="22"/>
          <w:lang w:eastAsia="en-US"/>
        </w:rPr>
        <w:t xml:space="preserve"> getrennt nach einzelnen Wasch- und Behandlungsverfahren, sortiert. Die hierfür benötigen Sammelbehälter sind speziell gekennzeichnet. Bereits beim Abwerfen werden Fremdkörper aus der Wäsche entfernt.</w:t>
      </w:r>
    </w:p>
    <w:p w:rsidR="004311B0" w:rsidRPr="004311B0" w:rsidRDefault="004311B0" w:rsidP="004311B0">
      <w:pPr>
        <w:jc w:val="both"/>
        <w:rPr>
          <w:rFonts w:eastAsiaTheme="minorHAnsi" w:cs="Arial"/>
          <w:color w:val="000000" w:themeColor="text1"/>
          <w:szCs w:val="22"/>
          <w:lang w:eastAsia="en-US"/>
        </w:rPr>
      </w:pPr>
    </w:p>
    <w:p w:rsidR="004311B0" w:rsidRPr="004311B0" w:rsidRDefault="004311B0" w:rsidP="004311B0">
      <w:pPr>
        <w:jc w:val="both"/>
        <w:rPr>
          <w:iCs/>
          <w:szCs w:val="22"/>
        </w:rPr>
      </w:pPr>
      <w:r w:rsidRPr="004311B0">
        <w:rPr>
          <w:iCs/>
          <w:szCs w:val="22"/>
        </w:rPr>
        <w:t>Die Aufbewahrung gebrauchter Wäsche erfolgt in hierfür geeigneten Wäschesäcken, die für den Transport verschlossen werden.</w:t>
      </w:r>
    </w:p>
    <w:p w:rsidR="004311B0" w:rsidRPr="004311B0" w:rsidRDefault="004311B0" w:rsidP="004311B0">
      <w:pPr>
        <w:jc w:val="both"/>
        <w:rPr>
          <w:iCs/>
          <w:color w:val="000000" w:themeColor="text1"/>
          <w:szCs w:val="22"/>
        </w:rPr>
      </w:pPr>
    </w:p>
    <w:p w:rsidR="004311B0" w:rsidRPr="004311B0" w:rsidRDefault="004311B0" w:rsidP="004311B0">
      <w:pPr>
        <w:jc w:val="both"/>
        <w:rPr>
          <w:rFonts w:eastAsiaTheme="minorHAnsi" w:cs="Arial"/>
          <w:color w:val="000000" w:themeColor="text1"/>
          <w:szCs w:val="22"/>
          <w:lang w:eastAsia="en-US"/>
        </w:rPr>
      </w:pPr>
      <w:r w:rsidRPr="004311B0">
        <w:rPr>
          <w:rFonts w:eastAsiaTheme="minorHAnsi" w:cs="Arial"/>
          <w:color w:val="000000" w:themeColor="text1"/>
          <w:szCs w:val="22"/>
          <w:lang w:eastAsia="en-US"/>
        </w:rPr>
        <w:t xml:space="preserve">Nach dem Befüllen der Waschmaschine mit den Textilien samt dem Wäschesack erfolgen eine hygienische Händedesinfektion sowie die Desinfektion der Gummidichtung und ggf. die Innenseite des Bullauges mit Flächendesinfektionsmittel. Nach Dosierung der Waschzusätze erfolgt die Wahl des entsprechenden Programms. </w:t>
      </w:r>
    </w:p>
    <w:p w:rsidR="004311B0" w:rsidRPr="004311B0" w:rsidRDefault="004311B0" w:rsidP="004311B0">
      <w:pPr>
        <w:jc w:val="both"/>
        <w:rPr>
          <w:rFonts w:eastAsiaTheme="minorHAnsi" w:cs="Arial"/>
          <w:color w:val="000000" w:themeColor="text1"/>
          <w:szCs w:val="22"/>
          <w:lang w:eastAsia="en-US"/>
        </w:rPr>
      </w:pPr>
    </w:p>
    <w:p w:rsidR="004311B0" w:rsidRPr="004311B0" w:rsidRDefault="004311B0" w:rsidP="004311B0">
      <w:pPr>
        <w:jc w:val="both"/>
        <w:rPr>
          <w:rFonts w:eastAsiaTheme="minorHAnsi" w:cs="Arial"/>
          <w:szCs w:val="22"/>
          <w:lang w:eastAsia="en-US"/>
        </w:rPr>
      </w:pPr>
      <w:r w:rsidRPr="004311B0">
        <w:rPr>
          <w:rFonts w:eastAsiaTheme="minorHAnsi" w:cs="Arial"/>
          <w:color w:val="000000" w:themeColor="text1"/>
          <w:szCs w:val="22"/>
          <w:lang w:eastAsia="en-US"/>
        </w:rPr>
        <w:lastRenderedPageBreak/>
        <w:t xml:space="preserve">Nach Ende des Waschvorgangs erfolgen die weiteren Prozesse der Wäscheaufbereitung. </w:t>
      </w:r>
      <w:r w:rsidRPr="004311B0">
        <w:rPr>
          <w:iCs/>
          <w:color w:val="000000" w:themeColor="text1"/>
          <w:szCs w:val="22"/>
        </w:rPr>
        <w:t>Die Lagerung der sauberen und trockenen Wäsche findet kontaminationsgeschützt statt.</w:t>
      </w:r>
    </w:p>
    <w:p w:rsidR="004311B0" w:rsidRPr="004311B0" w:rsidRDefault="004311B0" w:rsidP="004311B0">
      <w:pPr>
        <w:jc w:val="both"/>
        <w:rPr>
          <w:rFonts w:eastAsiaTheme="minorHAnsi" w:cs="Arial"/>
          <w:b/>
          <w:color w:val="000000" w:themeColor="text1"/>
          <w:szCs w:val="22"/>
          <w:lang w:eastAsia="en-US"/>
        </w:rPr>
      </w:pPr>
    </w:p>
    <w:p w:rsidR="004311B0" w:rsidRPr="00643ACB" w:rsidRDefault="004311B0" w:rsidP="004311B0">
      <w:pPr>
        <w:jc w:val="both"/>
        <w:rPr>
          <w:rFonts w:eastAsiaTheme="minorHAnsi" w:cs="Arial"/>
          <w:i/>
          <w:color w:val="000000" w:themeColor="text1"/>
          <w:szCs w:val="22"/>
          <w:lang w:eastAsia="en-US"/>
        </w:rPr>
      </w:pPr>
      <w:r w:rsidRPr="00643ACB">
        <w:rPr>
          <w:rFonts w:eastAsiaTheme="minorHAnsi" w:cs="Arial"/>
          <w:i/>
          <w:color w:val="00B050"/>
          <w:szCs w:val="22"/>
          <w:lang w:eastAsia="en-US"/>
        </w:rPr>
        <w:t>Alternativ:</w:t>
      </w:r>
    </w:p>
    <w:p w:rsidR="004311B0" w:rsidRPr="004311B0" w:rsidRDefault="004311B0" w:rsidP="004311B0">
      <w:pPr>
        <w:jc w:val="both"/>
        <w:rPr>
          <w:rFonts w:eastAsiaTheme="minorHAnsi" w:cs="Arial"/>
          <w:b/>
          <w:color w:val="000000" w:themeColor="text1"/>
          <w:szCs w:val="22"/>
          <w:lang w:eastAsia="en-US"/>
        </w:rPr>
      </w:pPr>
    </w:p>
    <w:p w:rsidR="004311B0" w:rsidRPr="00643ACB" w:rsidRDefault="004311B0" w:rsidP="004311B0">
      <w:pPr>
        <w:jc w:val="both"/>
        <w:rPr>
          <w:rFonts w:eastAsiaTheme="minorHAnsi" w:cs="Arial"/>
          <w:i/>
          <w:szCs w:val="22"/>
          <w:lang w:eastAsia="en-US"/>
        </w:rPr>
      </w:pPr>
      <w:r w:rsidRPr="004311B0">
        <w:rPr>
          <w:rFonts w:eastAsiaTheme="minorHAnsi" w:cs="Arial"/>
          <w:color w:val="000000" w:themeColor="text1"/>
          <w:szCs w:val="22"/>
          <w:lang w:eastAsia="en-US"/>
        </w:rPr>
        <w:t xml:space="preserve">Die Praxiswäsche wird an eine externe hierfür zertifizierte Wäscherei </w:t>
      </w:r>
      <w:r w:rsidRPr="00643ACB">
        <w:rPr>
          <w:rFonts w:eastAsiaTheme="minorHAnsi" w:cs="Arial"/>
          <w:szCs w:val="22"/>
          <w:lang w:eastAsia="en-US"/>
        </w:rPr>
        <w:t>abgegeben.</w:t>
      </w:r>
      <w:r w:rsidRPr="00643ACB">
        <w:rPr>
          <w:rFonts w:eastAsiaTheme="minorHAnsi" w:cs="Arial"/>
          <w:i/>
          <w:szCs w:val="22"/>
          <w:lang w:eastAsia="en-US"/>
        </w:rPr>
        <w:t xml:space="preserve"> </w:t>
      </w:r>
    </w:p>
    <w:p w:rsidR="004311B0" w:rsidRPr="00643ACB" w:rsidRDefault="004311B0" w:rsidP="004311B0">
      <w:pPr>
        <w:jc w:val="both"/>
        <w:rPr>
          <w:rFonts w:eastAsiaTheme="minorHAnsi" w:cs="Arial"/>
          <w:i/>
          <w:szCs w:val="22"/>
          <w:lang w:eastAsia="en-US"/>
        </w:rPr>
      </w:pPr>
    </w:p>
    <w:p w:rsidR="004311B0" w:rsidRPr="00643ACB" w:rsidRDefault="004311B0" w:rsidP="004311B0">
      <w:pPr>
        <w:jc w:val="both"/>
        <w:rPr>
          <w:rFonts w:eastAsiaTheme="minorHAnsi" w:cs="Arial"/>
          <w:szCs w:val="22"/>
          <w:lang w:eastAsia="en-US"/>
        </w:rPr>
      </w:pPr>
      <w:r w:rsidRPr="00643ACB">
        <w:rPr>
          <w:rFonts w:eastAsiaTheme="minorHAnsi" w:cs="Arial"/>
          <w:szCs w:val="22"/>
          <w:lang w:eastAsia="en-US"/>
        </w:rPr>
        <w:t>Die Wäsche wird am Ort des Wäscheanfalls</w:t>
      </w:r>
      <w:r w:rsidR="006102EA">
        <w:rPr>
          <w:rFonts w:eastAsiaTheme="minorHAnsi" w:cs="Arial"/>
          <w:szCs w:val="22"/>
          <w:lang w:eastAsia="en-US"/>
        </w:rPr>
        <w:t>,</w:t>
      </w:r>
      <w:r w:rsidRPr="00643ACB">
        <w:rPr>
          <w:rFonts w:eastAsiaTheme="minorHAnsi" w:cs="Arial"/>
          <w:szCs w:val="22"/>
          <w:lang w:eastAsia="en-US"/>
        </w:rPr>
        <w:t xml:space="preserve"> getrennt nach einzelnen Wasch- und Behandlungsverfahren, sortiert. Die hierfür benötigen Sammelbehälter sind speziell gekennzeichnet. Bereits beim Abwerfen werden Fremdkörper aus der Wäsche entfernt.</w:t>
      </w:r>
    </w:p>
    <w:p w:rsidR="004311B0" w:rsidRPr="00643ACB" w:rsidRDefault="004311B0" w:rsidP="004311B0">
      <w:pPr>
        <w:jc w:val="both"/>
        <w:rPr>
          <w:rFonts w:eastAsiaTheme="minorHAnsi" w:cs="Arial"/>
          <w:szCs w:val="22"/>
          <w:lang w:eastAsia="en-US"/>
        </w:rPr>
      </w:pPr>
    </w:p>
    <w:p w:rsidR="004311B0" w:rsidRPr="00643ACB" w:rsidRDefault="004311B0" w:rsidP="004311B0">
      <w:pPr>
        <w:jc w:val="both"/>
        <w:rPr>
          <w:iCs/>
          <w:szCs w:val="22"/>
        </w:rPr>
      </w:pPr>
      <w:r w:rsidRPr="00643ACB">
        <w:rPr>
          <w:iCs/>
          <w:szCs w:val="22"/>
        </w:rPr>
        <w:t>Die Aufbewahrung gebrauchter Wäsche erfolgt in hierfür geeigneten Wäschesäcken, die für den Transport verschlossen werden.</w:t>
      </w:r>
    </w:p>
    <w:p w:rsidR="004311B0" w:rsidRPr="00643ACB" w:rsidRDefault="004311B0" w:rsidP="004311B0">
      <w:pPr>
        <w:jc w:val="both"/>
        <w:rPr>
          <w:iCs/>
          <w:szCs w:val="22"/>
        </w:rPr>
      </w:pPr>
    </w:p>
    <w:p w:rsidR="004311B0" w:rsidRPr="004311B0" w:rsidRDefault="004311B0" w:rsidP="004311B0">
      <w:pPr>
        <w:jc w:val="both"/>
        <w:rPr>
          <w:rFonts w:eastAsiaTheme="minorHAnsi" w:cs="Arial"/>
          <w:szCs w:val="22"/>
          <w:lang w:eastAsia="en-US"/>
        </w:rPr>
      </w:pPr>
      <w:r w:rsidRPr="00643ACB">
        <w:rPr>
          <w:iCs/>
          <w:szCs w:val="22"/>
        </w:rPr>
        <w:t xml:space="preserve">Die Lagerung der sauberen und trockenen Wäsche findet kontaminationsgeschützt </w:t>
      </w:r>
      <w:r w:rsidRPr="004311B0">
        <w:rPr>
          <w:iCs/>
          <w:color w:val="000000" w:themeColor="text1"/>
          <w:szCs w:val="22"/>
        </w:rPr>
        <w:t>statt.</w:t>
      </w:r>
    </w:p>
    <w:p w:rsidR="0056486C" w:rsidRPr="0056486C" w:rsidRDefault="0056486C" w:rsidP="005B43B8">
      <w:pPr>
        <w:rPr>
          <w:rFonts w:eastAsiaTheme="minorHAnsi" w:cs="Arial"/>
          <w:szCs w:val="22"/>
          <w:lang w:eastAsia="en-US"/>
        </w:rPr>
      </w:pPr>
    </w:p>
    <w:p w:rsidR="0056486C" w:rsidRPr="00D55473" w:rsidRDefault="0056486C" w:rsidP="0056486C">
      <w:pPr>
        <w:jc w:val="both"/>
        <w:rPr>
          <w:b/>
          <w:i/>
        </w:rPr>
      </w:pPr>
      <w:r w:rsidRPr="00D55473">
        <w:rPr>
          <w:b/>
          <w:i/>
        </w:rPr>
        <w:t>Womit:</w:t>
      </w:r>
    </w:p>
    <w:p w:rsidR="0056486C" w:rsidRDefault="0056486C" w:rsidP="0056486C">
      <w:pPr>
        <w:ind w:firstLine="1134"/>
        <w:jc w:val="both"/>
        <w:rPr>
          <w:rFonts w:cs="Arial"/>
          <w:szCs w:val="22"/>
        </w:rPr>
      </w:pPr>
      <w:r w:rsidRPr="008B0FA5">
        <w:rPr>
          <w:rFonts w:asciiTheme="minorHAnsi" w:hAnsiTheme="minorHAnsi"/>
          <w:noProof/>
          <w:szCs w:val="22"/>
        </w:rPr>
        <w:drawing>
          <wp:anchor distT="0" distB="0" distL="114300" distR="114300" simplePos="0" relativeHeight="252289536" behindDoc="0" locked="0" layoutInCell="1" allowOverlap="1" wp14:anchorId="37763A26" wp14:editId="4DA1873D">
            <wp:simplePos x="0" y="0"/>
            <wp:positionH relativeFrom="column">
              <wp:posOffset>71755</wp:posOffset>
            </wp:positionH>
            <wp:positionV relativeFrom="paragraph">
              <wp:posOffset>78740</wp:posOffset>
            </wp:positionV>
            <wp:extent cx="370800" cy="396000"/>
            <wp:effectExtent l="0" t="0" r="0" b="4445"/>
            <wp:wrapNone/>
            <wp:docPr id="58" name="Grafik 58"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86C" w:rsidRPr="00641603" w:rsidRDefault="0056486C" w:rsidP="0056486C">
      <w:pPr>
        <w:ind w:firstLine="1134"/>
        <w:jc w:val="both"/>
        <w:rPr>
          <w:rFonts w:cs="Arial"/>
          <w:sz w:val="20"/>
          <w:szCs w:val="20"/>
        </w:rPr>
      </w:pPr>
      <w:r w:rsidRPr="00641603">
        <w:rPr>
          <w:rFonts w:cs="Arial"/>
          <w:sz w:val="20"/>
          <w:szCs w:val="20"/>
        </w:rPr>
        <w:t xml:space="preserve">Siehe Anhang „Reinigungs- und Desinfektionsplan“ </w:t>
      </w:r>
    </w:p>
    <w:p w:rsidR="0056486C" w:rsidRDefault="0056486C" w:rsidP="0056486C">
      <w:pPr>
        <w:ind w:left="1134"/>
        <w:rPr>
          <w:rFonts w:cs="Arial"/>
          <w:bCs/>
          <w:sz w:val="20"/>
          <w:szCs w:val="20"/>
        </w:rPr>
      </w:pPr>
    </w:p>
    <w:p w:rsidR="0056486C" w:rsidRDefault="0056486C" w:rsidP="00EC4796">
      <w:pPr>
        <w:jc w:val="both"/>
        <w:rPr>
          <w:rFonts w:cs="Arial"/>
          <w:b/>
          <w:szCs w:val="22"/>
        </w:rPr>
      </w:pPr>
    </w:p>
    <w:p w:rsidR="00EC4796" w:rsidRPr="00CA4811" w:rsidRDefault="00EC4796" w:rsidP="00EC4796">
      <w:pPr>
        <w:jc w:val="both"/>
        <w:rPr>
          <w:rFonts w:cs="Arial"/>
          <w:b/>
          <w:szCs w:val="22"/>
        </w:rPr>
      </w:pPr>
      <w:r w:rsidRPr="00CA4811">
        <w:rPr>
          <w:rFonts w:cs="Arial"/>
          <w:b/>
          <w:szCs w:val="22"/>
        </w:rPr>
        <w:t>Weitere Informationen</w:t>
      </w:r>
    </w:p>
    <w:p w:rsidR="00EC4796" w:rsidRDefault="00EC4796" w:rsidP="00EC4796">
      <w:pPr>
        <w:jc w:val="both"/>
      </w:pPr>
    </w:p>
    <w:p w:rsidR="00EC4796" w:rsidRPr="002A6096" w:rsidRDefault="00EC4796" w:rsidP="00EC4796">
      <w:pPr>
        <w:ind w:firstLine="1134"/>
        <w:jc w:val="both"/>
        <w:rPr>
          <w:rFonts w:cs="Arial"/>
          <w:sz w:val="20"/>
          <w:szCs w:val="20"/>
        </w:rPr>
      </w:pPr>
      <w:r w:rsidRPr="00AF30DB">
        <w:rPr>
          <w:b/>
          <w:noProof/>
        </w:rPr>
        <w:drawing>
          <wp:anchor distT="0" distB="0" distL="114300" distR="114300" simplePos="0" relativeHeight="252275200" behindDoc="0" locked="0" layoutInCell="1" allowOverlap="1" wp14:anchorId="48CE1B48" wp14:editId="25F9771E">
            <wp:simplePos x="0" y="0"/>
            <wp:positionH relativeFrom="column">
              <wp:posOffset>71755</wp:posOffset>
            </wp:positionH>
            <wp:positionV relativeFrom="paragraph">
              <wp:posOffset>24434</wp:posOffset>
            </wp:positionV>
            <wp:extent cx="381600" cy="396000"/>
            <wp:effectExtent l="0" t="0" r="0" b="4445"/>
            <wp:wrapNone/>
            <wp:docPr id="2" name="Grafik 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096">
        <w:rPr>
          <w:rFonts w:cs="Arial"/>
          <w:sz w:val="20"/>
          <w:szCs w:val="20"/>
        </w:rPr>
        <w:t>Siehe „Hygiene in der Arztpraxis. Ein Leitfaden“</w:t>
      </w:r>
    </w:p>
    <w:p w:rsidR="00EC4796" w:rsidRDefault="00EC4796" w:rsidP="00B36BF7">
      <w:pPr>
        <w:ind w:firstLine="1134"/>
        <w:jc w:val="both"/>
        <w:rPr>
          <w:iCs/>
          <w:szCs w:val="20"/>
        </w:rPr>
      </w:pPr>
      <w:r w:rsidRPr="002A6096">
        <w:rPr>
          <w:rFonts w:cs="Arial"/>
          <w:sz w:val="20"/>
          <w:szCs w:val="20"/>
        </w:rPr>
        <w:t>Kapitel</w:t>
      </w:r>
      <w:r>
        <w:rPr>
          <w:rFonts w:cs="Arial"/>
          <w:sz w:val="20"/>
          <w:szCs w:val="20"/>
        </w:rPr>
        <w:t xml:space="preserve"> 3</w:t>
      </w:r>
      <w:r w:rsidR="006B76CF">
        <w:rPr>
          <w:rFonts w:cs="Arial"/>
          <w:sz w:val="20"/>
          <w:szCs w:val="20"/>
        </w:rPr>
        <w:t>.2.2 Aufbereitung von Textilien</w:t>
      </w:r>
    </w:p>
    <w:p w:rsidR="00EC4796" w:rsidRDefault="00EC4796" w:rsidP="007C3044">
      <w:pPr>
        <w:jc w:val="both"/>
        <w:rPr>
          <w:iCs/>
          <w:color w:val="000000" w:themeColor="text1"/>
          <w:szCs w:val="22"/>
        </w:rPr>
      </w:pPr>
    </w:p>
    <w:p w:rsidR="0056486C" w:rsidRDefault="0056486C" w:rsidP="007C3044">
      <w:pPr>
        <w:jc w:val="both"/>
        <w:rPr>
          <w:iCs/>
          <w:color w:val="000000" w:themeColor="text1"/>
          <w:szCs w:val="22"/>
        </w:rPr>
      </w:pPr>
    </w:p>
    <w:p w:rsidR="00E144BA" w:rsidRPr="00824AEB" w:rsidRDefault="00E144BA" w:rsidP="00824AEB">
      <w:pPr>
        <w:jc w:val="both"/>
        <w:rPr>
          <w:iCs/>
          <w:szCs w:val="20"/>
        </w:rPr>
      </w:pPr>
    </w:p>
    <w:p w:rsidR="008C018F" w:rsidRPr="002A6096" w:rsidRDefault="00904D7F" w:rsidP="00864595">
      <w:pPr>
        <w:pStyle w:val="berschrift3"/>
        <w:tabs>
          <w:tab w:val="num" w:pos="709"/>
        </w:tabs>
        <w:ind w:hanging="1855"/>
        <w:jc w:val="both"/>
        <w:rPr>
          <w:color w:val="990033"/>
        </w:rPr>
      </w:pPr>
      <w:bookmarkStart w:id="24" w:name="_Toc473795220"/>
      <w:r w:rsidRPr="002A6096">
        <w:rPr>
          <w:color w:val="990033"/>
        </w:rPr>
        <w:t xml:space="preserve">Weitere </w:t>
      </w:r>
      <w:r w:rsidR="00371679" w:rsidRPr="002A6096">
        <w:rPr>
          <w:color w:val="990033"/>
        </w:rPr>
        <w:t>Personalschutz</w:t>
      </w:r>
      <w:r w:rsidRPr="002A6096">
        <w:rPr>
          <w:color w:val="990033"/>
        </w:rPr>
        <w:t>maßnahmen</w:t>
      </w:r>
      <w:bookmarkEnd w:id="24"/>
    </w:p>
    <w:p w:rsidR="003A0EF7" w:rsidRDefault="003A0EF7" w:rsidP="00A93258">
      <w:pPr>
        <w:jc w:val="both"/>
        <w:rPr>
          <w:iCs/>
          <w:szCs w:val="20"/>
        </w:rPr>
      </w:pPr>
    </w:p>
    <w:p w:rsidR="00832A67" w:rsidRPr="00832A67" w:rsidRDefault="00832A67" w:rsidP="00A93258">
      <w:pPr>
        <w:jc w:val="both"/>
        <w:rPr>
          <w:rFonts w:cs="Arial"/>
          <w:szCs w:val="22"/>
        </w:rPr>
      </w:pPr>
      <w:r w:rsidRPr="00832A67">
        <w:rPr>
          <w:rFonts w:cs="Arial"/>
          <w:szCs w:val="22"/>
        </w:rPr>
        <w:t xml:space="preserve">Infektionserreger und Chemikalien können eine Gesundheitsgefährdung darstellen. </w:t>
      </w:r>
      <w:r w:rsidR="00904002">
        <w:rPr>
          <w:rFonts w:cs="Arial"/>
          <w:szCs w:val="22"/>
        </w:rPr>
        <w:t>Um d</w:t>
      </w:r>
      <w:r w:rsidR="00CA5FDF">
        <w:rPr>
          <w:rFonts w:cs="Arial"/>
          <w:szCs w:val="22"/>
        </w:rPr>
        <w:t>ies</w:t>
      </w:r>
      <w:r w:rsidR="00904002">
        <w:rPr>
          <w:rFonts w:cs="Arial"/>
          <w:szCs w:val="22"/>
        </w:rPr>
        <w:t xml:space="preserve"> zu vermeiden,</w:t>
      </w:r>
      <w:r w:rsidRPr="00832A67">
        <w:rPr>
          <w:rFonts w:cs="Arial"/>
          <w:szCs w:val="22"/>
        </w:rPr>
        <w:t xml:space="preserve"> werden alle zur Verfügung stehenden Schutzmaßnahmen eingehalten.</w:t>
      </w:r>
    </w:p>
    <w:p w:rsidR="00946F1C" w:rsidRDefault="00946F1C" w:rsidP="00A93258">
      <w:pPr>
        <w:jc w:val="both"/>
        <w:rPr>
          <w:rFonts w:cs="Arial"/>
          <w:szCs w:val="22"/>
        </w:rPr>
      </w:pPr>
    </w:p>
    <w:p w:rsidR="002A6096" w:rsidRPr="00832A67" w:rsidRDefault="002A6096" w:rsidP="00A93258">
      <w:pPr>
        <w:jc w:val="both"/>
        <w:rPr>
          <w:rFonts w:cs="Arial"/>
          <w:szCs w:val="22"/>
        </w:rPr>
      </w:pPr>
    </w:p>
    <w:p w:rsidR="00946F1C" w:rsidRDefault="00946F1C" w:rsidP="00A93258">
      <w:pPr>
        <w:jc w:val="both"/>
        <w:rPr>
          <w:rFonts w:cs="Arial"/>
          <w:b/>
          <w:szCs w:val="22"/>
        </w:rPr>
      </w:pPr>
      <w:r w:rsidRPr="00832A67">
        <w:rPr>
          <w:rFonts w:cs="Arial"/>
          <w:b/>
          <w:szCs w:val="22"/>
        </w:rPr>
        <w:t>Vermeidung von impfpräventablen Infektionen</w:t>
      </w:r>
    </w:p>
    <w:p w:rsidR="00940C47" w:rsidRPr="00832A67" w:rsidRDefault="00940C47" w:rsidP="00A93258">
      <w:pPr>
        <w:jc w:val="both"/>
        <w:rPr>
          <w:rFonts w:cs="Arial"/>
          <w:b/>
          <w:szCs w:val="22"/>
        </w:rPr>
      </w:pPr>
    </w:p>
    <w:p w:rsidR="00946F1C" w:rsidRDefault="00946F1C" w:rsidP="00A93258">
      <w:pPr>
        <w:jc w:val="both"/>
        <w:rPr>
          <w:rFonts w:cs="Arial"/>
          <w:szCs w:val="22"/>
        </w:rPr>
      </w:pPr>
      <w:r>
        <w:rPr>
          <w:rFonts w:cs="Arial"/>
          <w:szCs w:val="22"/>
        </w:rPr>
        <w:t xml:space="preserve">Die </w:t>
      </w:r>
      <w:r w:rsidR="00176603">
        <w:rPr>
          <w:rFonts w:cs="Arial"/>
          <w:szCs w:val="22"/>
        </w:rPr>
        <w:t xml:space="preserve">Beschäftigten </w:t>
      </w:r>
      <w:r>
        <w:rPr>
          <w:rFonts w:cs="Arial"/>
          <w:szCs w:val="22"/>
        </w:rPr>
        <w:t xml:space="preserve">der Praxis sind </w:t>
      </w:r>
      <w:r w:rsidRPr="00832A67">
        <w:rPr>
          <w:rFonts w:cs="Arial"/>
          <w:szCs w:val="22"/>
        </w:rPr>
        <w:t xml:space="preserve">berufsbedingt </w:t>
      </w:r>
      <w:r>
        <w:rPr>
          <w:rFonts w:cs="Arial"/>
          <w:szCs w:val="22"/>
        </w:rPr>
        <w:t xml:space="preserve">einem </w:t>
      </w:r>
      <w:r w:rsidRPr="00832A67">
        <w:rPr>
          <w:rFonts w:cs="Arial"/>
          <w:szCs w:val="22"/>
        </w:rPr>
        <w:t>regelmäßig</w:t>
      </w:r>
      <w:r>
        <w:rPr>
          <w:rFonts w:cs="Arial"/>
          <w:szCs w:val="22"/>
        </w:rPr>
        <w:t>en</w:t>
      </w:r>
      <w:r w:rsidRPr="00832A67">
        <w:rPr>
          <w:rFonts w:cs="Arial"/>
          <w:szCs w:val="22"/>
        </w:rPr>
        <w:t xml:space="preserve"> Kontakt zu übertragbaren Infektionserregern </w:t>
      </w:r>
      <w:r>
        <w:rPr>
          <w:rFonts w:cs="Arial"/>
          <w:szCs w:val="22"/>
        </w:rPr>
        <w:t>ausgesetzt.</w:t>
      </w:r>
      <w:r w:rsidRPr="00832A67">
        <w:rPr>
          <w:rFonts w:cs="Arial"/>
          <w:szCs w:val="22"/>
        </w:rPr>
        <w:t xml:space="preserve"> </w:t>
      </w:r>
      <w:r>
        <w:rPr>
          <w:rFonts w:cs="Arial"/>
          <w:szCs w:val="22"/>
        </w:rPr>
        <w:t>Deshalb werden sie regelmäßig</w:t>
      </w:r>
      <w:r w:rsidRPr="00832A67">
        <w:rPr>
          <w:rFonts w:cs="Arial"/>
          <w:szCs w:val="22"/>
        </w:rPr>
        <w:t xml:space="preserve"> über Gefahren und wirksame Präventivmaßnahmen informiert. </w:t>
      </w:r>
    </w:p>
    <w:p w:rsidR="00946F1C" w:rsidRDefault="00946F1C" w:rsidP="00A93258">
      <w:pPr>
        <w:jc w:val="both"/>
        <w:rPr>
          <w:rFonts w:cs="Arial"/>
          <w:szCs w:val="22"/>
        </w:rPr>
      </w:pPr>
    </w:p>
    <w:p w:rsidR="00946F1C" w:rsidRDefault="00946F1C" w:rsidP="00A93258">
      <w:pPr>
        <w:jc w:val="both"/>
        <w:rPr>
          <w:rFonts w:cs="Arial"/>
          <w:bCs/>
          <w:color w:val="000000"/>
          <w:szCs w:val="20"/>
        </w:rPr>
      </w:pPr>
      <w:r w:rsidRPr="00E429DF">
        <w:rPr>
          <w:rFonts w:cs="Arial"/>
          <w:bCs/>
          <w:color w:val="000000"/>
          <w:szCs w:val="20"/>
        </w:rPr>
        <w:t xml:space="preserve">Allen </w:t>
      </w:r>
      <w:r w:rsidR="00176603">
        <w:rPr>
          <w:rFonts w:cs="Arial"/>
          <w:bCs/>
          <w:color w:val="000000"/>
          <w:szCs w:val="20"/>
        </w:rPr>
        <w:t xml:space="preserve">Beschäftigten </w:t>
      </w:r>
      <w:r>
        <w:rPr>
          <w:rFonts w:cs="Arial"/>
          <w:bCs/>
          <w:color w:val="000000"/>
          <w:szCs w:val="20"/>
        </w:rPr>
        <w:t>wird im Rahmen der arbeitsmedizinischen Vorsorge ein Impfangebot unterbreitet.</w:t>
      </w:r>
    </w:p>
    <w:p w:rsidR="00946F1C" w:rsidRDefault="00946F1C" w:rsidP="00A93258">
      <w:pPr>
        <w:jc w:val="both"/>
        <w:rPr>
          <w:rFonts w:cs="Arial"/>
          <w:bCs/>
          <w:color w:val="000000"/>
          <w:szCs w:val="20"/>
        </w:rPr>
      </w:pPr>
    </w:p>
    <w:p w:rsidR="002A6096" w:rsidRDefault="002A6096" w:rsidP="00A93258">
      <w:pPr>
        <w:jc w:val="both"/>
        <w:rPr>
          <w:rFonts w:cs="Arial"/>
          <w:bCs/>
          <w:color w:val="000000"/>
          <w:szCs w:val="20"/>
        </w:rPr>
      </w:pPr>
    </w:p>
    <w:p w:rsidR="00832A67" w:rsidRDefault="00832A67" w:rsidP="00A93258">
      <w:pPr>
        <w:jc w:val="both"/>
        <w:rPr>
          <w:rFonts w:cs="Arial"/>
          <w:b/>
          <w:szCs w:val="22"/>
        </w:rPr>
      </w:pPr>
      <w:r w:rsidRPr="00832A67">
        <w:rPr>
          <w:rFonts w:cs="Arial"/>
          <w:b/>
          <w:szCs w:val="22"/>
        </w:rPr>
        <w:t xml:space="preserve">Vermeidung von Stich- </w:t>
      </w:r>
      <w:r w:rsidR="004A37F2">
        <w:rPr>
          <w:rFonts w:cs="Arial"/>
          <w:b/>
          <w:szCs w:val="22"/>
        </w:rPr>
        <w:t>oder</w:t>
      </w:r>
      <w:r w:rsidRPr="00832A67">
        <w:rPr>
          <w:rFonts w:cs="Arial"/>
          <w:b/>
          <w:szCs w:val="22"/>
        </w:rPr>
        <w:t xml:space="preserve"> Schnittverletzungen </w:t>
      </w:r>
    </w:p>
    <w:p w:rsidR="00940C47" w:rsidRPr="00832A67" w:rsidRDefault="00940C47" w:rsidP="00A93258">
      <w:pPr>
        <w:jc w:val="both"/>
        <w:rPr>
          <w:rFonts w:cs="Arial"/>
          <w:b/>
          <w:szCs w:val="22"/>
        </w:rPr>
      </w:pPr>
    </w:p>
    <w:p w:rsidR="00832A67" w:rsidRPr="00832A67" w:rsidRDefault="00832A67" w:rsidP="00A93258">
      <w:pPr>
        <w:jc w:val="both"/>
        <w:rPr>
          <w:rFonts w:cs="Arial"/>
          <w:szCs w:val="22"/>
        </w:rPr>
      </w:pPr>
      <w:r w:rsidRPr="00832A67">
        <w:rPr>
          <w:rFonts w:cs="Arial"/>
          <w:szCs w:val="22"/>
        </w:rPr>
        <w:t xml:space="preserve">Um die Gefahr von Stich- </w:t>
      </w:r>
      <w:r w:rsidR="004A37F2">
        <w:rPr>
          <w:rFonts w:cs="Arial"/>
          <w:szCs w:val="22"/>
        </w:rPr>
        <w:t>oder</w:t>
      </w:r>
      <w:r w:rsidRPr="00832A67">
        <w:rPr>
          <w:rFonts w:cs="Arial"/>
          <w:szCs w:val="22"/>
        </w:rPr>
        <w:t xml:space="preserve"> Schnittverletzungen zu vermeiden bzw. so gering wie möglich zu halten, werden </w:t>
      </w:r>
      <w:r w:rsidR="00904D7F">
        <w:rPr>
          <w:rFonts w:cs="Arial"/>
          <w:szCs w:val="22"/>
        </w:rPr>
        <w:t xml:space="preserve">- </w:t>
      </w:r>
      <w:r w:rsidR="00904D7F" w:rsidRPr="00832A67">
        <w:rPr>
          <w:rFonts w:cs="Arial"/>
          <w:szCs w:val="22"/>
        </w:rPr>
        <w:t>soweit d</w:t>
      </w:r>
      <w:r w:rsidR="000C45E2">
        <w:rPr>
          <w:rFonts w:cs="Arial"/>
          <w:szCs w:val="22"/>
        </w:rPr>
        <w:t>ies</w:t>
      </w:r>
      <w:r w:rsidR="00904D7F" w:rsidRPr="00832A67">
        <w:rPr>
          <w:rFonts w:cs="Arial"/>
          <w:szCs w:val="22"/>
        </w:rPr>
        <w:t xml:space="preserve"> technisch möglich ist </w:t>
      </w:r>
      <w:r w:rsidR="00904D7F">
        <w:rPr>
          <w:rFonts w:cs="Arial"/>
          <w:szCs w:val="22"/>
        </w:rPr>
        <w:t xml:space="preserve">- </w:t>
      </w:r>
      <w:r w:rsidRPr="00832A67">
        <w:rPr>
          <w:rFonts w:cs="Arial"/>
          <w:szCs w:val="22"/>
        </w:rPr>
        <w:t xml:space="preserve">Systeme mit Sicherheitsmechanismus eingesetzt. </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t>Gebrauchte Kanülen werden nicht in die Schutzkappe zurückgesteckt (Recapping). Ein Verbiegen oder Abknicken ist nicht statthaft, es sei denn, diese Manipulation dient der Aktivierung der integrierten Schutzvorrichtung. Der Sicherheitsmechanismus darf nicht durch Manipulationen außer Kraft gesetzt werden.</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lastRenderedPageBreak/>
        <w:t>Zur sicheren Entsorgung von spitzen oder scharfen Gegenständen (z.B. Kanülen) werden stich- und bruchfeste Behälter verwendet</w:t>
      </w:r>
      <w:r w:rsidR="000C45E2">
        <w:rPr>
          <w:rFonts w:cs="Arial"/>
          <w:szCs w:val="22"/>
        </w:rPr>
        <w:t xml:space="preserve">, die eindeutig als </w:t>
      </w:r>
      <w:r w:rsidRPr="00832A67">
        <w:rPr>
          <w:rFonts w:cs="Arial"/>
          <w:szCs w:val="22"/>
        </w:rPr>
        <w:t xml:space="preserve">Abfallbehältnisse </w:t>
      </w:r>
      <w:r w:rsidR="000C45E2">
        <w:rPr>
          <w:rFonts w:cs="Arial"/>
          <w:szCs w:val="22"/>
        </w:rPr>
        <w:t>erkennbar sind</w:t>
      </w:r>
      <w:r w:rsidRPr="00832A67">
        <w:rPr>
          <w:rFonts w:cs="Arial"/>
          <w:szCs w:val="22"/>
        </w:rPr>
        <w:t xml:space="preserve">. </w:t>
      </w:r>
    </w:p>
    <w:p w:rsidR="00832A67" w:rsidRPr="00832A67" w:rsidRDefault="00832A67" w:rsidP="00A93258">
      <w:pPr>
        <w:jc w:val="both"/>
        <w:rPr>
          <w:rFonts w:cs="Arial"/>
          <w:szCs w:val="22"/>
        </w:rPr>
      </w:pPr>
    </w:p>
    <w:p w:rsidR="002A6096" w:rsidRDefault="002A6096" w:rsidP="00A93258">
      <w:pPr>
        <w:jc w:val="both"/>
        <w:rPr>
          <w:rFonts w:cs="Arial"/>
          <w:b/>
          <w:szCs w:val="22"/>
        </w:rPr>
      </w:pPr>
    </w:p>
    <w:p w:rsidR="00832A67" w:rsidRDefault="00832A67" w:rsidP="00A93258">
      <w:pPr>
        <w:jc w:val="both"/>
        <w:rPr>
          <w:rFonts w:cs="Arial"/>
          <w:b/>
          <w:szCs w:val="22"/>
        </w:rPr>
      </w:pPr>
      <w:r w:rsidRPr="00832A67">
        <w:rPr>
          <w:rFonts w:cs="Arial"/>
          <w:b/>
          <w:szCs w:val="22"/>
        </w:rPr>
        <w:t>Vermeidung von Gesundheitsgefährdungen durch Chemikalien</w:t>
      </w:r>
    </w:p>
    <w:p w:rsidR="00940C47" w:rsidRPr="00832A67" w:rsidRDefault="00940C47" w:rsidP="00A93258">
      <w:pPr>
        <w:jc w:val="both"/>
        <w:rPr>
          <w:rFonts w:cs="Arial"/>
          <w:b/>
          <w:szCs w:val="22"/>
        </w:rPr>
      </w:pPr>
    </w:p>
    <w:p w:rsidR="00832A67" w:rsidRPr="00832A67" w:rsidRDefault="00832A67" w:rsidP="001979EA">
      <w:pPr>
        <w:jc w:val="both"/>
        <w:rPr>
          <w:iCs/>
          <w:szCs w:val="20"/>
        </w:rPr>
      </w:pPr>
      <w:r w:rsidRPr="00832A67">
        <w:rPr>
          <w:iCs/>
          <w:szCs w:val="20"/>
        </w:rPr>
        <w:t xml:space="preserve">Zum Schutz vor haut- und schleimhautreizenden Reaktionen sowie </w:t>
      </w:r>
      <w:r w:rsidR="00904D7F">
        <w:rPr>
          <w:iCs/>
          <w:szCs w:val="20"/>
        </w:rPr>
        <w:t xml:space="preserve">zur Vermeidung </w:t>
      </w:r>
      <w:r w:rsidRPr="00832A67">
        <w:rPr>
          <w:iCs/>
          <w:szCs w:val="20"/>
        </w:rPr>
        <w:t>vo</w:t>
      </w:r>
      <w:r w:rsidR="00904D7F">
        <w:rPr>
          <w:iCs/>
          <w:szCs w:val="20"/>
        </w:rPr>
        <w:t>n</w:t>
      </w:r>
      <w:r w:rsidRPr="00832A67">
        <w:rPr>
          <w:iCs/>
          <w:szCs w:val="20"/>
        </w:rPr>
        <w:t xml:space="preserve"> Allergien werden </w:t>
      </w:r>
      <w:r w:rsidR="00904D7F">
        <w:rPr>
          <w:iCs/>
          <w:szCs w:val="20"/>
        </w:rPr>
        <w:t>folgende</w:t>
      </w:r>
      <w:r w:rsidRPr="00832A67">
        <w:rPr>
          <w:iCs/>
          <w:szCs w:val="20"/>
        </w:rPr>
        <w:t xml:space="preserve"> Maßnahmen umgesetzt:</w:t>
      </w:r>
    </w:p>
    <w:p w:rsidR="00832A67" w:rsidRPr="00832A67" w:rsidRDefault="00904002" w:rsidP="00550B03">
      <w:pPr>
        <w:numPr>
          <w:ilvl w:val="0"/>
          <w:numId w:val="52"/>
        </w:numPr>
        <w:ind w:left="425" w:hanging="425"/>
        <w:jc w:val="both"/>
        <w:rPr>
          <w:iCs/>
          <w:szCs w:val="20"/>
        </w:rPr>
      </w:pPr>
      <w:r>
        <w:rPr>
          <w:iCs/>
          <w:szCs w:val="20"/>
        </w:rPr>
        <w:t>D</w:t>
      </w:r>
      <w:r w:rsidR="00832A67" w:rsidRPr="00832A67">
        <w:rPr>
          <w:iCs/>
          <w:szCs w:val="20"/>
        </w:rPr>
        <w:t xml:space="preserve">ie </w:t>
      </w:r>
      <w:r w:rsidR="00904D7F">
        <w:rPr>
          <w:iCs/>
          <w:szCs w:val="20"/>
        </w:rPr>
        <w:t>zum Einsatz kommenden</w:t>
      </w:r>
      <w:r w:rsidR="00832A67" w:rsidRPr="00832A67">
        <w:rPr>
          <w:iCs/>
          <w:szCs w:val="20"/>
        </w:rPr>
        <w:t xml:space="preserve"> Chemikalien w</w:t>
      </w:r>
      <w:r w:rsidR="000C45E2">
        <w:rPr>
          <w:iCs/>
          <w:szCs w:val="20"/>
        </w:rPr>
        <w:t>e</w:t>
      </w:r>
      <w:r w:rsidR="00832A67" w:rsidRPr="00832A67">
        <w:rPr>
          <w:iCs/>
          <w:szCs w:val="20"/>
        </w:rPr>
        <w:t>rden sorgsam gewählt</w:t>
      </w:r>
      <w:r>
        <w:rPr>
          <w:iCs/>
          <w:szCs w:val="20"/>
        </w:rPr>
        <w:t>.</w:t>
      </w:r>
    </w:p>
    <w:p w:rsidR="00832A67" w:rsidRPr="00832A67" w:rsidRDefault="00904002" w:rsidP="00550B03">
      <w:pPr>
        <w:numPr>
          <w:ilvl w:val="0"/>
          <w:numId w:val="52"/>
        </w:numPr>
        <w:ind w:left="425" w:hanging="425"/>
        <w:jc w:val="both"/>
        <w:rPr>
          <w:iCs/>
          <w:szCs w:val="20"/>
        </w:rPr>
      </w:pPr>
      <w:r>
        <w:rPr>
          <w:iCs/>
          <w:szCs w:val="20"/>
        </w:rPr>
        <w:t>D</w:t>
      </w:r>
      <w:r w:rsidR="00832A67" w:rsidRPr="00832A67">
        <w:rPr>
          <w:iCs/>
          <w:szCs w:val="20"/>
        </w:rPr>
        <w:t>ie Beschäftigten werden regelmäßig unterwiesen</w:t>
      </w:r>
      <w:r>
        <w:rPr>
          <w:iCs/>
          <w:szCs w:val="20"/>
        </w:rPr>
        <w:t>.</w:t>
      </w:r>
    </w:p>
    <w:p w:rsidR="00832A67" w:rsidRPr="00832A67" w:rsidRDefault="00904002" w:rsidP="00550B03">
      <w:pPr>
        <w:numPr>
          <w:ilvl w:val="0"/>
          <w:numId w:val="52"/>
        </w:numPr>
        <w:ind w:left="425" w:hanging="425"/>
        <w:jc w:val="both"/>
        <w:rPr>
          <w:iCs/>
          <w:szCs w:val="20"/>
        </w:rPr>
      </w:pPr>
      <w:r>
        <w:rPr>
          <w:iCs/>
          <w:szCs w:val="20"/>
        </w:rPr>
        <w:t>U</w:t>
      </w:r>
      <w:r w:rsidR="00832A67" w:rsidRPr="00832A67">
        <w:rPr>
          <w:iCs/>
          <w:szCs w:val="20"/>
        </w:rPr>
        <w:t>ngeschützte Kontakte werden durch situationsgerechte Anwendung der Schutzausrüstung vermieden</w:t>
      </w:r>
      <w:r>
        <w:rPr>
          <w:iCs/>
          <w:szCs w:val="20"/>
        </w:rPr>
        <w:t>.</w:t>
      </w:r>
    </w:p>
    <w:p w:rsidR="00832A67" w:rsidRPr="00832A67" w:rsidRDefault="00904002" w:rsidP="00550B03">
      <w:pPr>
        <w:numPr>
          <w:ilvl w:val="0"/>
          <w:numId w:val="52"/>
        </w:numPr>
        <w:ind w:left="425" w:hanging="425"/>
        <w:jc w:val="both"/>
        <w:rPr>
          <w:rFonts w:cs="Arial"/>
          <w:iCs/>
          <w:szCs w:val="22"/>
        </w:rPr>
      </w:pPr>
      <w:r>
        <w:rPr>
          <w:iCs/>
          <w:szCs w:val="20"/>
        </w:rPr>
        <w:t>U</w:t>
      </w:r>
      <w:r w:rsidR="001637AA">
        <w:rPr>
          <w:iCs/>
          <w:szCs w:val="20"/>
        </w:rPr>
        <w:t>m einer</w:t>
      </w:r>
      <w:r w:rsidR="00832A67" w:rsidRPr="00832A67">
        <w:rPr>
          <w:iCs/>
          <w:szCs w:val="20"/>
        </w:rPr>
        <w:t xml:space="preserve"> </w:t>
      </w:r>
      <w:r w:rsidR="00832A67" w:rsidRPr="00832A67">
        <w:rPr>
          <w:rFonts w:cs="Arial"/>
          <w:iCs/>
          <w:szCs w:val="22"/>
        </w:rPr>
        <w:t xml:space="preserve">Anreicherung der Raumluft </w:t>
      </w:r>
      <w:r w:rsidR="001637AA">
        <w:rPr>
          <w:rFonts w:cs="Arial"/>
          <w:iCs/>
          <w:szCs w:val="22"/>
        </w:rPr>
        <w:t xml:space="preserve">mit Chemikalien entgegenzuwirken, </w:t>
      </w:r>
      <w:r w:rsidR="00832A67" w:rsidRPr="00832A67">
        <w:rPr>
          <w:rFonts w:cs="Arial"/>
          <w:iCs/>
          <w:szCs w:val="22"/>
        </w:rPr>
        <w:t>w</w:t>
      </w:r>
      <w:r w:rsidR="001637AA">
        <w:rPr>
          <w:rFonts w:cs="Arial"/>
          <w:iCs/>
          <w:szCs w:val="22"/>
        </w:rPr>
        <w:t>erden</w:t>
      </w:r>
      <w:r w:rsidR="00832A67" w:rsidRPr="00832A67">
        <w:rPr>
          <w:rFonts w:cs="Arial"/>
          <w:iCs/>
          <w:szCs w:val="22"/>
        </w:rPr>
        <w:t xml:space="preserve"> bereitgestellte Lösungen </w:t>
      </w:r>
      <w:r w:rsidR="001637AA">
        <w:rPr>
          <w:rFonts w:cs="Arial"/>
          <w:iCs/>
          <w:szCs w:val="22"/>
        </w:rPr>
        <w:t xml:space="preserve">abgedeckt </w:t>
      </w:r>
      <w:r w:rsidR="00832A67" w:rsidRPr="00832A67">
        <w:rPr>
          <w:rFonts w:cs="Arial"/>
          <w:iCs/>
          <w:szCs w:val="22"/>
        </w:rPr>
        <w:t xml:space="preserve">und </w:t>
      </w:r>
      <w:r w:rsidR="001637AA">
        <w:rPr>
          <w:rFonts w:cs="Arial"/>
          <w:iCs/>
          <w:szCs w:val="22"/>
        </w:rPr>
        <w:t xml:space="preserve">Räume </w:t>
      </w:r>
      <w:r w:rsidR="00832A67" w:rsidRPr="00832A67">
        <w:rPr>
          <w:rFonts w:cs="Arial"/>
          <w:iCs/>
          <w:szCs w:val="22"/>
        </w:rPr>
        <w:t xml:space="preserve">gut </w:t>
      </w:r>
      <w:r w:rsidR="001637AA">
        <w:rPr>
          <w:rFonts w:cs="Arial"/>
          <w:iCs/>
          <w:szCs w:val="22"/>
        </w:rPr>
        <w:t>belüftet</w:t>
      </w:r>
      <w:r>
        <w:rPr>
          <w:rFonts w:cs="Arial"/>
          <w:iCs/>
          <w:szCs w:val="22"/>
        </w:rPr>
        <w:t>.</w:t>
      </w:r>
    </w:p>
    <w:p w:rsidR="00832A67" w:rsidRDefault="00832A67" w:rsidP="001979EA">
      <w:pPr>
        <w:jc w:val="both"/>
        <w:rPr>
          <w:rFonts w:cs="Arial"/>
          <w:szCs w:val="22"/>
        </w:rPr>
      </w:pPr>
    </w:p>
    <w:p w:rsidR="000F1C92" w:rsidRDefault="000F1C92" w:rsidP="000F1C92">
      <w:pPr>
        <w:jc w:val="both"/>
        <w:rPr>
          <w:rFonts w:cs="Arial"/>
          <w:szCs w:val="22"/>
        </w:rPr>
      </w:pPr>
      <w:r w:rsidRPr="00E02CC2">
        <w:rPr>
          <w:rFonts w:cs="Arial"/>
          <w:szCs w:val="22"/>
        </w:rPr>
        <w:t xml:space="preserve">Bei Vorfällen wie Stich- oder Schnittverletzung durch gebrauchte Medizinprodukte </w:t>
      </w:r>
      <w:r>
        <w:rPr>
          <w:rFonts w:cs="Arial"/>
          <w:szCs w:val="22"/>
        </w:rPr>
        <w:t>oder</w:t>
      </w:r>
      <w:r w:rsidRPr="00E02CC2">
        <w:rPr>
          <w:rFonts w:cs="Arial"/>
          <w:szCs w:val="22"/>
        </w:rPr>
        <w:t xml:space="preserve"> Spritzer von Körperflüssigkeiten oder Chemikalien auf verletzte Haut und Schleimhaut </w:t>
      </w:r>
      <w:r>
        <w:rPr>
          <w:rFonts w:cs="Arial"/>
          <w:szCs w:val="22"/>
        </w:rPr>
        <w:t xml:space="preserve">werden </w:t>
      </w:r>
      <w:r w:rsidRPr="00E02CC2">
        <w:rPr>
          <w:rFonts w:cs="Arial"/>
          <w:szCs w:val="22"/>
        </w:rPr>
        <w:t xml:space="preserve">die entsprechenden Sofortmaßnahmen </w:t>
      </w:r>
      <w:r>
        <w:rPr>
          <w:rFonts w:cs="Arial"/>
          <w:szCs w:val="22"/>
        </w:rPr>
        <w:t>ergriffen</w:t>
      </w:r>
      <w:r w:rsidRPr="00E02CC2">
        <w:rPr>
          <w:rFonts w:cs="Arial"/>
          <w:szCs w:val="22"/>
        </w:rPr>
        <w:t xml:space="preserve">. </w:t>
      </w:r>
      <w:r>
        <w:rPr>
          <w:rFonts w:cs="Arial"/>
          <w:szCs w:val="22"/>
        </w:rPr>
        <w:t xml:space="preserve">Dabei werden die Hinweise des Herstellers auf dem jeweiligen Sicherheitsdatenblatt beachtet. </w:t>
      </w:r>
      <w:r w:rsidRPr="00E02CC2">
        <w:rPr>
          <w:rFonts w:cs="Arial"/>
          <w:szCs w:val="22"/>
        </w:rPr>
        <w:t xml:space="preserve">Der Vorfall </w:t>
      </w:r>
      <w:r>
        <w:rPr>
          <w:rFonts w:cs="Arial"/>
          <w:szCs w:val="22"/>
        </w:rPr>
        <w:t>wird</w:t>
      </w:r>
      <w:r w:rsidRPr="00E02CC2">
        <w:rPr>
          <w:rFonts w:cs="Arial"/>
          <w:szCs w:val="22"/>
        </w:rPr>
        <w:t xml:space="preserve"> anschließend detailliert dokumentier</w:t>
      </w:r>
      <w:r>
        <w:rPr>
          <w:rFonts w:cs="Arial"/>
          <w:szCs w:val="22"/>
        </w:rPr>
        <w:t>t</w:t>
      </w:r>
      <w:r w:rsidRPr="00E02CC2">
        <w:rPr>
          <w:rFonts w:cs="Arial"/>
          <w:szCs w:val="22"/>
        </w:rPr>
        <w:t>.</w:t>
      </w:r>
    </w:p>
    <w:p w:rsidR="000F1C92" w:rsidRDefault="000F1C92" w:rsidP="000F1C92">
      <w:pPr>
        <w:jc w:val="both"/>
        <w:rPr>
          <w:rFonts w:cs="Arial"/>
          <w:szCs w:val="22"/>
        </w:rPr>
      </w:pPr>
    </w:p>
    <w:p w:rsidR="00977A48" w:rsidRDefault="00977A48" w:rsidP="00A93258">
      <w:pPr>
        <w:jc w:val="both"/>
        <w:rPr>
          <w:rFonts w:cs="Arial"/>
          <w:bCs/>
          <w:color w:val="000000"/>
          <w:szCs w:val="20"/>
        </w:rPr>
      </w:pPr>
      <w:r w:rsidRPr="002A6096">
        <w:rPr>
          <w:rFonts w:eastAsiaTheme="minorHAnsi" w:cstheme="minorBidi"/>
          <w:noProof/>
          <w:sz w:val="20"/>
          <w:szCs w:val="20"/>
        </w:rPr>
        <w:drawing>
          <wp:anchor distT="0" distB="0" distL="114300" distR="114300" simplePos="0" relativeHeight="252059136" behindDoc="0" locked="0" layoutInCell="1" allowOverlap="1" wp14:anchorId="6E5B8B31" wp14:editId="48F7DA13">
            <wp:simplePos x="0" y="0"/>
            <wp:positionH relativeFrom="column">
              <wp:posOffset>71755</wp:posOffset>
            </wp:positionH>
            <wp:positionV relativeFrom="paragraph">
              <wp:posOffset>29210</wp:posOffset>
            </wp:positionV>
            <wp:extent cx="370205" cy="395605"/>
            <wp:effectExtent l="0" t="0" r="0" b="4445"/>
            <wp:wrapNone/>
            <wp:docPr id="76" name="Grafik 76"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709" w:rsidRPr="002A6096" w:rsidRDefault="00946F1C" w:rsidP="00A93258">
      <w:pPr>
        <w:ind w:firstLine="1134"/>
        <w:jc w:val="both"/>
        <w:rPr>
          <w:rFonts w:eastAsiaTheme="minorHAnsi" w:cstheme="minorBidi"/>
          <w:sz w:val="20"/>
          <w:szCs w:val="20"/>
          <w:lang w:eastAsia="en-US"/>
        </w:rPr>
      </w:pPr>
      <w:r w:rsidRPr="002A6096">
        <w:rPr>
          <w:rFonts w:eastAsiaTheme="minorHAnsi" w:cstheme="minorBidi"/>
          <w:sz w:val="20"/>
          <w:szCs w:val="20"/>
          <w:lang w:eastAsia="en-US"/>
        </w:rPr>
        <w:t>Siehe Anhang</w:t>
      </w:r>
      <w:r w:rsidR="005A5709" w:rsidRPr="002A6096">
        <w:rPr>
          <w:rFonts w:eastAsiaTheme="minorHAnsi" w:cstheme="minorBidi"/>
          <w:sz w:val="20"/>
          <w:szCs w:val="20"/>
          <w:lang w:eastAsia="en-US"/>
        </w:rPr>
        <w:t xml:space="preserve"> </w:t>
      </w:r>
      <w:r w:rsidRPr="002A6096">
        <w:rPr>
          <w:rFonts w:eastAsiaTheme="minorHAnsi" w:cstheme="minorBidi"/>
          <w:sz w:val="20"/>
          <w:szCs w:val="20"/>
          <w:lang w:eastAsia="en-US"/>
        </w:rPr>
        <w:t>„</w:t>
      </w:r>
      <w:r w:rsidR="005A5709" w:rsidRPr="002A6096">
        <w:rPr>
          <w:rFonts w:eastAsiaTheme="minorHAnsi" w:cstheme="minorBidi"/>
          <w:sz w:val="20"/>
          <w:szCs w:val="20"/>
          <w:lang w:eastAsia="en-US"/>
        </w:rPr>
        <w:t>Verhalten bei Unfällen</w:t>
      </w:r>
      <w:r w:rsidRPr="002A6096">
        <w:rPr>
          <w:rFonts w:eastAsiaTheme="minorHAnsi" w:cstheme="minorBidi"/>
          <w:sz w:val="20"/>
          <w:szCs w:val="20"/>
          <w:lang w:eastAsia="en-US"/>
        </w:rPr>
        <w:t>“</w:t>
      </w:r>
    </w:p>
    <w:p w:rsidR="000F1C98" w:rsidRDefault="000F1C98" w:rsidP="00A93258">
      <w:pPr>
        <w:pStyle w:val="Listenabsatz"/>
        <w:ind w:left="1134" w:right="34"/>
        <w:jc w:val="both"/>
        <w:rPr>
          <w:rFonts w:cs="Arial"/>
          <w:i/>
          <w:sz w:val="20"/>
          <w:szCs w:val="20"/>
        </w:rPr>
      </w:pPr>
    </w:p>
    <w:p w:rsidR="000F1C98" w:rsidRDefault="000F1C98" w:rsidP="00A93258">
      <w:pPr>
        <w:pStyle w:val="Listenabsatz"/>
        <w:ind w:left="1134" w:right="34"/>
        <w:jc w:val="both"/>
        <w:rPr>
          <w:rFonts w:cs="Arial"/>
          <w:i/>
          <w:sz w:val="20"/>
          <w:szCs w:val="20"/>
        </w:rPr>
      </w:pPr>
    </w:p>
    <w:p w:rsidR="000F1C98" w:rsidRPr="000F1C98" w:rsidRDefault="000F1C98" w:rsidP="00A93258">
      <w:pPr>
        <w:pStyle w:val="Listenabsatz"/>
        <w:ind w:left="0" w:right="34"/>
        <w:jc w:val="both"/>
        <w:rPr>
          <w:rFonts w:cs="Arial"/>
          <w:b/>
          <w:szCs w:val="22"/>
        </w:rPr>
      </w:pPr>
      <w:r w:rsidRPr="000F1C98">
        <w:rPr>
          <w:rFonts w:cs="Arial"/>
          <w:b/>
          <w:szCs w:val="22"/>
        </w:rPr>
        <w:t>Weitere Informationen</w:t>
      </w:r>
    </w:p>
    <w:p w:rsidR="000F1C98" w:rsidRPr="002A6096" w:rsidRDefault="00FF45BC" w:rsidP="00A93258">
      <w:pPr>
        <w:pStyle w:val="Listenabsatz"/>
        <w:ind w:left="1134" w:right="34"/>
        <w:jc w:val="both"/>
        <w:rPr>
          <w:rFonts w:cs="Arial"/>
          <w:i/>
          <w:sz w:val="20"/>
          <w:szCs w:val="20"/>
        </w:rPr>
      </w:pPr>
      <w:r w:rsidRPr="002A6096">
        <w:rPr>
          <w:rFonts w:asciiTheme="minorHAnsi" w:hAnsiTheme="minorHAnsi"/>
          <w:noProof/>
        </w:rPr>
        <w:drawing>
          <wp:anchor distT="0" distB="0" distL="114300" distR="114300" simplePos="0" relativeHeight="252116480" behindDoc="0" locked="0" layoutInCell="1" allowOverlap="1" wp14:anchorId="6775EDBB" wp14:editId="322E0F2D">
            <wp:simplePos x="0" y="0"/>
            <wp:positionH relativeFrom="column">
              <wp:posOffset>71755</wp:posOffset>
            </wp:positionH>
            <wp:positionV relativeFrom="paragraph">
              <wp:posOffset>89535</wp:posOffset>
            </wp:positionV>
            <wp:extent cx="457200" cy="395605"/>
            <wp:effectExtent l="0" t="0" r="0" b="4445"/>
            <wp:wrapNone/>
            <wp:docPr id="73" name="Grafik 7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047" w:rsidRPr="0025732B" w:rsidRDefault="001500FA" w:rsidP="00A93258">
      <w:pPr>
        <w:ind w:right="34" w:firstLine="1134"/>
        <w:jc w:val="both"/>
        <w:rPr>
          <w:sz w:val="20"/>
          <w:szCs w:val="20"/>
        </w:rPr>
      </w:pPr>
      <w:r w:rsidRPr="0025732B">
        <w:rPr>
          <w:sz w:val="20"/>
          <w:szCs w:val="20"/>
        </w:rPr>
        <w:t xml:space="preserve">Siehe </w:t>
      </w:r>
      <w:r w:rsidR="00584047" w:rsidRPr="0025732B">
        <w:rPr>
          <w:sz w:val="20"/>
          <w:szCs w:val="20"/>
        </w:rPr>
        <w:t xml:space="preserve">TRBA 250 </w:t>
      </w:r>
      <w:r w:rsidR="0027761A">
        <w:rPr>
          <w:sz w:val="20"/>
          <w:szCs w:val="20"/>
        </w:rPr>
        <w:t>Kapitel</w:t>
      </w:r>
      <w:r w:rsidR="00584047" w:rsidRPr="0025732B">
        <w:rPr>
          <w:sz w:val="20"/>
          <w:szCs w:val="20"/>
        </w:rPr>
        <w:t xml:space="preserve"> 6 </w:t>
      </w:r>
      <w:r w:rsidRPr="0025732B">
        <w:rPr>
          <w:sz w:val="20"/>
          <w:szCs w:val="20"/>
        </w:rPr>
        <w:t>„</w:t>
      </w:r>
      <w:r w:rsidR="00584047" w:rsidRPr="0025732B">
        <w:rPr>
          <w:sz w:val="20"/>
          <w:szCs w:val="20"/>
        </w:rPr>
        <w:t>Verhalten bei Unfällen</w:t>
      </w:r>
      <w:r w:rsidRPr="0025732B">
        <w:rPr>
          <w:sz w:val="20"/>
          <w:szCs w:val="20"/>
        </w:rPr>
        <w:t>“</w:t>
      </w:r>
    </w:p>
    <w:p w:rsidR="00584047" w:rsidRDefault="00584047" w:rsidP="00A93258">
      <w:pPr>
        <w:ind w:firstLine="1134"/>
        <w:jc w:val="both"/>
        <w:rPr>
          <w:rFonts w:cs="Arial"/>
          <w:bCs/>
          <w:color w:val="000000"/>
          <w:sz w:val="20"/>
          <w:szCs w:val="20"/>
        </w:rPr>
      </w:pPr>
    </w:p>
    <w:p w:rsidR="00D35178" w:rsidRPr="002A6096" w:rsidRDefault="00D35178" w:rsidP="00A93258">
      <w:pPr>
        <w:ind w:firstLine="1134"/>
        <w:jc w:val="both"/>
        <w:rPr>
          <w:rFonts w:cs="Arial"/>
          <w:bCs/>
          <w:color w:val="000000"/>
          <w:sz w:val="20"/>
          <w:szCs w:val="20"/>
        </w:rPr>
      </w:pPr>
    </w:p>
    <w:p w:rsidR="00584047" w:rsidRPr="002A6096" w:rsidRDefault="00977A48" w:rsidP="00A93258">
      <w:pPr>
        <w:ind w:firstLine="1134"/>
        <w:jc w:val="both"/>
        <w:rPr>
          <w:rFonts w:cs="Arial"/>
          <w:sz w:val="20"/>
          <w:szCs w:val="20"/>
        </w:rPr>
      </w:pPr>
      <w:r w:rsidRPr="002A6096">
        <w:rPr>
          <w:b/>
          <w:noProof/>
          <w:sz w:val="20"/>
          <w:szCs w:val="20"/>
        </w:rPr>
        <w:drawing>
          <wp:anchor distT="0" distB="0" distL="114300" distR="114300" simplePos="0" relativeHeight="252118528" behindDoc="0" locked="0" layoutInCell="1" allowOverlap="1" wp14:anchorId="2C090EEF" wp14:editId="728EBBA4">
            <wp:simplePos x="0" y="0"/>
            <wp:positionH relativeFrom="column">
              <wp:posOffset>71755</wp:posOffset>
            </wp:positionH>
            <wp:positionV relativeFrom="paragraph">
              <wp:posOffset>28311</wp:posOffset>
            </wp:positionV>
            <wp:extent cx="381000" cy="395605"/>
            <wp:effectExtent l="0" t="0" r="0" b="4445"/>
            <wp:wrapNone/>
            <wp:docPr id="89" name="Grafik 8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047" w:rsidRPr="002A6096">
        <w:rPr>
          <w:rFonts w:cs="Arial"/>
          <w:sz w:val="20"/>
          <w:szCs w:val="20"/>
        </w:rPr>
        <w:t>Siehe „Hygiene in der Arztpraxis. Ein Leitfaden“</w:t>
      </w:r>
    </w:p>
    <w:p w:rsidR="00584047" w:rsidRPr="002A6096" w:rsidRDefault="00584047" w:rsidP="00A93258">
      <w:pPr>
        <w:ind w:firstLine="1134"/>
        <w:jc w:val="both"/>
        <w:rPr>
          <w:rFonts w:cs="Arial"/>
          <w:sz w:val="20"/>
          <w:szCs w:val="20"/>
        </w:rPr>
      </w:pPr>
      <w:r w:rsidRPr="002A6096">
        <w:rPr>
          <w:rFonts w:cs="Arial"/>
          <w:sz w:val="20"/>
          <w:szCs w:val="20"/>
        </w:rPr>
        <w:t>Kapitel 2.3 Grundpflichten und Schutzmaßnahmen</w:t>
      </w:r>
    </w:p>
    <w:p w:rsidR="00040015" w:rsidRDefault="00E503F8" w:rsidP="00665863">
      <w:pPr>
        <w:ind w:firstLine="1134"/>
        <w:jc w:val="both"/>
        <w:rPr>
          <w:rFonts w:cs="Arial"/>
          <w:bCs/>
          <w:color w:val="000000"/>
          <w:sz w:val="20"/>
          <w:szCs w:val="20"/>
        </w:rPr>
      </w:pPr>
      <w:r w:rsidRPr="002A6096">
        <w:rPr>
          <w:rFonts w:cs="Arial"/>
          <w:sz w:val="20"/>
          <w:szCs w:val="20"/>
        </w:rPr>
        <w:t xml:space="preserve">Kapitel </w:t>
      </w:r>
      <w:r w:rsidR="00584047" w:rsidRPr="002A6096">
        <w:rPr>
          <w:rFonts w:cs="Arial"/>
          <w:sz w:val="20"/>
          <w:szCs w:val="20"/>
        </w:rPr>
        <w:t>2.4 Arbeitsmedizinische Vorsorge und Impfungen</w:t>
      </w:r>
    </w:p>
    <w:p w:rsidR="006A2277" w:rsidRDefault="006A2277" w:rsidP="00A93258">
      <w:pPr>
        <w:jc w:val="both"/>
      </w:pPr>
    </w:p>
    <w:p w:rsidR="00A93258" w:rsidRDefault="00A93258" w:rsidP="00A93258">
      <w:pPr>
        <w:jc w:val="both"/>
      </w:pPr>
    </w:p>
    <w:p w:rsidR="006A2277" w:rsidRPr="00C10888" w:rsidRDefault="006A2277" w:rsidP="00A93258">
      <w:pPr>
        <w:jc w:val="both"/>
      </w:pPr>
    </w:p>
    <w:p w:rsidR="00734FD6" w:rsidRPr="00977A48" w:rsidRDefault="00B55932" w:rsidP="00A93258">
      <w:pPr>
        <w:pStyle w:val="berschrift2"/>
        <w:tabs>
          <w:tab w:val="num" w:pos="720"/>
        </w:tabs>
        <w:ind w:hanging="860"/>
        <w:jc w:val="both"/>
        <w:rPr>
          <w:i w:val="0"/>
          <w:iCs w:val="0"/>
          <w:color w:val="990033"/>
        </w:rPr>
      </w:pPr>
      <w:bookmarkStart w:id="25" w:name="_Toc473795221"/>
      <w:r w:rsidRPr="00977A48">
        <w:rPr>
          <w:i w:val="0"/>
          <w:iCs w:val="0"/>
          <w:color w:val="990033"/>
        </w:rPr>
        <w:t>Umgebungshygiene</w:t>
      </w:r>
      <w:bookmarkEnd w:id="25"/>
    </w:p>
    <w:p w:rsidR="004C63C6" w:rsidRDefault="004C63C6" w:rsidP="00A93258">
      <w:pPr>
        <w:jc w:val="both"/>
      </w:pPr>
    </w:p>
    <w:p w:rsidR="002508D1" w:rsidRPr="002508D1" w:rsidRDefault="002508D1" w:rsidP="002508D1">
      <w:pPr>
        <w:pStyle w:val="berschrift3"/>
        <w:tabs>
          <w:tab w:val="num" w:pos="709"/>
        </w:tabs>
        <w:ind w:hanging="1855"/>
        <w:jc w:val="both"/>
        <w:rPr>
          <w:color w:val="990033"/>
        </w:rPr>
      </w:pPr>
      <w:bookmarkStart w:id="26" w:name="_Toc473795222"/>
      <w:r w:rsidRPr="002508D1">
        <w:rPr>
          <w:color w:val="990033"/>
        </w:rPr>
        <w:t>Allgemeine Voraussetzungen</w:t>
      </w:r>
      <w:bookmarkEnd w:id="26"/>
    </w:p>
    <w:p w:rsidR="002508D1" w:rsidRDefault="002508D1" w:rsidP="00A93258">
      <w:pPr>
        <w:jc w:val="both"/>
      </w:pPr>
    </w:p>
    <w:p w:rsidR="00E2664E" w:rsidRPr="00307FF8" w:rsidRDefault="00E2664E" w:rsidP="00A93258">
      <w:pPr>
        <w:jc w:val="both"/>
      </w:pPr>
      <w:r w:rsidRPr="00307FF8">
        <w:t xml:space="preserve">Bei den Medizinprodukten werden </w:t>
      </w:r>
      <w:r w:rsidR="00904002">
        <w:t>-</w:t>
      </w:r>
      <w:r w:rsidR="00904002" w:rsidRPr="00307FF8">
        <w:t xml:space="preserve"> soweit zutreffend -</w:t>
      </w:r>
      <w:r w:rsidR="000845BD">
        <w:t xml:space="preserve"> </w:t>
      </w:r>
      <w:r w:rsidR="00307FF8">
        <w:t>insbesondere</w:t>
      </w:r>
      <w:r w:rsidRPr="00307FF8">
        <w:t xml:space="preserve"> folgende Angaben</w:t>
      </w:r>
      <w:r w:rsidR="00307FF8">
        <w:t xml:space="preserve"> der Hersteller</w:t>
      </w:r>
      <w:r w:rsidRPr="00307FF8">
        <w:t xml:space="preserve"> beachtet:</w:t>
      </w:r>
    </w:p>
    <w:p w:rsidR="00E2664E" w:rsidRPr="00307FF8" w:rsidRDefault="00B7703A" w:rsidP="00550B03">
      <w:pPr>
        <w:numPr>
          <w:ilvl w:val="0"/>
          <w:numId w:val="60"/>
        </w:numPr>
        <w:ind w:left="425" w:hanging="425"/>
        <w:jc w:val="both"/>
      </w:pPr>
      <w:r>
        <w:t>b</w:t>
      </w:r>
      <w:r w:rsidR="00E2664E" w:rsidRPr="00307FF8">
        <w:t xml:space="preserve">estimmungsgemäße Anwendung </w:t>
      </w:r>
    </w:p>
    <w:p w:rsidR="00E2664E" w:rsidRPr="00307FF8" w:rsidRDefault="00E2664E" w:rsidP="00550B03">
      <w:pPr>
        <w:numPr>
          <w:ilvl w:val="0"/>
          <w:numId w:val="60"/>
        </w:numPr>
        <w:ind w:left="425" w:hanging="425"/>
        <w:jc w:val="both"/>
      </w:pPr>
      <w:r w:rsidRPr="00307FF8">
        <w:t>Umgang und Einweisung</w:t>
      </w:r>
    </w:p>
    <w:p w:rsidR="00307FF8" w:rsidRDefault="00E2664E" w:rsidP="00550B03">
      <w:pPr>
        <w:numPr>
          <w:ilvl w:val="0"/>
          <w:numId w:val="60"/>
        </w:numPr>
        <w:ind w:left="425" w:hanging="425"/>
        <w:jc w:val="both"/>
      </w:pPr>
      <w:r w:rsidRPr="00307FF8">
        <w:t>Routine</w:t>
      </w:r>
      <w:r w:rsidR="00030A35">
        <w:t>kontrollen</w:t>
      </w:r>
    </w:p>
    <w:p w:rsidR="00E2664E" w:rsidRPr="00307FF8" w:rsidRDefault="00307FF8" w:rsidP="00550B03">
      <w:pPr>
        <w:numPr>
          <w:ilvl w:val="0"/>
          <w:numId w:val="60"/>
        </w:numPr>
        <w:ind w:left="425" w:hanging="425"/>
        <w:jc w:val="both"/>
      </w:pPr>
      <w:r>
        <w:t>Instandhaltungs</w:t>
      </w:r>
      <w:r w:rsidR="00E2664E" w:rsidRPr="00307FF8">
        <w:t>maßnahmen</w:t>
      </w:r>
    </w:p>
    <w:p w:rsidR="00E2664E" w:rsidRPr="00307FF8" w:rsidRDefault="00E2664E" w:rsidP="00550B03">
      <w:pPr>
        <w:numPr>
          <w:ilvl w:val="0"/>
          <w:numId w:val="60"/>
        </w:numPr>
        <w:ind w:left="425" w:hanging="425"/>
        <w:jc w:val="both"/>
      </w:pPr>
      <w:r w:rsidRPr="00307FF8">
        <w:t>Verfahren der Aufbereitung</w:t>
      </w:r>
    </w:p>
    <w:p w:rsidR="00E2664E" w:rsidRDefault="00E2664E" w:rsidP="00A93258">
      <w:pPr>
        <w:jc w:val="both"/>
      </w:pPr>
    </w:p>
    <w:p w:rsidR="006C7862" w:rsidRPr="00371679" w:rsidRDefault="006C7862" w:rsidP="006C7862">
      <w:pPr>
        <w:jc w:val="both"/>
      </w:pPr>
      <w:r w:rsidRPr="00371679">
        <w:t xml:space="preserve">Bei der </w:t>
      </w:r>
      <w:r w:rsidR="00C80266">
        <w:t>p</w:t>
      </w:r>
      <w:r w:rsidRPr="00371679">
        <w:t>ersönlichen Schutzausrüstung werden folgende Angaben</w:t>
      </w:r>
      <w:r>
        <w:t xml:space="preserve"> der Hersteller</w:t>
      </w:r>
      <w:r w:rsidRPr="00371679">
        <w:t xml:space="preserve"> beachtet:</w:t>
      </w:r>
    </w:p>
    <w:p w:rsidR="006C7862" w:rsidRDefault="006102EA" w:rsidP="007A5C51">
      <w:pPr>
        <w:pStyle w:val="Listenabsatz"/>
        <w:numPr>
          <w:ilvl w:val="0"/>
          <w:numId w:val="20"/>
        </w:numPr>
        <w:ind w:left="426" w:hanging="426"/>
        <w:jc w:val="both"/>
      </w:pPr>
      <w:r>
        <w:t>Nutzungs-</w:t>
      </w:r>
      <w:r w:rsidR="006C7862">
        <w:t>/Tragedauer</w:t>
      </w:r>
    </w:p>
    <w:p w:rsidR="006C7862" w:rsidRDefault="006C7862" w:rsidP="007A5C51">
      <w:pPr>
        <w:pStyle w:val="Listenabsatz"/>
        <w:numPr>
          <w:ilvl w:val="0"/>
          <w:numId w:val="20"/>
        </w:numPr>
        <w:ind w:left="426" w:hanging="426"/>
        <w:jc w:val="both"/>
      </w:pPr>
      <w:r>
        <w:t>Eignung für Chemikalien</w:t>
      </w:r>
    </w:p>
    <w:p w:rsidR="006C7862" w:rsidRDefault="006C7862" w:rsidP="007A5C51">
      <w:pPr>
        <w:pStyle w:val="Listenabsatz"/>
        <w:numPr>
          <w:ilvl w:val="0"/>
          <w:numId w:val="20"/>
        </w:numPr>
        <w:ind w:left="426" w:hanging="426"/>
        <w:jc w:val="both"/>
      </w:pPr>
      <w:r>
        <w:t>Lagerung</w:t>
      </w:r>
    </w:p>
    <w:p w:rsidR="006C7862" w:rsidRDefault="006C7862" w:rsidP="007A5C51">
      <w:pPr>
        <w:pStyle w:val="Listenabsatz"/>
        <w:numPr>
          <w:ilvl w:val="0"/>
          <w:numId w:val="20"/>
        </w:numPr>
        <w:ind w:left="426" w:hanging="426"/>
        <w:jc w:val="both"/>
      </w:pPr>
      <w:r>
        <w:t xml:space="preserve">Aufbereitung (z.B. </w:t>
      </w:r>
      <w:r w:rsidR="00F614B4">
        <w:t>Augen-/Gesichtsschutz</w:t>
      </w:r>
      <w:r>
        <w:t>)</w:t>
      </w:r>
    </w:p>
    <w:p w:rsidR="006C7862" w:rsidRDefault="006C7862" w:rsidP="00A93258">
      <w:pPr>
        <w:jc w:val="both"/>
      </w:pPr>
    </w:p>
    <w:p w:rsidR="001F6260" w:rsidRPr="00371679" w:rsidRDefault="000C45E2" w:rsidP="00A93258">
      <w:pPr>
        <w:jc w:val="both"/>
      </w:pPr>
      <w:r>
        <w:lastRenderedPageBreak/>
        <w:t>Bei allen Desinfektionsmitteln und Chemikalien</w:t>
      </w:r>
      <w:r w:rsidR="00B644A1" w:rsidRPr="00371679">
        <w:t xml:space="preserve"> werden folgende Angaben </w:t>
      </w:r>
      <w:r w:rsidR="00307FF8">
        <w:t xml:space="preserve">der Hersteller </w:t>
      </w:r>
      <w:r w:rsidR="00B644A1" w:rsidRPr="00371679">
        <w:t>beachtet:</w:t>
      </w:r>
    </w:p>
    <w:p w:rsidR="001F6260" w:rsidRDefault="001D6994" w:rsidP="00550B03">
      <w:pPr>
        <w:pStyle w:val="Listenabsatz"/>
        <w:numPr>
          <w:ilvl w:val="0"/>
          <w:numId w:val="19"/>
        </w:numPr>
        <w:ind w:left="425" w:hanging="425"/>
        <w:jc w:val="both"/>
      </w:pPr>
      <w:r>
        <w:t xml:space="preserve">Materialverträglichkeit </w:t>
      </w:r>
    </w:p>
    <w:p w:rsidR="001D6994" w:rsidRDefault="001D6994" w:rsidP="00550B03">
      <w:pPr>
        <w:pStyle w:val="Listenabsatz"/>
        <w:numPr>
          <w:ilvl w:val="0"/>
          <w:numId w:val="19"/>
        </w:numPr>
        <w:ind w:left="425" w:hanging="425"/>
        <w:jc w:val="both"/>
      </w:pPr>
      <w:r>
        <w:t>Kompatibilität</w:t>
      </w:r>
      <w:r w:rsidR="00356238">
        <w:t xml:space="preserve"> </w:t>
      </w:r>
      <w:r w:rsidR="000C45E2">
        <w:t xml:space="preserve">der einzelnen Mittel untereinander </w:t>
      </w:r>
    </w:p>
    <w:p w:rsidR="001D6994" w:rsidRDefault="001D6994" w:rsidP="00550B03">
      <w:pPr>
        <w:pStyle w:val="Listenabsatz"/>
        <w:numPr>
          <w:ilvl w:val="0"/>
          <w:numId w:val="19"/>
        </w:numPr>
        <w:ind w:left="425" w:hanging="425"/>
        <w:jc w:val="both"/>
      </w:pPr>
      <w:r>
        <w:t>Kontraindikationen</w:t>
      </w:r>
    </w:p>
    <w:p w:rsidR="001D6994" w:rsidRDefault="001D6994" w:rsidP="00550B03">
      <w:pPr>
        <w:pStyle w:val="Listenabsatz"/>
        <w:numPr>
          <w:ilvl w:val="0"/>
          <w:numId w:val="19"/>
        </w:numPr>
        <w:ind w:left="425" w:hanging="425"/>
        <w:jc w:val="both"/>
      </w:pPr>
      <w:r>
        <w:t>Ansetzen, Konzentration, Einwirkzeit</w:t>
      </w:r>
    </w:p>
    <w:p w:rsidR="001D6994" w:rsidRDefault="001D6994" w:rsidP="00550B03">
      <w:pPr>
        <w:pStyle w:val="Listenabsatz"/>
        <w:numPr>
          <w:ilvl w:val="0"/>
          <w:numId w:val="19"/>
        </w:numPr>
        <w:ind w:left="425" w:hanging="425"/>
        <w:jc w:val="both"/>
      </w:pPr>
      <w:r>
        <w:t xml:space="preserve">Lagerung </w:t>
      </w:r>
    </w:p>
    <w:p w:rsidR="001D6994" w:rsidRDefault="001D6994" w:rsidP="00550B03">
      <w:pPr>
        <w:pStyle w:val="Listenabsatz"/>
        <w:numPr>
          <w:ilvl w:val="0"/>
          <w:numId w:val="19"/>
        </w:numPr>
        <w:ind w:left="425" w:hanging="425"/>
        <w:jc w:val="both"/>
      </w:pPr>
      <w:r>
        <w:t>Haltbarkeit (geöffnet/ungeöffnet)</w:t>
      </w:r>
    </w:p>
    <w:p w:rsidR="001D6994" w:rsidRDefault="001D6994" w:rsidP="007A5C51">
      <w:pPr>
        <w:pStyle w:val="Listenabsatz"/>
        <w:numPr>
          <w:ilvl w:val="0"/>
          <w:numId w:val="19"/>
        </w:numPr>
        <w:ind w:left="426" w:hanging="426"/>
        <w:jc w:val="both"/>
      </w:pPr>
      <w:r>
        <w:t>Entsorgung (Umweltschutz, Gesundheitsgefahren)</w:t>
      </w:r>
    </w:p>
    <w:p w:rsidR="001D6994" w:rsidRDefault="00D44567" w:rsidP="007A5C51">
      <w:pPr>
        <w:pStyle w:val="Listenabsatz"/>
        <w:numPr>
          <w:ilvl w:val="0"/>
          <w:numId w:val="19"/>
        </w:numPr>
        <w:ind w:left="426" w:hanging="426"/>
        <w:jc w:val="both"/>
      </w:pPr>
      <w:r>
        <w:t>t</w:t>
      </w:r>
      <w:r w:rsidR="001D6994">
        <w:t>olerierbare Restmengen im Nachspülwasser (Rückstände der Prozesschemikalien)</w:t>
      </w:r>
    </w:p>
    <w:p w:rsidR="001D6994" w:rsidRDefault="00EB3021" w:rsidP="007A5C51">
      <w:pPr>
        <w:pStyle w:val="Listenabsatz"/>
        <w:numPr>
          <w:ilvl w:val="0"/>
          <w:numId w:val="19"/>
        </w:numPr>
        <w:ind w:left="426" w:hanging="426"/>
        <w:jc w:val="both"/>
      </w:pPr>
      <w:r>
        <w:t xml:space="preserve">besondere </w:t>
      </w:r>
      <w:r w:rsidR="001D6994">
        <w:t>Schutzmaßnahmen</w:t>
      </w:r>
    </w:p>
    <w:p w:rsidR="00F614B4" w:rsidRDefault="00F614B4" w:rsidP="007A5C51">
      <w:pPr>
        <w:pStyle w:val="Listenabsatz"/>
        <w:numPr>
          <w:ilvl w:val="0"/>
          <w:numId w:val="19"/>
        </w:numPr>
        <w:ind w:left="426" w:hanging="426"/>
        <w:jc w:val="both"/>
      </w:pPr>
      <w:r>
        <w:t>Wirksamkeit und Wirkspektrum (in Gutachten nachgewiesen)</w:t>
      </w:r>
    </w:p>
    <w:p w:rsidR="001D6994" w:rsidRDefault="001D6994" w:rsidP="00A93258">
      <w:pPr>
        <w:jc w:val="both"/>
      </w:pPr>
    </w:p>
    <w:p w:rsidR="003E0361" w:rsidRDefault="008B20BE" w:rsidP="00A93258">
      <w:pPr>
        <w:jc w:val="both"/>
      </w:pPr>
      <w:r>
        <w:t xml:space="preserve">Das </w:t>
      </w:r>
      <w:r w:rsidR="00FF34C8">
        <w:t>erforderlich</w:t>
      </w:r>
      <w:r>
        <w:t>e Wirkspektrum des Desinfektionsmittels orientiert sich an den zu erwartenden Erregern. Bei</w:t>
      </w:r>
      <w:r w:rsidR="004159E3">
        <w:t xml:space="preserve"> der Auswahl von Desinfektionsmitteln </w:t>
      </w:r>
      <w:r w:rsidR="003E0361">
        <w:t xml:space="preserve">wird </w:t>
      </w:r>
      <w:r w:rsidR="00765BA2">
        <w:t>F</w:t>
      </w:r>
      <w:r w:rsidR="003E0361">
        <w:t>olgendes beachtet:</w:t>
      </w:r>
    </w:p>
    <w:p w:rsidR="004159E3" w:rsidRDefault="004159E3" w:rsidP="00B54B24">
      <w:pPr>
        <w:tabs>
          <w:tab w:val="left" w:pos="2760"/>
        </w:tabs>
        <w:jc w:val="both"/>
      </w:pPr>
      <w:r>
        <w:t xml:space="preserve"> </w:t>
      </w:r>
      <w:r w:rsidR="00B54B24">
        <w:tab/>
      </w:r>
    </w:p>
    <w:tbl>
      <w:tblPr>
        <w:tblStyle w:val="Tabellenraster10"/>
        <w:tblW w:w="9524" w:type="dxa"/>
        <w:tblLayout w:type="fixed"/>
        <w:tblLook w:val="04A0" w:firstRow="1" w:lastRow="0" w:firstColumn="1" w:lastColumn="0" w:noHBand="0" w:noVBand="1"/>
      </w:tblPr>
      <w:tblGrid>
        <w:gridCol w:w="2026"/>
        <w:gridCol w:w="2520"/>
        <w:gridCol w:w="2650"/>
        <w:gridCol w:w="2328"/>
      </w:tblGrid>
      <w:tr w:rsidR="00E97F21" w:rsidRPr="00E97F21" w:rsidTr="00840166">
        <w:tc>
          <w:tcPr>
            <w:tcW w:w="2026" w:type="dxa"/>
            <w:tcBorders>
              <w:top w:val="single" w:sz="12" w:space="0" w:color="auto"/>
              <w:left w:val="single" w:sz="12" w:space="0" w:color="auto"/>
              <w:bottom w:val="single" w:sz="12" w:space="0" w:color="auto"/>
            </w:tcBorders>
            <w:shd w:val="clear" w:color="auto" w:fill="F2F2F2" w:themeFill="background1" w:themeFillShade="F2"/>
            <w:vAlign w:val="center"/>
          </w:tcPr>
          <w:p w:rsidR="00E97F21" w:rsidRPr="00E97F21" w:rsidRDefault="008B20BE" w:rsidP="008B20BE">
            <w:pPr>
              <w:spacing w:before="120" w:after="120"/>
              <w:jc w:val="center"/>
              <w:rPr>
                <w:rFonts w:cs="Arial"/>
                <w:b/>
                <w:sz w:val="20"/>
                <w:szCs w:val="20"/>
              </w:rPr>
            </w:pPr>
            <w:r>
              <w:rPr>
                <w:rFonts w:cs="Arial"/>
                <w:b/>
                <w:sz w:val="20"/>
                <w:szCs w:val="20"/>
              </w:rPr>
              <w:t>Erregergruppen</w:t>
            </w:r>
          </w:p>
        </w:tc>
        <w:tc>
          <w:tcPr>
            <w:tcW w:w="2520" w:type="dxa"/>
            <w:tcBorders>
              <w:top w:val="single" w:sz="12" w:space="0" w:color="auto"/>
              <w:bottom w:val="single" w:sz="12" w:space="0" w:color="auto"/>
            </w:tcBorders>
            <w:shd w:val="clear" w:color="auto" w:fill="F2F2F2" w:themeFill="background1" w:themeFillShade="F2"/>
            <w:vAlign w:val="center"/>
          </w:tcPr>
          <w:p w:rsidR="00E97F21" w:rsidRPr="00E97F21" w:rsidRDefault="00E97F21" w:rsidP="00E97F21">
            <w:pPr>
              <w:spacing w:before="120" w:after="120"/>
              <w:jc w:val="center"/>
              <w:rPr>
                <w:rFonts w:cs="Arial"/>
                <w:b/>
                <w:sz w:val="20"/>
                <w:szCs w:val="20"/>
              </w:rPr>
            </w:pPr>
            <w:r w:rsidRPr="00E97F21">
              <w:rPr>
                <w:rFonts w:cs="Arial"/>
                <w:b/>
                <w:sz w:val="20"/>
                <w:szCs w:val="20"/>
              </w:rPr>
              <w:t>Beispiele</w:t>
            </w:r>
          </w:p>
        </w:tc>
        <w:tc>
          <w:tcPr>
            <w:tcW w:w="2650" w:type="dxa"/>
            <w:tcBorders>
              <w:top w:val="single" w:sz="12" w:space="0" w:color="auto"/>
              <w:bottom w:val="single" w:sz="12" w:space="0" w:color="auto"/>
            </w:tcBorders>
            <w:shd w:val="clear" w:color="auto" w:fill="F2F2F2" w:themeFill="background1" w:themeFillShade="F2"/>
            <w:vAlign w:val="center"/>
          </w:tcPr>
          <w:p w:rsidR="00E97F21" w:rsidRPr="00E97F21" w:rsidRDefault="00E97F21" w:rsidP="00E97F21">
            <w:pPr>
              <w:spacing w:before="120" w:after="120"/>
              <w:jc w:val="center"/>
              <w:rPr>
                <w:rFonts w:cs="Arial"/>
                <w:b/>
                <w:sz w:val="20"/>
                <w:szCs w:val="20"/>
              </w:rPr>
            </w:pPr>
            <w:r w:rsidRPr="00E97F21">
              <w:rPr>
                <w:rFonts w:cs="Arial"/>
                <w:b/>
                <w:sz w:val="20"/>
                <w:szCs w:val="20"/>
              </w:rPr>
              <w:t>Wirkspektrum</w:t>
            </w:r>
          </w:p>
        </w:tc>
        <w:tc>
          <w:tcPr>
            <w:tcW w:w="2328" w:type="dxa"/>
            <w:tcBorders>
              <w:top w:val="single" w:sz="12" w:space="0" w:color="auto"/>
              <w:bottom w:val="single" w:sz="12" w:space="0" w:color="auto"/>
              <w:right w:val="single" w:sz="12" w:space="0" w:color="auto"/>
            </w:tcBorders>
            <w:shd w:val="clear" w:color="auto" w:fill="F2F2F2" w:themeFill="background1" w:themeFillShade="F2"/>
            <w:vAlign w:val="center"/>
          </w:tcPr>
          <w:p w:rsidR="00E97F21" w:rsidRPr="00E97F21" w:rsidRDefault="00E97F21" w:rsidP="00E97F21">
            <w:pPr>
              <w:spacing w:before="120" w:after="120"/>
              <w:jc w:val="center"/>
              <w:rPr>
                <w:rFonts w:cs="Arial"/>
                <w:b/>
                <w:sz w:val="20"/>
                <w:szCs w:val="20"/>
              </w:rPr>
            </w:pPr>
            <w:r w:rsidRPr="00E97F21">
              <w:rPr>
                <w:rFonts w:cs="Arial"/>
                <w:b/>
                <w:sz w:val="20"/>
                <w:szCs w:val="20"/>
              </w:rPr>
              <w:t>Anforderung</w:t>
            </w:r>
          </w:p>
        </w:tc>
      </w:tr>
      <w:tr w:rsidR="00E97F21" w:rsidRPr="00E97F21" w:rsidTr="00840166">
        <w:tc>
          <w:tcPr>
            <w:tcW w:w="2026" w:type="dxa"/>
            <w:tcBorders>
              <w:top w:val="single" w:sz="12" w:space="0" w:color="auto"/>
              <w:left w:val="single" w:sz="12" w:space="0" w:color="auto"/>
              <w:bottom w:val="single" w:sz="4" w:space="0" w:color="auto"/>
              <w:right w:val="single" w:sz="4" w:space="0" w:color="auto"/>
            </w:tcBorders>
          </w:tcPr>
          <w:p w:rsidR="00E97F21" w:rsidRPr="00962F2E" w:rsidRDefault="00E97F21" w:rsidP="00E97F21">
            <w:pPr>
              <w:spacing w:before="60" w:after="60"/>
              <w:rPr>
                <w:rFonts w:cs="Arial"/>
                <w:b/>
                <w:sz w:val="20"/>
                <w:szCs w:val="20"/>
              </w:rPr>
            </w:pPr>
            <w:r w:rsidRPr="00962F2E">
              <w:rPr>
                <w:rFonts w:cs="Arial"/>
                <w:b/>
                <w:sz w:val="20"/>
                <w:szCs w:val="20"/>
              </w:rPr>
              <w:t xml:space="preserve">Bakterien </w:t>
            </w:r>
            <w:r w:rsidRPr="00962F2E">
              <w:rPr>
                <w:rFonts w:cs="Arial"/>
                <w:sz w:val="20"/>
                <w:szCs w:val="20"/>
              </w:rPr>
              <w:t>(außer Mykobakterien</w:t>
            </w:r>
            <w:r w:rsidR="00461670" w:rsidRPr="00962F2E">
              <w:rPr>
                <w:rFonts w:cs="Arial"/>
                <w:sz w:val="20"/>
                <w:szCs w:val="20"/>
              </w:rPr>
              <w:t xml:space="preserve"> und Bakteriensporen</w:t>
            </w:r>
            <w:r w:rsidRPr="00962F2E">
              <w:rPr>
                <w:rFonts w:cs="Arial"/>
                <w:sz w:val="20"/>
                <w:szCs w:val="20"/>
              </w:rPr>
              <w:t>)</w:t>
            </w:r>
          </w:p>
        </w:tc>
        <w:tc>
          <w:tcPr>
            <w:tcW w:w="2520" w:type="dxa"/>
            <w:tcBorders>
              <w:top w:val="single" w:sz="12" w:space="0" w:color="auto"/>
              <w:left w:val="single" w:sz="4" w:space="0" w:color="auto"/>
              <w:bottom w:val="single" w:sz="4" w:space="0" w:color="auto"/>
              <w:right w:val="single" w:sz="4" w:space="0" w:color="auto"/>
            </w:tcBorders>
          </w:tcPr>
          <w:p w:rsidR="00E97F21" w:rsidRPr="00962F2E" w:rsidRDefault="00E97F21" w:rsidP="00E97F21">
            <w:pPr>
              <w:spacing w:before="60" w:after="60"/>
              <w:rPr>
                <w:rFonts w:cs="Arial"/>
                <w:sz w:val="20"/>
                <w:szCs w:val="20"/>
              </w:rPr>
            </w:pPr>
            <w:r w:rsidRPr="00962F2E">
              <w:rPr>
                <w:rFonts w:cs="Arial"/>
                <w:sz w:val="20"/>
                <w:szCs w:val="20"/>
              </w:rPr>
              <w:t>gram +/gram</w:t>
            </w:r>
            <w:r w:rsidR="00240A28" w:rsidRPr="00962F2E">
              <w:rPr>
                <w:rFonts w:cs="Arial"/>
                <w:sz w:val="20"/>
                <w:szCs w:val="20"/>
              </w:rPr>
              <w:t xml:space="preserve"> </w:t>
            </w:r>
            <w:r w:rsidRPr="00962F2E">
              <w:rPr>
                <w:rFonts w:cs="Arial"/>
                <w:sz w:val="20"/>
                <w:szCs w:val="20"/>
              </w:rPr>
              <w:t>- Bakterien inkl. multiresistente Form</w:t>
            </w:r>
            <w:r w:rsidR="00105E9C">
              <w:rPr>
                <w:rFonts w:cs="Arial"/>
                <w:sz w:val="20"/>
                <w:szCs w:val="20"/>
              </w:rPr>
              <w:t>en</w:t>
            </w:r>
          </w:p>
        </w:tc>
        <w:tc>
          <w:tcPr>
            <w:tcW w:w="2650" w:type="dxa"/>
            <w:vMerge w:val="restart"/>
            <w:tcBorders>
              <w:top w:val="single" w:sz="12" w:space="0" w:color="auto"/>
              <w:left w:val="single" w:sz="4" w:space="0" w:color="auto"/>
              <w:bottom w:val="single" w:sz="12" w:space="0" w:color="auto"/>
              <w:right w:val="single" w:sz="4" w:space="0" w:color="auto"/>
            </w:tcBorders>
          </w:tcPr>
          <w:p w:rsidR="00E97F21" w:rsidRPr="00962F2E" w:rsidRDefault="00E97F21" w:rsidP="00A73000">
            <w:pPr>
              <w:numPr>
                <w:ilvl w:val="0"/>
                <w:numId w:val="99"/>
              </w:numPr>
              <w:spacing w:before="60" w:after="60"/>
              <w:ind w:left="227" w:hanging="227"/>
              <w:rPr>
                <w:rFonts w:eastAsiaTheme="minorHAnsi" w:cs="Arial"/>
                <w:color w:val="000000" w:themeColor="text1"/>
                <w:sz w:val="20"/>
                <w:szCs w:val="20"/>
              </w:rPr>
            </w:pPr>
            <w:r w:rsidRPr="00962F2E">
              <w:rPr>
                <w:rFonts w:eastAsiaTheme="minorHAnsi" w:cs="Arial"/>
                <w:i/>
                <w:color w:val="000000" w:themeColor="text1"/>
                <w:sz w:val="20"/>
                <w:szCs w:val="20"/>
              </w:rPr>
              <w:t xml:space="preserve">„bakterizid“ </w:t>
            </w:r>
            <w:r w:rsidRPr="00962F2E">
              <w:rPr>
                <w:rFonts w:eastAsiaTheme="minorHAnsi" w:cs="Arial"/>
                <w:color w:val="000000" w:themeColor="text1"/>
                <w:sz w:val="20"/>
                <w:szCs w:val="20"/>
              </w:rPr>
              <w:t xml:space="preserve">und </w:t>
            </w:r>
            <w:r w:rsidRPr="00962F2E">
              <w:rPr>
                <w:rFonts w:eastAsiaTheme="minorHAnsi" w:cs="Arial"/>
                <w:i/>
                <w:color w:val="000000" w:themeColor="text1"/>
                <w:sz w:val="20"/>
                <w:szCs w:val="20"/>
              </w:rPr>
              <w:t>„levurozid“</w:t>
            </w:r>
            <w:r w:rsidRPr="00962F2E">
              <w:rPr>
                <w:rFonts w:eastAsiaTheme="minorHAnsi" w:cs="Arial"/>
                <w:color w:val="000000" w:themeColor="text1"/>
                <w:sz w:val="20"/>
                <w:szCs w:val="20"/>
              </w:rPr>
              <w:t xml:space="preserve"> </w:t>
            </w:r>
          </w:p>
        </w:tc>
        <w:tc>
          <w:tcPr>
            <w:tcW w:w="2328" w:type="dxa"/>
            <w:vMerge w:val="restart"/>
            <w:tcBorders>
              <w:top w:val="single" w:sz="12" w:space="0" w:color="auto"/>
              <w:left w:val="single" w:sz="4" w:space="0" w:color="auto"/>
              <w:bottom w:val="single" w:sz="12" w:space="0" w:color="auto"/>
              <w:right w:val="single" w:sz="12" w:space="0" w:color="auto"/>
            </w:tcBorders>
          </w:tcPr>
          <w:p w:rsidR="00E97F21" w:rsidRPr="00962F2E" w:rsidRDefault="00E97F21" w:rsidP="00E97F21">
            <w:pPr>
              <w:spacing w:before="60" w:after="60"/>
              <w:rPr>
                <w:rFonts w:cs="Arial"/>
                <w:sz w:val="20"/>
                <w:szCs w:val="20"/>
              </w:rPr>
            </w:pPr>
            <w:r w:rsidRPr="00962F2E">
              <w:rPr>
                <w:rFonts w:cs="Arial"/>
                <w:sz w:val="20"/>
                <w:szCs w:val="20"/>
              </w:rPr>
              <w:t xml:space="preserve">Aufgeführt in VAH-Liste (geprüfte Wirksamkeit): </w:t>
            </w:r>
          </w:p>
          <w:p w:rsidR="00E97F21" w:rsidRPr="00962F2E" w:rsidRDefault="00E97F21" w:rsidP="00840166">
            <w:pPr>
              <w:numPr>
                <w:ilvl w:val="0"/>
                <w:numId w:val="104"/>
              </w:numPr>
              <w:spacing w:before="60" w:after="60"/>
              <w:ind w:left="227" w:hanging="227"/>
              <w:rPr>
                <w:rFonts w:cs="Arial"/>
                <w:sz w:val="20"/>
                <w:szCs w:val="20"/>
              </w:rPr>
            </w:pPr>
            <w:r w:rsidRPr="00962F2E">
              <w:rPr>
                <w:rFonts w:eastAsiaTheme="minorHAnsi" w:cs="Arial"/>
                <w:color w:val="000000" w:themeColor="text1"/>
                <w:sz w:val="20"/>
                <w:szCs w:val="20"/>
              </w:rPr>
              <w:t>Hände-, Haut-, Flächen-, Wäsche- und Instrumenten-desinfektionsmittel (Eintauchverfahren)</w:t>
            </w:r>
            <w:r w:rsidR="005E5467">
              <w:rPr>
                <w:rFonts w:eastAsiaTheme="minorHAnsi" w:cs="Arial"/>
                <w:color w:val="000000" w:themeColor="text1"/>
                <w:sz w:val="20"/>
                <w:szCs w:val="20"/>
              </w:rPr>
              <w:t xml:space="preserve">    </w:t>
            </w:r>
          </w:p>
        </w:tc>
      </w:tr>
      <w:tr w:rsidR="00E97F21" w:rsidRPr="00E97F21" w:rsidTr="00840166">
        <w:tc>
          <w:tcPr>
            <w:tcW w:w="2026" w:type="dxa"/>
            <w:tcBorders>
              <w:top w:val="single" w:sz="4" w:space="0" w:color="auto"/>
              <w:left w:val="single" w:sz="12" w:space="0" w:color="auto"/>
              <w:bottom w:val="single" w:sz="12" w:space="0" w:color="auto"/>
              <w:right w:val="single" w:sz="4" w:space="0" w:color="auto"/>
            </w:tcBorders>
          </w:tcPr>
          <w:p w:rsidR="00E97F21" w:rsidRPr="00962F2E" w:rsidRDefault="00E97F21" w:rsidP="00E97F21">
            <w:pPr>
              <w:spacing w:before="60" w:after="60"/>
              <w:rPr>
                <w:rFonts w:cs="Arial"/>
                <w:b/>
                <w:sz w:val="20"/>
                <w:szCs w:val="20"/>
              </w:rPr>
            </w:pPr>
            <w:r w:rsidRPr="00962F2E">
              <w:rPr>
                <w:rFonts w:cs="Arial"/>
                <w:b/>
                <w:sz w:val="20"/>
                <w:szCs w:val="20"/>
              </w:rPr>
              <w:t>Sprosspilze</w:t>
            </w:r>
          </w:p>
        </w:tc>
        <w:tc>
          <w:tcPr>
            <w:tcW w:w="2520" w:type="dxa"/>
            <w:tcBorders>
              <w:top w:val="single" w:sz="4" w:space="0" w:color="auto"/>
              <w:left w:val="single" w:sz="4" w:space="0" w:color="auto"/>
              <w:bottom w:val="single" w:sz="12" w:space="0" w:color="auto"/>
              <w:right w:val="single" w:sz="4" w:space="0" w:color="auto"/>
            </w:tcBorders>
          </w:tcPr>
          <w:p w:rsidR="00E97F21" w:rsidRPr="00962F2E" w:rsidRDefault="00E97F21" w:rsidP="00E97F21">
            <w:pPr>
              <w:spacing w:before="60" w:after="60"/>
              <w:rPr>
                <w:rFonts w:cs="Arial"/>
                <w:sz w:val="20"/>
                <w:szCs w:val="20"/>
              </w:rPr>
            </w:pPr>
            <w:r w:rsidRPr="00962F2E">
              <w:rPr>
                <w:rFonts w:cs="Arial"/>
                <w:sz w:val="20"/>
                <w:szCs w:val="20"/>
              </w:rPr>
              <w:t>Candida albicans</w:t>
            </w:r>
          </w:p>
        </w:tc>
        <w:tc>
          <w:tcPr>
            <w:tcW w:w="2650" w:type="dxa"/>
            <w:vMerge/>
            <w:tcBorders>
              <w:top w:val="single" w:sz="4" w:space="0" w:color="auto"/>
              <w:left w:val="single" w:sz="4" w:space="0" w:color="auto"/>
              <w:bottom w:val="single" w:sz="12" w:space="0" w:color="auto"/>
              <w:right w:val="single" w:sz="4" w:space="0" w:color="auto"/>
            </w:tcBorders>
          </w:tcPr>
          <w:p w:rsidR="00E97F21" w:rsidRPr="00962F2E" w:rsidRDefault="00E97F21" w:rsidP="00E97F21">
            <w:pPr>
              <w:spacing w:before="60" w:after="60"/>
              <w:rPr>
                <w:rFonts w:cs="Arial"/>
                <w:color w:val="000000" w:themeColor="text1"/>
                <w:sz w:val="20"/>
                <w:szCs w:val="20"/>
              </w:rPr>
            </w:pPr>
          </w:p>
        </w:tc>
        <w:tc>
          <w:tcPr>
            <w:tcW w:w="2328" w:type="dxa"/>
            <w:vMerge/>
            <w:tcBorders>
              <w:top w:val="single" w:sz="4" w:space="0" w:color="auto"/>
              <w:left w:val="single" w:sz="4" w:space="0" w:color="auto"/>
              <w:bottom w:val="single" w:sz="12" w:space="0" w:color="auto"/>
              <w:right w:val="single" w:sz="12" w:space="0" w:color="auto"/>
            </w:tcBorders>
          </w:tcPr>
          <w:p w:rsidR="00E97F21" w:rsidRPr="00962F2E" w:rsidRDefault="00E97F21" w:rsidP="00E97F21">
            <w:pPr>
              <w:spacing w:before="60" w:after="60"/>
              <w:rPr>
                <w:rFonts w:cs="Arial"/>
                <w:sz w:val="20"/>
                <w:szCs w:val="20"/>
              </w:rPr>
            </w:pPr>
          </w:p>
        </w:tc>
      </w:tr>
      <w:tr w:rsidR="00F614B4" w:rsidRPr="00E97F21" w:rsidTr="00840166">
        <w:tc>
          <w:tcPr>
            <w:tcW w:w="2026" w:type="dxa"/>
            <w:tcBorders>
              <w:top w:val="single" w:sz="12" w:space="0" w:color="auto"/>
              <w:left w:val="single" w:sz="12" w:space="0" w:color="auto"/>
              <w:bottom w:val="single" w:sz="12" w:space="0" w:color="auto"/>
              <w:right w:val="single" w:sz="4" w:space="0" w:color="auto"/>
            </w:tcBorders>
          </w:tcPr>
          <w:p w:rsidR="00F614B4" w:rsidRPr="00962F2E" w:rsidRDefault="00F614B4" w:rsidP="00E97F21">
            <w:pPr>
              <w:spacing w:before="60" w:after="60"/>
              <w:rPr>
                <w:rFonts w:cs="Arial"/>
                <w:b/>
                <w:sz w:val="20"/>
                <w:szCs w:val="20"/>
              </w:rPr>
            </w:pPr>
            <w:r w:rsidRPr="00962F2E">
              <w:rPr>
                <w:rFonts w:cs="Arial"/>
                <w:b/>
                <w:sz w:val="20"/>
                <w:szCs w:val="20"/>
              </w:rPr>
              <w:t>Spross- und Schimmelpilze</w:t>
            </w:r>
          </w:p>
        </w:tc>
        <w:tc>
          <w:tcPr>
            <w:tcW w:w="2520" w:type="dxa"/>
            <w:tcBorders>
              <w:top w:val="single" w:sz="12" w:space="0" w:color="auto"/>
              <w:left w:val="single" w:sz="4" w:space="0" w:color="auto"/>
              <w:bottom w:val="single" w:sz="12" w:space="0" w:color="auto"/>
              <w:right w:val="single" w:sz="4" w:space="0" w:color="auto"/>
            </w:tcBorders>
          </w:tcPr>
          <w:p w:rsidR="00F614B4" w:rsidRPr="00962F2E" w:rsidRDefault="00F614B4" w:rsidP="00E97F21">
            <w:pPr>
              <w:spacing w:before="60" w:after="60"/>
              <w:rPr>
                <w:rFonts w:cs="Arial"/>
                <w:sz w:val="20"/>
                <w:szCs w:val="20"/>
              </w:rPr>
            </w:pPr>
            <w:r w:rsidRPr="00962F2E">
              <w:rPr>
                <w:rFonts w:cs="Arial"/>
                <w:sz w:val="20"/>
                <w:szCs w:val="20"/>
              </w:rPr>
              <w:t>Aspergillus spp.</w:t>
            </w:r>
          </w:p>
        </w:tc>
        <w:tc>
          <w:tcPr>
            <w:tcW w:w="2650" w:type="dxa"/>
            <w:tcBorders>
              <w:top w:val="single" w:sz="12" w:space="0" w:color="auto"/>
              <w:left w:val="single" w:sz="4" w:space="0" w:color="auto"/>
              <w:bottom w:val="single" w:sz="12" w:space="0" w:color="auto"/>
              <w:right w:val="single" w:sz="4" w:space="0" w:color="auto"/>
            </w:tcBorders>
          </w:tcPr>
          <w:p w:rsidR="00F614B4" w:rsidRPr="00962F2E" w:rsidRDefault="00F614B4" w:rsidP="00A73000">
            <w:pPr>
              <w:numPr>
                <w:ilvl w:val="0"/>
                <w:numId w:val="100"/>
              </w:numPr>
              <w:spacing w:before="60" w:after="60"/>
              <w:ind w:left="227" w:hanging="227"/>
              <w:rPr>
                <w:rFonts w:eastAsiaTheme="minorHAnsi" w:cs="Arial"/>
                <w:i/>
                <w:color w:val="000000" w:themeColor="text1"/>
                <w:sz w:val="20"/>
                <w:szCs w:val="20"/>
              </w:rPr>
            </w:pPr>
            <w:r w:rsidRPr="00962F2E">
              <w:rPr>
                <w:rFonts w:eastAsiaTheme="minorHAnsi" w:cs="Arial"/>
                <w:i/>
                <w:color w:val="000000" w:themeColor="text1"/>
                <w:sz w:val="20"/>
                <w:szCs w:val="20"/>
              </w:rPr>
              <w:t>„fungizid“</w:t>
            </w:r>
          </w:p>
        </w:tc>
        <w:tc>
          <w:tcPr>
            <w:tcW w:w="2328" w:type="dxa"/>
            <w:tcBorders>
              <w:top w:val="single" w:sz="12" w:space="0" w:color="auto"/>
              <w:left w:val="single" w:sz="4" w:space="0" w:color="auto"/>
              <w:bottom w:val="single" w:sz="12" w:space="0" w:color="auto"/>
              <w:right w:val="single" w:sz="12" w:space="0" w:color="auto"/>
            </w:tcBorders>
          </w:tcPr>
          <w:p w:rsidR="00F614B4" w:rsidRPr="00962F2E" w:rsidRDefault="00F614B4" w:rsidP="00E97F21">
            <w:pPr>
              <w:spacing w:before="60" w:after="60"/>
              <w:rPr>
                <w:rFonts w:cs="Arial"/>
                <w:sz w:val="20"/>
                <w:szCs w:val="20"/>
              </w:rPr>
            </w:pPr>
          </w:p>
        </w:tc>
      </w:tr>
      <w:tr w:rsidR="00E97F21" w:rsidRPr="00E97F21" w:rsidTr="00840166">
        <w:tc>
          <w:tcPr>
            <w:tcW w:w="2026" w:type="dxa"/>
            <w:tcBorders>
              <w:top w:val="single" w:sz="12" w:space="0" w:color="auto"/>
              <w:left w:val="single" w:sz="12" w:space="0" w:color="auto"/>
              <w:bottom w:val="single" w:sz="12" w:space="0" w:color="auto"/>
              <w:right w:val="single" w:sz="4" w:space="0" w:color="auto"/>
            </w:tcBorders>
          </w:tcPr>
          <w:p w:rsidR="00E97F21" w:rsidRPr="00962F2E" w:rsidRDefault="00E97F21" w:rsidP="00E97F21">
            <w:pPr>
              <w:spacing w:before="60" w:after="60"/>
              <w:rPr>
                <w:rFonts w:cs="Arial"/>
                <w:b/>
                <w:sz w:val="20"/>
                <w:szCs w:val="20"/>
              </w:rPr>
            </w:pPr>
            <w:r w:rsidRPr="00962F2E">
              <w:rPr>
                <w:rFonts w:cs="Arial"/>
                <w:b/>
                <w:sz w:val="20"/>
                <w:szCs w:val="20"/>
              </w:rPr>
              <w:t>Mykobakterien</w:t>
            </w:r>
          </w:p>
        </w:tc>
        <w:tc>
          <w:tcPr>
            <w:tcW w:w="2520" w:type="dxa"/>
            <w:tcBorders>
              <w:top w:val="single" w:sz="12" w:space="0" w:color="auto"/>
              <w:left w:val="single" w:sz="4" w:space="0" w:color="auto"/>
              <w:bottom w:val="single" w:sz="12" w:space="0" w:color="auto"/>
              <w:right w:val="single" w:sz="4" w:space="0" w:color="auto"/>
            </w:tcBorders>
          </w:tcPr>
          <w:p w:rsidR="00E97F21" w:rsidRPr="00962F2E" w:rsidRDefault="00E97F21" w:rsidP="00E97F21">
            <w:pPr>
              <w:spacing w:before="60" w:after="60"/>
              <w:rPr>
                <w:rFonts w:cs="Arial"/>
                <w:sz w:val="20"/>
                <w:szCs w:val="20"/>
              </w:rPr>
            </w:pPr>
            <w:r w:rsidRPr="00962F2E">
              <w:rPr>
                <w:rFonts w:cs="Arial"/>
                <w:sz w:val="20"/>
                <w:szCs w:val="20"/>
              </w:rPr>
              <w:t xml:space="preserve">Tuberkulose-Erreger </w:t>
            </w:r>
            <w:r w:rsidRPr="00962F2E">
              <w:rPr>
                <w:rFonts w:cs="Arial"/>
                <w:sz w:val="20"/>
                <w:szCs w:val="20"/>
                <w:vertAlign w:val="superscript"/>
              </w:rPr>
              <w:t>1</w:t>
            </w:r>
          </w:p>
        </w:tc>
        <w:tc>
          <w:tcPr>
            <w:tcW w:w="2650" w:type="dxa"/>
            <w:tcBorders>
              <w:top w:val="single" w:sz="12" w:space="0" w:color="auto"/>
              <w:left w:val="single" w:sz="4" w:space="0" w:color="auto"/>
              <w:bottom w:val="single" w:sz="12" w:space="0" w:color="auto"/>
              <w:right w:val="single" w:sz="4" w:space="0" w:color="auto"/>
            </w:tcBorders>
          </w:tcPr>
          <w:p w:rsidR="00E97F21" w:rsidRPr="00962F2E" w:rsidRDefault="00E97F21" w:rsidP="00A73000">
            <w:pPr>
              <w:numPr>
                <w:ilvl w:val="0"/>
                <w:numId w:val="100"/>
              </w:numPr>
              <w:spacing w:before="60" w:after="60"/>
              <w:ind w:left="227" w:hanging="227"/>
              <w:rPr>
                <w:rFonts w:eastAsiaTheme="minorHAnsi" w:cs="Arial"/>
                <w:color w:val="000000" w:themeColor="text1"/>
                <w:sz w:val="20"/>
                <w:szCs w:val="20"/>
              </w:rPr>
            </w:pPr>
            <w:r w:rsidRPr="00962F2E">
              <w:rPr>
                <w:rFonts w:eastAsiaTheme="minorHAnsi" w:cs="Arial"/>
                <w:i/>
                <w:color w:val="000000" w:themeColor="text1"/>
                <w:sz w:val="20"/>
                <w:szCs w:val="20"/>
              </w:rPr>
              <w:t xml:space="preserve">„mycobakterizid“/ </w:t>
            </w:r>
            <w:r w:rsidR="0055460E">
              <w:rPr>
                <w:rFonts w:eastAsiaTheme="minorHAnsi" w:cs="Arial"/>
                <w:i/>
                <w:color w:val="000000" w:themeColor="text1"/>
                <w:sz w:val="20"/>
                <w:szCs w:val="20"/>
              </w:rPr>
              <w:t>„</w:t>
            </w:r>
            <w:r w:rsidRPr="00962F2E">
              <w:rPr>
                <w:rFonts w:eastAsiaTheme="minorHAnsi" w:cs="Arial"/>
                <w:i/>
                <w:color w:val="000000" w:themeColor="text1"/>
                <w:sz w:val="20"/>
                <w:szCs w:val="20"/>
              </w:rPr>
              <w:t>tuberkulozid“</w:t>
            </w:r>
          </w:p>
        </w:tc>
        <w:tc>
          <w:tcPr>
            <w:tcW w:w="2328" w:type="dxa"/>
            <w:tcBorders>
              <w:top w:val="single" w:sz="12" w:space="0" w:color="auto"/>
              <w:left w:val="single" w:sz="4" w:space="0" w:color="auto"/>
              <w:bottom w:val="single" w:sz="12" w:space="0" w:color="auto"/>
              <w:right w:val="single" w:sz="12" w:space="0" w:color="auto"/>
            </w:tcBorders>
          </w:tcPr>
          <w:p w:rsidR="00E97F21" w:rsidRPr="00962F2E" w:rsidRDefault="00E97F21" w:rsidP="00E97F21">
            <w:pPr>
              <w:spacing w:before="60" w:after="60"/>
              <w:rPr>
                <w:rFonts w:cs="Arial"/>
                <w:sz w:val="20"/>
                <w:szCs w:val="20"/>
              </w:rPr>
            </w:pPr>
          </w:p>
        </w:tc>
      </w:tr>
      <w:tr w:rsidR="00E97F21" w:rsidRPr="00E97F21" w:rsidTr="00840166">
        <w:tc>
          <w:tcPr>
            <w:tcW w:w="2026" w:type="dxa"/>
            <w:vMerge w:val="restart"/>
            <w:tcBorders>
              <w:top w:val="single" w:sz="12" w:space="0" w:color="auto"/>
              <w:left w:val="single" w:sz="12" w:space="0" w:color="auto"/>
              <w:bottom w:val="single" w:sz="12" w:space="0" w:color="auto"/>
            </w:tcBorders>
          </w:tcPr>
          <w:p w:rsidR="00E97F21" w:rsidRPr="00962F2E" w:rsidRDefault="00E97F21" w:rsidP="00E97F21">
            <w:pPr>
              <w:spacing w:before="60" w:after="60"/>
              <w:rPr>
                <w:rFonts w:cs="Arial"/>
                <w:b/>
                <w:sz w:val="20"/>
                <w:szCs w:val="20"/>
              </w:rPr>
            </w:pPr>
            <w:r w:rsidRPr="00962F2E">
              <w:rPr>
                <w:rFonts w:cs="Arial"/>
                <w:b/>
                <w:sz w:val="20"/>
                <w:szCs w:val="20"/>
              </w:rPr>
              <w:t>Viren</w:t>
            </w:r>
          </w:p>
          <w:p w:rsidR="00E97F21" w:rsidRPr="00962F2E" w:rsidRDefault="00E97F21" w:rsidP="00E97F21">
            <w:pPr>
              <w:spacing w:before="60" w:after="60"/>
              <w:ind w:left="426"/>
              <w:rPr>
                <w:rFonts w:cs="Arial"/>
                <w:sz w:val="20"/>
                <w:szCs w:val="20"/>
              </w:rPr>
            </w:pPr>
          </w:p>
        </w:tc>
        <w:tc>
          <w:tcPr>
            <w:tcW w:w="2520" w:type="dxa"/>
            <w:tcBorders>
              <w:top w:val="single" w:sz="12" w:space="0" w:color="auto"/>
              <w:bottom w:val="single" w:sz="4" w:space="0" w:color="auto"/>
            </w:tcBorders>
          </w:tcPr>
          <w:p w:rsidR="00E97F21" w:rsidRPr="00962F2E" w:rsidRDefault="00461553" w:rsidP="00962F2E">
            <w:pPr>
              <w:spacing w:before="60"/>
              <w:rPr>
                <w:rFonts w:cs="Arial"/>
                <w:sz w:val="20"/>
                <w:szCs w:val="20"/>
              </w:rPr>
            </w:pPr>
            <w:r w:rsidRPr="00962F2E">
              <w:rPr>
                <w:rFonts w:cs="Arial"/>
                <w:sz w:val="20"/>
                <w:szCs w:val="20"/>
              </w:rPr>
              <w:t>b</w:t>
            </w:r>
            <w:r w:rsidR="00E97F21" w:rsidRPr="00962F2E">
              <w:rPr>
                <w:rFonts w:cs="Arial"/>
                <w:sz w:val="20"/>
                <w:szCs w:val="20"/>
              </w:rPr>
              <w:t>ehüllte Viren:</w:t>
            </w:r>
          </w:p>
          <w:p w:rsidR="00E97F21" w:rsidRPr="00962F2E" w:rsidRDefault="00E97F21" w:rsidP="00A73000">
            <w:pPr>
              <w:numPr>
                <w:ilvl w:val="0"/>
                <w:numId w:val="139"/>
              </w:numPr>
              <w:ind w:left="227" w:hanging="227"/>
              <w:rPr>
                <w:rFonts w:cs="Arial"/>
                <w:sz w:val="20"/>
                <w:szCs w:val="20"/>
              </w:rPr>
            </w:pPr>
            <w:r w:rsidRPr="00962F2E">
              <w:rPr>
                <w:rFonts w:cs="Arial"/>
                <w:sz w:val="20"/>
                <w:szCs w:val="20"/>
              </w:rPr>
              <w:t>Hepatitis B, C</w:t>
            </w:r>
          </w:p>
          <w:p w:rsidR="00E97F21" w:rsidRPr="00962F2E" w:rsidRDefault="00E97F21" w:rsidP="00A73000">
            <w:pPr>
              <w:numPr>
                <w:ilvl w:val="0"/>
                <w:numId w:val="139"/>
              </w:numPr>
              <w:spacing w:after="60"/>
              <w:ind w:left="227" w:hanging="227"/>
              <w:rPr>
                <w:rFonts w:cs="Arial"/>
                <w:sz w:val="20"/>
                <w:szCs w:val="20"/>
              </w:rPr>
            </w:pPr>
            <w:r w:rsidRPr="00962F2E">
              <w:rPr>
                <w:rFonts w:cs="Arial"/>
                <w:sz w:val="20"/>
                <w:szCs w:val="20"/>
              </w:rPr>
              <w:t>HIV</w:t>
            </w:r>
          </w:p>
        </w:tc>
        <w:tc>
          <w:tcPr>
            <w:tcW w:w="2650" w:type="dxa"/>
            <w:tcBorders>
              <w:top w:val="single" w:sz="12" w:space="0" w:color="auto"/>
              <w:bottom w:val="single" w:sz="4" w:space="0" w:color="auto"/>
            </w:tcBorders>
          </w:tcPr>
          <w:p w:rsidR="00E97F21" w:rsidRPr="00962F2E" w:rsidRDefault="00E97F21" w:rsidP="00A73000">
            <w:pPr>
              <w:numPr>
                <w:ilvl w:val="0"/>
                <w:numId w:val="100"/>
              </w:numPr>
              <w:spacing w:before="60" w:after="60"/>
              <w:ind w:left="227" w:hanging="227"/>
              <w:rPr>
                <w:rFonts w:eastAsiaTheme="minorHAnsi" w:cs="Arial"/>
                <w:color w:val="000000" w:themeColor="text1"/>
                <w:sz w:val="20"/>
                <w:szCs w:val="20"/>
              </w:rPr>
            </w:pPr>
            <w:r w:rsidRPr="00962F2E">
              <w:rPr>
                <w:rFonts w:eastAsiaTheme="minorHAnsi" w:cs="Arial"/>
                <w:i/>
                <w:color w:val="000000" w:themeColor="text1"/>
                <w:sz w:val="20"/>
                <w:szCs w:val="20"/>
              </w:rPr>
              <w:t>„begrenzt viruzid“</w:t>
            </w:r>
          </w:p>
          <w:p w:rsidR="00E97F21" w:rsidRPr="00962F2E" w:rsidRDefault="00E97F21" w:rsidP="00A73000">
            <w:pPr>
              <w:spacing w:before="60" w:after="60"/>
              <w:ind w:firstLine="227"/>
              <w:rPr>
                <w:rFonts w:eastAsiaTheme="minorHAnsi" w:cs="Arial"/>
                <w:color w:val="000000" w:themeColor="text1"/>
                <w:sz w:val="20"/>
                <w:szCs w:val="20"/>
              </w:rPr>
            </w:pPr>
            <w:r w:rsidRPr="00962F2E">
              <w:rPr>
                <w:rFonts w:eastAsiaTheme="minorHAnsi" w:cs="Arial"/>
                <w:color w:val="000000" w:themeColor="text1"/>
                <w:sz w:val="20"/>
                <w:szCs w:val="20"/>
              </w:rPr>
              <w:t>oder</w:t>
            </w:r>
          </w:p>
          <w:p w:rsidR="00E97F21" w:rsidRPr="00962F2E" w:rsidRDefault="00E97F21" w:rsidP="00A73000">
            <w:pPr>
              <w:numPr>
                <w:ilvl w:val="0"/>
                <w:numId w:val="100"/>
              </w:numPr>
              <w:spacing w:before="60" w:after="60"/>
              <w:ind w:left="227" w:hanging="227"/>
              <w:rPr>
                <w:rFonts w:cs="Arial"/>
                <w:color w:val="000000" w:themeColor="text1"/>
                <w:sz w:val="20"/>
                <w:szCs w:val="20"/>
              </w:rPr>
            </w:pPr>
            <w:r w:rsidRPr="00962F2E">
              <w:rPr>
                <w:rFonts w:eastAsiaTheme="minorHAnsi" w:cs="Arial"/>
                <w:i/>
                <w:color w:val="000000" w:themeColor="text1"/>
                <w:sz w:val="20"/>
                <w:szCs w:val="20"/>
              </w:rPr>
              <w:t xml:space="preserve">„viruzid“ </w:t>
            </w:r>
            <w:r w:rsidRPr="00962F2E">
              <w:rPr>
                <w:rFonts w:eastAsiaTheme="minorHAnsi" w:cs="Arial"/>
                <w:i/>
                <w:color w:val="000000" w:themeColor="text1"/>
                <w:sz w:val="20"/>
                <w:szCs w:val="20"/>
                <w:vertAlign w:val="superscript"/>
              </w:rPr>
              <w:t>2</w:t>
            </w:r>
          </w:p>
        </w:tc>
        <w:tc>
          <w:tcPr>
            <w:tcW w:w="2328" w:type="dxa"/>
            <w:tcBorders>
              <w:top w:val="single" w:sz="12" w:space="0" w:color="auto"/>
              <w:bottom w:val="single" w:sz="4" w:space="0" w:color="auto"/>
              <w:right w:val="single" w:sz="12" w:space="0" w:color="auto"/>
            </w:tcBorders>
          </w:tcPr>
          <w:p w:rsidR="00E97F21" w:rsidRPr="00962F2E" w:rsidRDefault="00E97F21" w:rsidP="00E97F21">
            <w:pPr>
              <w:spacing w:before="60" w:after="60"/>
              <w:rPr>
                <w:rFonts w:cs="Arial"/>
                <w:sz w:val="20"/>
                <w:szCs w:val="20"/>
              </w:rPr>
            </w:pPr>
            <w:r w:rsidRPr="00962F2E">
              <w:rPr>
                <w:rFonts w:cs="Arial"/>
                <w:sz w:val="20"/>
                <w:szCs w:val="20"/>
              </w:rPr>
              <w:t>VAH-Listung deckt in der Regel die begrenzte Viruzidie ab</w:t>
            </w:r>
          </w:p>
        </w:tc>
      </w:tr>
      <w:tr w:rsidR="00E97F21" w:rsidRPr="00E97F21" w:rsidTr="00840166">
        <w:tc>
          <w:tcPr>
            <w:tcW w:w="2026" w:type="dxa"/>
            <w:vMerge/>
            <w:tcBorders>
              <w:left w:val="single" w:sz="12" w:space="0" w:color="auto"/>
              <w:bottom w:val="single" w:sz="12" w:space="0" w:color="auto"/>
            </w:tcBorders>
          </w:tcPr>
          <w:p w:rsidR="00E97F21" w:rsidRPr="00962F2E" w:rsidRDefault="00E97F21" w:rsidP="00E97F21">
            <w:pPr>
              <w:spacing w:before="60" w:after="60"/>
              <w:ind w:left="426"/>
              <w:rPr>
                <w:rFonts w:cs="Arial"/>
                <w:sz w:val="20"/>
                <w:szCs w:val="20"/>
              </w:rPr>
            </w:pPr>
          </w:p>
        </w:tc>
        <w:tc>
          <w:tcPr>
            <w:tcW w:w="2520" w:type="dxa"/>
            <w:tcBorders>
              <w:bottom w:val="single" w:sz="12" w:space="0" w:color="auto"/>
            </w:tcBorders>
          </w:tcPr>
          <w:p w:rsidR="00E97F21" w:rsidRPr="00962F2E" w:rsidRDefault="00461553" w:rsidP="00962F2E">
            <w:pPr>
              <w:spacing w:before="60"/>
              <w:rPr>
                <w:rFonts w:cs="Arial"/>
                <w:sz w:val="20"/>
                <w:szCs w:val="20"/>
              </w:rPr>
            </w:pPr>
            <w:r w:rsidRPr="00962F2E">
              <w:rPr>
                <w:rFonts w:cs="Arial"/>
                <w:sz w:val="20"/>
                <w:szCs w:val="20"/>
              </w:rPr>
              <w:t>u</w:t>
            </w:r>
            <w:r w:rsidR="00E97F21" w:rsidRPr="00962F2E">
              <w:rPr>
                <w:rFonts w:cs="Arial"/>
                <w:sz w:val="20"/>
                <w:szCs w:val="20"/>
              </w:rPr>
              <w:t xml:space="preserve">nbehüllte Viren </w:t>
            </w:r>
            <w:r w:rsidR="00E97F21" w:rsidRPr="00962F2E">
              <w:rPr>
                <w:rFonts w:cs="Arial"/>
                <w:sz w:val="20"/>
                <w:szCs w:val="20"/>
                <w:vertAlign w:val="superscript"/>
              </w:rPr>
              <w:t>1</w:t>
            </w:r>
            <w:r w:rsidR="00E97F21" w:rsidRPr="00962F2E">
              <w:rPr>
                <w:rFonts w:cs="Arial"/>
                <w:sz w:val="20"/>
                <w:szCs w:val="20"/>
              </w:rPr>
              <w:t>:</w:t>
            </w:r>
          </w:p>
          <w:p w:rsidR="00E97F21" w:rsidRPr="00962F2E" w:rsidRDefault="00E97F21" w:rsidP="00A73000">
            <w:pPr>
              <w:numPr>
                <w:ilvl w:val="0"/>
                <w:numId w:val="138"/>
              </w:numPr>
              <w:ind w:left="227" w:hanging="227"/>
              <w:rPr>
                <w:rFonts w:eastAsiaTheme="minorHAnsi" w:cs="Arial"/>
                <w:sz w:val="20"/>
                <w:szCs w:val="20"/>
              </w:rPr>
            </w:pPr>
            <w:r w:rsidRPr="00962F2E">
              <w:rPr>
                <w:rFonts w:eastAsiaTheme="minorHAnsi" w:cs="Arial"/>
                <w:sz w:val="20"/>
                <w:szCs w:val="20"/>
              </w:rPr>
              <w:t>Opht</w:t>
            </w:r>
            <w:r w:rsidR="0018745A" w:rsidRPr="00962F2E">
              <w:rPr>
                <w:rFonts w:eastAsiaTheme="minorHAnsi" w:cs="Arial"/>
                <w:sz w:val="20"/>
                <w:szCs w:val="20"/>
              </w:rPr>
              <w:t>h</w:t>
            </w:r>
            <w:r w:rsidRPr="00962F2E">
              <w:rPr>
                <w:rFonts w:eastAsiaTheme="minorHAnsi" w:cs="Arial"/>
                <w:sz w:val="20"/>
                <w:szCs w:val="20"/>
              </w:rPr>
              <w:t>almologie: Adenovirus</w:t>
            </w:r>
          </w:p>
          <w:p w:rsidR="00E97F21" w:rsidRPr="00962F2E" w:rsidRDefault="00E97F21" w:rsidP="00A73000">
            <w:pPr>
              <w:numPr>
                <w:ilvl w:val="0"/>
                <w:numId w:val="138"/>
              </w:numPr>
              <w:ind w:left="227" w:hanging="227"/>
              <w:rPr>
                <w:rFonts w:eastAsiaTheme="minorHAnsi" w:cs="Arial"/>
                <w:sz w:val="20"/>
                <w:szCs w:val="20"/>
              </w:rPr>
            </w:pPr>
            <w:r w:rsidRPr="00962F2E">
              <w:rPr>
                <w:rFonts w:eastAsiaTheme="minorHAnsi" w:cs="Arial"/>
                <w:sz w:val="20"/>
                <w:szCs w:val="20"/>
              </w:rPr>
              <w:t>Gynäkologie: humanes Papillomavirus</w:t>
            </w:r>
          </w:p>
          <w:p w:rsidR="00E97F21" w:rsidRPr="00962F2E" w:rsidRDefault="00E97F21" w:rsidP="00A73000">
            <w:pPr>
              <w:numPr>
                <w:ilvl w:val="0"/>
                <w:numId w:val="138"/>
              </w:numPr>
              <w:ind w:left="227" w:hanging="227"/>
              <w:rPr>
                <w:rFonts w:eastAsiaTheme="minorHAnsi" w:cs="Arial"/>
                <w:sz w:val="20"/>
                <w:szCs w:val="20"/>
              </w:rPr>
            </w:pPr>
            <w:r w:rsidRPr="00962F2E">
              <w:rPr>
                <w:rFonts w:eastAsiaTheme="minorHAnsi" w:cs="Arial"/>
                <w:sz w:val="20"/>
                <w:szCs w:val="20"/>
              </w:rPr>
              <w:t>Pädiatrie: Rotavirus</w:t>
            </w:r>
          </w:p>
          <w:p w:rsidR="00E97F21" w:rsidRPr="00962F2E" w:rsidRDefault="00E97F21" w:rsidP="00A73000">
            <w:pPr>
              <w:numPr>
                <w:ilvl w:val="0"/>
                <w:numId w:val="138"/>
              </w:numPr>
              <w:spacing w:after="60"/>
              <w:ind w:left="227" w:hanging="227"/>
              <w:rPr>
                <w:rFonts w:ascii="Times New Roman" w:eastAsiaTheme="minorHAnsi" w:hAnsi="Times New Roman"/>
                <w:sz w:val="20"/>
                <w:szCs w:val="20"/>
              </w:rPr>
            </w:pPr>
            <w:r w:rsidRPr="00962F2E">
              <w:rPr>
                <w:rFonts w:eastAsiaTheme="minorHAnsi" w:cs="Arial"/>
                <w:sz w:val="20"/>
                <w:szCs w:val="20"/>
              </w:rPr>
              <w:t>Geriatrie: Norovirus</w:t>
            </w:r>
          </w:p>
        </w:tc>
        <w:tc>
          <w:tcPr>
            <w:tcW w:w="2650" w:type="dxa"/>
            <w:tcBorders>
              <w:bottom w:val="single" w:sz="12" w:space="0" w:color="auto"/>
            </w:tcBorders>
          </w:tcPr>
          <w:p w:rsidR="00E97F21" w:rsidRPr="00962F2E" w:rsidRDefault="00E97F21" w:rsidP="00A73000">
            <w:pPr>
              <w:numPr>
                <w:ilvl w:val="0"/>
                <w:numId w:val="105"/>
              </w:numPr>
              <w:spacing w:before="60" w:after="60"/>
              <w:ind w:left="227" w:hanging="227"/>
              <w:rPr>
                <w:rFonts w:cs="Arial"/>
                <w:color w:val="000000" w:themeColor="text1"/>
                <w:sz w:val="20"/>
                <w:szCs w:val="20"/>
              </w:rPr>
            </w:pPr>
            <w:r w:rsidRPr="00962F2E">
              <w:rPr>
                <w:rFonts w:eastAsiaTheme="minorHAnsi" w:cs="Arial"/>
                <w:i/>
                <w:color w:val="000000" w:themeColor="text1"/>
                <w:sz w:val="20"/>
                <w:szCs w:val="20"/>
              </w:rPr>
              <w:t xml:space="preserve">„begrenzt viruzid“ </w:t>
            </w:r>
            <w:r w:rsidRPr="00962F2E">
              <w:rPr>
                <w:rFonts w:eastAsiaTheme="minorHAnsi" w:cs="Arial"/>
                <w:color w:val="000000" w:themeColor="text1"/>
                <w:sz w:val="20"/>
                <w:szCs w:val="20"/>
              </w:rPr>
              <w:t>mit speziell auf den Erreger abgestimmten Zusatz</w:t>
            </w:r>
            <w:r w:rsidRPr="00962F2E">
              <w:rPr>
                <w:rFonts w:eastAsiaTheme="minorHAnsi" w:cs="Arial"/>
                <w:i/>
                <w:color w:val="000000" w:themeColor="text1"/>
                <w:sz w:val="20"/>
                <w:szCs w:val="20"/>
              </w:rPr>
              <w:t xml:space="preserve"> </w:t>
            </w:r>
          </w:p>
          <w:p w:rsidR="00E97F21" w:rsidRPr="00962F2E" w:rsidRDefault="00E97F21" w:rsidP="00A73000">
            <w:pPr>
              <w:spacing w:before="60" w:after="60"/>
              <w:ind w:firstLine="227"/>
              <w:rPr>
                <w:rFonts w:cs="Arial"/>
                <w:color w:val="000000" w:themeColor="text1"/>
                <w:sz w:val="20"/>
                <w:szCs w:val="20"/>
              </w:rPr>
            </w:pPr>
            <w:r w:rsidRPr="00962F2E">
              <w:rPr>
                <w:rFonts w:eastAsiaTheme="minorHAnsi" w:cs="Arial"/>
                <w:color w:val="000000" w:themeColor="text1"/>
                <w:sz w:val="20"/>
                <w:szCs w:val="20"/>
              </w:rPr>
              <w:t>oder</w:t>
            </w:r>
          </w:p>
          <w:p w:rsidR="00E97F21" w:rsidRPr="00962F2E" w:rsidRDefault="00E97F21" w:rsidP="00A73000">
            <w:pPr>
              <w:numPr>
                <w:ilvl w:val="0"/>
                <w:numId w:val="105"/>
              </w:numPr>
              <w:spacing w:before="60" w:after="60"/>
              <w:ind w:left="227" w:hanging="227"/>
              <w:rPr>
                <w:rFonts w:cs="Arial"/>
                <w:color w:val="000000" w:themeColor="text1"/>
                <w:sz w:val="20"/>
                <w:szCs w:val="20"/>
              </w:rPr>
            </w:pPr>
            <w:r w:rsidRPr="00962F2E">
              <w:rPr>
                <w:rFonts w:eastAsiaTheme="minorHAnsi" w:cs="Arial"/>
                <w:i/>
                <w:color w:val="000000" w:themeColor="text1"/>
                <w:sz w:val="20"/>
                <w:szCs w:val="20"/>
              </w:rPr>
              <w:t xml:space="preserve">„viruzid“ </w:t>
            </w:r>
            <w:r w:rsidRPr="00962F2E">
              <w:rPr>
                <w:rFonts w:eastAsiaTheme="minorHAnsi" w:cs="Arial"/>
                <w:color w:val="000000" w:themeColor="text1"/>
                <w:sz w:val="20"/>
                <w:szCs w:val="20"/>
                <w:vertAlign w:val="superscript"/>
              </w:rPr>
              <w:t>2</w:t>
            </w:r>
          </w:p>
        </w:tc>
        <w:tc>
          <w:tcPr>
            <w:tcW w:w="2328" w:type="dxa"/>
            <w:tcBorders>
              <w:bottom w:val="single" w:sz="12" w:space="0" w:color="auto"/>
              <w:right w:val="single" w:sz="12" w:space="0" w:color="auto"/>
            </w:tcBorders>
          </w:tcPr>
          <w:p w:rsidR="00E97F21" w:rsidRPr="00962F2E" w:rsidRDefault="00E97F21" w:rsidP="00E97F21">
            <w:pPr>
              <w:spacing w:before="60" w:after="60"/>
              <w:rPr>
                <w:rFonts w:cs="Arial"/>
                <w:sz w:val="20"/>
                <w:szCs w:val="20"/>
              </w:rPr>
            </w:pPr>
          </w:p>
        </w:tc>
      </w:tr>
      <w:tr w:rsidR="00E97F21" w:rsidRPr="00E97F21" w:rsidTr="00840166">
        <w:tc>
          <w:tcPr>
            <w:tcW w:w="2026" w:type="dxa"/>
            <w:tcBorders>
              <w:top w:val="single" w:sz="12" w:space="0" w:color="auto"/>
              <w:left w:val="single" w:sz="12" w:space="0" w:color="auto"/>
              <w:bottom w:val="single" w:sz="12" w:space="0" w:color="auto"/>
            </w:tcBorders>
          </w:tcPr>
          <w:p w:rsidR="00E97F21" w:rsidRPr="00962F2E" w:rsidRDefault="0059483C" w:rsidP="00E97F21">
            <w:pPr>
              <w:spacing w:before="60" w:after="60"/>
              <w:rPr>
                <w:rFonts w:cs="Arial"/>
                <w:b/>
                <w:sz w:val="20"/>
                <w:szCs w:val="20"/>
              </w:rPr>
            </w:pPr>
            <w:r w:rsidRPr="00962F2E">
              <w:rPr>
                <w:rFonts w:cs="Arial"/>
                <w:b/>
                <w:sz w:val="20"/>
                <w:szCs w:val="20"/>
              </w:rPr>
              <w:t>B</w:t>
            </w:r>
            <w:r w:rsidR="00E97F21" w:rsidRPr="00962F2E">
              <w:rPr>
                <w:rFonts w:cs="Arial"/>
                <w:b/>
                <w:sz w:val="20"/>
                <w:szCs w:val="20"/>
              </w:rPr>
              <w:t xml:space="preserve">akterielle Sporen </w:t>
            </w:r>
          </w:p>
        </w:tc>
        <w:tc>
          <w:tcPr>
            <w:tcW w:w="2520" w:type="dxa"/>
            <w:tcBorders>
              <w:top w:val="single" w:sz="12" w:space="0" w:color="auto"/>
              <w:bottom w:val="single" w:sz="12" w:space="0" w:color="auto"/>
            </w:tcBorders>
          </w:tcPr>
          <w:p w:rsidR="00E97F21" w:rsidRPr="00962F2E" w:rsidRDefault="00E97F21" w:rsidP="00E97F21">
            <w:pPr>
              <w:spacing w:before="60" w:after="60"/>
              <w:rPr>
                <w:rFonts w:cs="Arial"/>
                <w:sz w:val="20"/>
                <w:szCs w:val="20"/>
              </w:rPr>
            </w:pPr>
            <w:r w:rsidRPr="00962F2E">
              <w:rPr>
                <w:rFonts w:cs="Arial"/>
                <w:sz w:val="20"/>
                <w:szCs w:val="20"/>
              </w:rPr>
              <w:t xml:space="preserve">Clostridium difficile </w:t>
            </w:r>
            <w:r w:rsidRPr="00962F2E">
              <w:rPr>
                <w:rFonts w:cs="Arial"/>
                <w:sz w:val="20"/>
                <w:szCs w:val="20"/>
                <w:vertAlign w:val="superscript"/>
              </w:rPr>
              <w:t>1</w:t>
            </w:r>
          </w:p>
        </w:tc>
        <w:tc>
          <w:tcPr>
            <w:tcW w:w="2650" w:type="dxa"/>
            <w:tcBorders>
              <w:top w:val="single" w:sz="12" w:space="0" w:color="auto"/>
              <w:bottom w:val="single" w:sz="12" w:space="0" w:color="auto"/>
            </w:tcBorders>
          </w:tcPr>
          <w:p w:rsidR="00E97F21" w:rsidRPr="00962F2E" w:rsidRDefault="00E97F21" w:rsidP="00A73000">
            <w:pPr>
              <w:numPr>
                <w:ilvl w:val="0"/>
                <w:numId w:val="102"/>
              </w:numPr>
              <w:spacing w:before="60" w:after="60"/>
              <w:ind w:left="227" w:hanging="227"/>
              <w:rPr>
                <w:rFonts w:eastAsiaTheme="minorHAnsi" w:cs="Arial"/>
                <w:color w:val="000000" w:themeColor="text1"/>
                <w:sz w:val="20"/>
                <w:szCs w:val="20"/>
              </w:rPr>
            </w:pPr>
            <w:r w:rsidRPr="00962F2E">
              <w:rPr>
                <w:rFonts w:eastAsiaTheme="minorHAnsi" w:cs="Arial"/>
                <w:i/>
                <w:color w:val="000000" w:themeColor="text1"/>
                <w:sz w:val="20"/>
                <w:szCs w:val="20"/>
              </w:rPr>
              <w:t>„sporizid“</w:t>
            </w:r>
            <w:r w:rsidRPr="00962F2E">
              <w:rPr>
                <w:rFonts w:eastAsiaTheme="minorHAnsi" w:cs="Arial"/>
                <w:color w:val="000000" w:themeColor="text1"/>
                <w:sz w:val="20"/>
                <w:szCs w:val="20"/>
              </w:rPr>
              <w:t xml:space="preserve"> bzw. gegen Clostridium difficile getestet</w:t>
            </w:r>
          </w:p>
        </w:tc>
        <w:tc>
          <w:tcPr>
            <w:tcW w:w="2328" w:type="dxa"/>
            <w:tcBorders>
              <w:top w:val="single" w:sz="12" w:space="0" w:color="auto"/>
              <w:bottom w:val="single" w:sz="12" w:space="0" w:color="auto"/>
              <w:right w:val="single" w:sz="12" w:space="0" w:color="auto"/>
            </w:tcBorders>
          </w:tcPr>
          <w:p w:rsidR="00E97F21" w:rsidRPr="00962F2E" w:rsidRDefault="00E97F21" w:rsidP="00E97F21">
            <w:pPr>
              <w:spacing w:before="60" w:after="60"/>
              <w:rPr>
                <w:rFonts w:cs="Arial"/>
                <w:sz w:val="20"/>
                <w:szCs w:val="20"/>
              </w:rPr>
            </w:pPr>
          </w:p>
        </w:tc>
      </w:tr>
    </w:tbl>
    <w:p w:rsidR="008B7C92" w:rsidRDefault="008B7C92" w:rsidP="00A93258">
      <w:pPr>
        <w:jc w:val="both"/>
      </w:pPr>
    </w:p>
    <w:p w:rsidR="00F53621" w:rsidRPr="00F53621" w:rsidRDefault="00F53621" w:rsidP="00F53621">
      <w:pPr>
        <w:ind w:left="142" w:hanging="142"/>
        <w:rPr>
          <w:rFonts w:eastAsiaTheme="minorHAnsi" w:cs="Arial"/>
          <w:color w:val="000000" w:themeColor="text1"/>
          <w:sz w:val="18"/>
          <w:szCs w:val="18"/>
          <w:lang w:eastAsia="en-US"/>
        </w:rPr>
      </w:pPr>
      <w:r w:rsidRPr="00F53621">
        <w:rPr>
          <w:rFonts w:eastAsiaTheme="minorHAnsi" w:cs="Arial"/>
          <w:color w:val="000000" w:themeColor="text1"/>
          <w:sz w:val="18"/>
          <w:szCs w:val="18"/>
          <w:vertAlign w:val="superscript"/>
          <w:lang w:eastAsia="en-US"/>
        </w:rPr>
        <w:t>1</w:t>
      </w:r>
      <w:r w:rsidRPr="00F53621">
        <w:rPr>
          <w:rFonts w:eastAsiaTheme="minorHAnsi" w:cs="Arial"/>
          <w:color w:val="000000" w:themeColor="text1"/>
          <w:sz w:val="18"/>
          <w:szCs w:val="18"/>
          <w:lang w:eastAsia="en-US"/>
        </w:rPr>
        <w:t xml:space="preserve"> Relevanz der Erreger abhängig vom Fachbereich, Patientenklientel und/oder Jahreszeit</w:t>
      </w:r>
    </w:p>
    <w:p w:rsidR="00F53621" w:rsidRPr="00F53621" w:rsidRDefault="00F53621" w:rsidP="00FA4489">
      <w:pPr>
        <w:ind w:left="142" w:hanging="142"/>
        <w:rPr>
          <w:rFonts w:eastAsiaTheme="minorHAnsi" w:cs="Arial"/>
          <w:color w:val="000000" w:themeColor="text1"/>
          <w:sz w:val="20"/>
          <w:szCs w:val="20"/>
          <w:lang w:eastAsia="en-US"/>
        </w:rPr>
      </w:pPr>
      <w:r w:rsidRPr="00F53621">
        <w:rPr>
          <w:rFonts w:eastAsiaTheme="minorHAnsi" w:cs="Arial"/>
          <w:color w:val="000000" w:themeColor="text1"/>
          <w:sz w:val="18"/>
          <w:szCs w:val="18"/>
          <w:vertAlign w:val="superscript"/>
          <w:lang w:eastAsia="en-US"/>
        </w:rPr>
        <w:t>2</w:t>
      </w:r>
      <w:r w:rsidRPr="00F53621">
        <w:rPr>
          <w:rFonts w:eastAsiaTheme="minorHAnsi" w:cs="Arial"/>
          <w:color w:val="000000" w:themeColor="text1"/>
          <w:sz w:val="18"/>
          <w:szCs w:val="18"/>
          <w:lang w:eastAsia="en-US"/>
        </w:rPr>
        <w:t xml:space="preserve"> </w:t>
      </w:r>
      <w:r w:rsidR="0055460E">
        <w:rPr>
          <w:rFonts w:eastAsiaTheme="minorHAnsi" w:cs="Arial"/>
          <w:color w:val="000000" w:themeColor="text1"/>
          <w:sz w:val="18"/>
          <w:szCs w:val="18"/>
          <w:lang w:eastAsia="en-US"/>
        </w:rPr>
        <w:t xml:space="preserve">Wirkspektrum </w:t>
      </w:r>
      <w:r w:rsidRPr="00F53621">
        <w:rPr>
          <w:rFonts w:eastAsiaTheme="minorHAnsi" w:cs="Arial"/>
          <w:color w:val="000000" w:themeColor="text1"/>
          <w:sz w:val="18"/>
          <w:szCs w:val="18"/>
          <w:lang w:eastAsia="en-US"/>
        </w:rPr>
        <w:t>auch für semikritische Medizinprodukte</w:t>
      </w:r>
      <w:r w:rsidR="0055460E">
        <w:rPr>
          <w:rFonts w:eastAsiaTheme="minorHAnsi" w:cs="Arial"/>
          <w:color w:val="000000" w:themeColor="text1"/>
          <w:sz w:val="18"/>
          <w:szCs w:val="18"/>
          <w:lang w:eastAsia="en-US"/>
        </w:rPr>
        <w:t xml:space="preserve"> gefordert</w:t>
      </w:r>
      <w:r w:rsidRPr="00F53621">
        <w:rPr>
          <w:rFonts w:eastAsiaTheme="minorHAnsi" w:cs="Arial"/>
          <w:color w:val="000000" w:themeColor="text1"/>
          <w:sz w:val="18"/>
          <w:szCs w:val="18"/>
          <w:lang w:eastAsia="en-US"/>
        </w:rPr>
        <w:t xml:space="preserve">, die manuell aufbereitet </w:t>
      </w:r>
      <w:r w:rsidR="00FA4489">
        <w:rPr>
          <w:rFonts w:eastAsiaTheme="minorHAnsi" w:cs="Arial"/>
          <w:color w:val="000000" w:themeColor="text1"/>
          <w:sz w:val="18"/>
          <w:szCs w:val="18"/>
          <w:lang w:eastAsia="en-US"/>
        </w:rPr>
        <w:t>aber</w:t>
      </w:r>
      <w:r w:rsidRPr="00F53621">
        <w:rPr>
          <w:rFonts w:eastAsiaTheme="minorHAnsi" w:cs="Arial"/>
          <w:color w:val="000000" w:themeColor="text1"/>
          <w:sz w:val="18"/>
          <w:szCs w:val="18"/>
          <w:lang w:eastAsia="en-US"/>
        </w:rPr>
        <w:t xml:space="preserve"> nicht sterilisiert werden</w:t>
      </w:r>
      <w:r w:rsidRPr="00F53621">
        <w:rPr>
          <w:rFonts w:eastAsiaTheme="minorHAnsi" w:cs="Arial"/>
          <w:color w:val="000000" w:themeColor="text1"/>
          <w:sz w:val="20"/>
          <w:szCs w:val="20"/>
          <w:lang w:eastAsia="en-US"/>
        </w:rPr>
        <w:t xml:space="preserve"> </w:t>
      </w:r>
    </w:p>
    <w:p w:rsidR="002812A7" w:rsidRDefault="002812A7" w:rsidP="00A93258">
      <w:pPr>
        <w:jc w:val="both"/>
      </w:pPr>
    </w:p>
    <w:p w:rsidR="00D404C2" w:rsidRPr="00FF45BC" w:rsidRDefault="00D404C2" w:rsidP="00A93258">
      <w:pPr>
        <w:jc w:val="both"/>
      </w:pPr>
    </w:p>
    <w:p w:rsidR="00A455AE" w:rsidRPr="00977A48" w:rsidRDefault="00734FD6" w:rsidP="00B86873">
      <w:pPr>
        <w:pStyle w:val="berschrift3"/>
        <w:tabs>
          <w:tab w:val="num" w:pos="709"/>
        </w:tabs>
        <w:ind w:hanging="1855"/>
        <w:jc w:val="both"/>
        <w:rPr>
          <w:color w:val="990033"/>
          <w:szCs w:val="22"/>
        </w:rPr>
      </w:pPr>
      <w:bookmarkStart w:id="27" w:name="_Toc473795223"/>
      <w:r w:rsidRPr="00977A48">
        <w:rPr>
          <w:color w:val="990033"/>
        </w:rPr>
        <w:t>Flächenreinigung und Flächendesinfektion</w:t>
      </w:r>
      <w:bookmarkEnd w:id="27"/>
      <w:r w:rsidR="006067E7" w:rsidRPr="00977A48">
        <w:rPr>
          <w:color w:val="990033"/>
        </w:rPr>
        <w:t xml:space="preserve"> </w:t>
      </w:r>
    </w:p>
    <w:p w:rsidR="006067E7" w:rsidRDefault="006067E7" w:rsidP="00A93258">
      <w:pPr>
        <w:jc w:val="both"/>
        <w:rPr>
          <w:rFonts w:cs="Arial"/>
          <w:b/>
          <w:szCs w:val="22"/>
        </w:rPr>
      </w:pPr>
    </w:p>
    <w:p w:rsidR="00760C18" w:rsidRPr="00AB6B0B" w:rsidRDefault="00760C18" w:rsidP="00A93258">
      <w:pPr>
        <w:jc w:val="both"/>
        <w:rPr>
          <w:rFonts w:cs="Arial"/>
          <w:b/>
          <w:i/>
          <w:szCs w:val="22"/>
        </w:rPr>
      </w:pPr>
      <w:r w:rsidRPr="001938E8">
        <w:rPr>
          <w:rFonts w:cs="Arial"/>
          <w:b/>
          <w:i/>
          <w:szCs w:val="22"/>
        </w:rPr>
        <w:t>Warum:</w:t>
      </w:r>
    </w:p>
    <w:p w:rsidR="006067E7" w:rsidRPr="0028321E" w:rsidRDefault="006067E7" w:rsidP="00A93258">
      <w:pPr>
        <w:jc w:val="both"/>
        <w:rPr>
          <w:rFonts w:cs="Arial"/>
          <w:color w:val="000000"/>
          <w:szCs w:val="22"/>
        </w:rPr>
      </w:pPr>
      <w:r w:rsidRPr="0028321E">
        <w:rPr>
          <w:rFonts w:cs="Arial"/>
          <w:color w:val="000000"/>
          <w:szCs w:val="22"/>
        </w:rPr>
        <w:lastRenderedPageBreak/>
        <w:t>Die Reinigung ist ein Prozess zur Entfernung von Ver</w:t>
      </w:r>
      <w:r w:rsidR="00800D55">
        <w:rPr>
          <w:rFonts w:cs="Arial"/>
          <w:color w:val="000000"/>
          <w:szCs w:val="22"/>
        </w:rPr>
        <w:t>schmutzungen</w:t>
      </w:r>
      <w:r w:rsidRPr="0028321E">
        <w:rPr>
          <w:rFonts w:cs="Arial"/>
          <w:color w:val="000000"/>
          <w:szCs w:val="22"/>
        </w:rPr>
        <w:t xml:space="preserve"> (z.B. Staub, chemische </w:t>
      </w:r>
      <w:r w:rsidR="00B735F5">
        <w:rPr>
          <w:rFonts w:cs="Arial"/>
          <w:color w:val="000000"/>
          <w:szCs w:val="22"/>
        </w:rPr>
        <w:t xml:space="preserve">oder </w:t>
      </w:r>
      <w:r w:rsidR="00B735F5" w:rsidRPr="0028321E">
        <w:rPr>
          <w:rFonts w:cs="Arial"/>
          <w:color w:val="000000"/>
          <w:szCs w:val="22"/>
        </w:rPr>
        <w:t xml:space="preserve">organische </w:t>
      </w:r>
      <w:r w:rsidRPr="0028321E">
        <w:rPr>
          <w:rFonts w:cs="Arial"/>
          <w:color w:val="000000"/>
          <w:szCs w:val="22"/>
        </w:rPr>
        <w:t>Substanzen), ohne dass bestimmungsgemäß eine Abtötung oder Inaktivierung von Mikroorganismen stattfindet.</w:t>
      </w:r>
    </w:p>
    <w:p w:rsidR="006067E7" w:rsidRPr="0028321E" w:rsidRDefault="006067E7" w:rsidP="00A93258">
      <w:pPr>
        <w:jc w:val="both"/>
        <w:rPr>
          <w:rFonts w:cs="Arial"/>
          <w:color w:val="000000"/>
          <w:szCs w:val="22"/>
        </w:rPr>
      </w:pPr>
    </w:p>
    <w:p w:rsidR="007C7EFC" w:rsidRDefault="006D5EAE" w:rsidP="00A93258">
      <w:pPr>
        <w:autoSpaceDE w:val="0"/>
        <w:autoSpaceDN w:val="0"/>
        <w:adjustRightInd w:val="0"/>
        <w:jc w:val="both"/>
        <w:rPr>
          <w:rFonts w:cs="Arial"/>
          <w:color w:val="000000"/>
          <w:szCs w:val="22"/>
        </w:rPr>
      </w:pPr>
      <w:r w:rsidRPr="006067E7">
        <w:rPr>
          <w:rFonts w:cs="Arial"/>
          <w:color w:val="000000"/>
          <w:szCs w:val="22"/>
        </w:rPr>
        <w:t>Desinfektion ist ein Prozess, durch den die Anzahl vermehrungsfähiger Mikroorganismen infolge Abtötung/Inaktivierung unter Angabe eines standardisierten, quantifizierbaren Wirkungsnachweises reduziert wird.</w:t>
      </w:r>
      <w:r>
        <w:rPr>
          <w:rFonts w:cs="Arial"/>
          <w:color w:val="000000"/>
          <w:szCs w:val="22"/>
        </w:rPr>
        <w:t xml:space="preserve"> </w:t>
      </w:r>
      <w:r w:rsidR="00760C18" w:rsidRPr="006067E7">
        <w:rPr>
          <w:rFonts w:cs="Arial"/>
          <w:color w:val="000000"/>
          <w:szCs w:val="22"/>
        </w:rPr>
        <w:t>Ziel der Desinfektion ist, einen Gegenstand, eine Fläche oder einen Bereich in einen Zustand zu versetzen, dass von ihm keine Infektionsgefährdung mehr ausgeh</w:t>
      </w:r>
      <w:r w:rsidR="00EB3021">
        <w:rPr>
          <w:rFonts w:cs="Arial"/>
          <w:color w:val="000000"/>
          <w:szCs w:val="22"/>
        </w:rPr>
        <w:t>t</w:t>
      </w:r>
      <w:r w:rsidR="00760C18" w:rsidRPr="006067E7">
        <w:rPr>
          <w:rFonts w:cs="Arial"/>
          <w:color w:val="000000"/>
          <w:szCs w:val="22"/>
        </w:rPr>
        <w:t>.</w:t>
      </w:r>
    </w:p>
    <w:p w:rsidR="004A305A" w:rsidRPr="004A305A" w:rsidRDefault="004A305A" w:rsidP="00A93258">
      <w:pPr>
        <w:autoSpaceDE w:val="0"/>
        <w:autoSpaceDN w:val="0"/>
        <w:adjustRightInd w:val="0"/>
        <w:jc w:val="both"/>
        <w:rPr>
          <w:rFonts w:cs="Arial"/>
          <w:color w:val="000000"/>
          <w:szCs w:val="22"/>
        </w:rPr>
      </w:pPr>
    </w:p>
    <w:p w:rsidR="00914858" w:rsidRPr="00AB6B0B" w:rsidRDefault="00914858" w:rsidP="00A93258">
      <w:pPr>
        <w:jc w:val="both"/>
        <w:rPr>
          <w:rFonts w:cs="Arial"/>
          <w:b/>
          <w:i/>
          <w:szCs w:val="22"/>
        </w:rPr>
      </w:pPr>
      <w:r w:rsidRPr="00AB6B0B">
        <w:rPr>
          <w:rFonts w:cs="Arial"/>
          <w:b/>
          <w:i/>
          <w:szCs w:val="22"/>
        </w:rPr>
        <w:t>Wie:</w:t>
      </w:r>
    </w:p>
    <w:p w:rsidR="00914858" w:rsidRDefault="00914858" w:rsidP="00A93258">
      <w:pPr>
        <w:jc w:val="both"/>
        <w:rPr>
          <w:rFonts w:cs="Arial"/>
          <w:color w:val="000000"/>
          <w:szCs w:val="22"/>
        </w:rPr>
      </w:pPr>
      <w:r>
        <w:rPr>
          <w:rFonts w:cs="Arial"/>
          <w:color w:val="000000"/>
          <w:szCs w:val="22"/>
        </w:rPr>
        <w:t xml:space="preserve">Die Reinigung erfolgt </w:t>
      </w:r>
      <w:r w:rsidRPr="0028321E">
        <w:rPr>
          <w:rFonts w:cs="Arial"/>
          <w:color w:val="000000"/>
          <w:szCs w:val="22"/>
        </w:rPr>
        <w:t>unter Verwendung von Wasser mit reinigungsverstärkenden Zusätzen</w:t>
      </w:r>
      <w:r>
        <w:rPr>
          <w:rFonts w:cs="Arial"/>
          <w:color w:val="000000"/>
          <w:szCs w:val="22"/>
        </w:rPr>
        <w:t>. Für eine Desinfektion wird Desinfektionsmittel (fertiges Präparat oder angesetzte Lösung) verwendet.</w:t>
      </w:r>
    </w:p>
    <w:p w:rsidR="00914858" w:rsidRDefault="00914858" w:rsidP="00A93258">
      <w:pPr>
        <w:jc w:val="both"/>
        <w:rPr>
          <w:rFonts w:cs="Arial"/>
          <w:color w:val="000000"/>
          <w:szCs w:val="22"/>
        </w:rPr>
      </w:pPr>
    </w:p>
    <w:p w:rsidR="00914858" w:rsidRPr="004A305A" w:rsidRDefault="001123EA" w:rsidP="00A93258">
      <w:pPr>
        <w:autoSpaceDE w:val="0"/>
        <w:autoSpaceDN w:val="0"/>
        <w:adjustRightInd w:val="0"/>
        <w:jc w:val="both"/>
        <w:rPr>
          <w:rFonts w:cs="Arial"/>
          <w:color w:val="000000"/>
          <w:szCs w:val="22"/>
        </w:rPr>
      </w:pPr>
      <w:r>
        <w:rPr>
          <w:rFonts w:cs="Arial"/>
          <w:color w:val="000000"/>
          <w:szCs w:val="22"/>
        </w:rPr>
        <w:t>Je nach</w:t>
      </w:r>
      <w:r w:rsidR="00914858" w:rsidRPr="004A305A">
        <w:rPr>
          <w:rFonts w:cs="Arial"/>
          <w:color w:val="000000"/>
          <w:szCs w:val="22"/>
        </w:rPr>
        <w:t xml:space="preserve"> Verschmutzung</w:t>
      </w:r>
      <w:r>
        <w:rPr>
          <w:rFonts w:cs="Arial"/>
          <w:color w:val="000000"/>
          <w:szCs w:val="22"/>
        </w:rPr>
        <w:t xml:space="preserve">, Situation und zu desinfizierender Fläche wird ein kombiniertes Präparat </w:t>
      </w:r>
      <w:r w:rsidR="00914858" w:rsidRPr="004A305A">
        <w:rPr>
          <w:rFonts w:cs="Arial"/>
          <w:color w:val="000000"/>
          <w:szCs w:val="22"/>
        </w:rPr>
        <w:t>eingesetzt</w:t>
      </w:r>
      <w:r>
        <w:rPr>
          <w:rFonts w:cs="Arial"/>
          <w:color w:val="000000"/>
          <w:szCs w:val="22"/>
        </w:rPr>
        <w:t xml:space="preserve"> und die </w:t>
      </w:r>
      <w:r w:rsidR="00914858" w:rsidRPr="004A305A">
        <w:rPr>
          <w:rFonts w:cs="Arial"/>
          <w:color w:val="000000"/>
          <w:szCs w:val="22"/>
        </w:rPr>
        <w:t xml:space="preserve">Flächenreinigung und </w:t>
      </w:r>
      <w:r w:rsidR="00914858">
        <w:rPr>
          <w:rFonts w:cs="Arial"/>
          <w:color w:val="000000"/>
          <w:szCs w:val="22"/>
        </w:rPr>
        <w:t>-</w:t>
      </w:r>
      <w:r w:rsidR="00914858" w:rsidRPr="004A305A">
        <w:rPr>
          <w:rFonts w:cs="Arial"/>
          <w:color w:val="000000"/>
          <w:szCs w:val="22"/>
        </w:rPr>
        <w:t xml:space="preserve">desinfektion in einem Schritt </w:t>
      </w:r>
      <w:r>
        <w:rPr>
          <w:rFonts w:cs="Arial"/>
          <w:color w:val="000000"/>
          <w:szCs w:val="22"/>
        </w:rPr>
        <w:t>durchgeführt.</w:t>
      </w:r>
    </w:p>
    <w:p w:rsidR="00914858" w:rsidRDefault="00914858" w:rsidP="00A93258">
      <w:pPr>
        <w:jc w:val="both"/>
        <w:rPr>
          <w:rFonts w:cs="Arial"/>
          <w:color w:val="000000"/>
          <w:szCs w:val="22"/>
        </w:rPr>
      </w:pPr>
    </w:p>
    <w:p w:rsidR="004A305A" w:rsidRPr="004A305A" w:rsidRDefault="004A305A" w:rsidP="00A93258">
      <w:pPr>
        <w:jc w:val="both"/>
      </w:pPr>
      <w:r w:rsidRPr="004A305A">
        <w:rPr>
          <w:rFonts w:cs="Arial"/>
          <w:color w:val="000000"/>
          <w:szCs w:val="22"/>
        </w:rPr>
        <w:t>Die eingesetzten Flächen</w:t>
      </w:r>
      <w:r w:rsidR="00533590">
        <w:rPr>
          <w:rFonts w:cs="Arial"/>
          <w:color w:val="000000"/>
          <w:szCs w:val="22"/>
        </w:rPr>
        <w:t>d</w:t>
      </w:r>
      <w:r w:rsidRPr="00E503F8">
        <w:rPr>
          <w:rFonts w:cs="Arial"/>
          <w:color w:val="000000"/>
          <w:szCs w:val="22"/>
        </w:rPr>
        <w:t xml:space="preserve">esinfektionsmittel sind </w:t>
      </w:r>
      <w:r w:rsidRPr="004A305A">
        <w:rPr>
          <w:rFonts w:cs="Arial"/>
          <w:color w:val="000000"/>
          <w:szCs w:val="22"/>
        </w:rPr>
        <w:t xml:space="preserve">entsprechend der zu desinfizierenden Oberflächen und des erforderlichen Erreger-Wirkspektrums sorgsam ausgewählt. </w:t>
      </w:r>
      <w:r w:rsidRPr="004A305A">
        <w:t xml:space="preserve">Zur sicheren und wirkungsvollen Anwendung werden die Angaben des Herstellers bezüglich </w:t>
      </w:r>
      <w:r w:rsidR="004A37F2">
        <w:t>Herstell</w:t>
      </w:r>
      <w:r w:rsidRPr="004A305A">
        <w:t xml:space="preserve">ung, Konzentration, Einwirkzeit und Schutzmaßnahmen eingehalten. </w:t>
      </w:r>
    </w:p>
    <w:p w:rsidR="004A305A" w:rsidRPr="004A305A" w:rsidRDefault="004A305A" w:rsidP="00A93258">
      <w:pPr>
        <w:autoSpaceDE w:val="0"/>
        <w:autoSpaceDN w:val="0"/>
        <w:adjustRightInd w:val="0"/>
        <w:jc w:val="both"/>
        <w:rPr>
          <w:rFonts w:cs="Arial"/>
          <w:color w:val="000000"/>
          <w:szCs w:val="22"/>
        </w:rPr>
      </w:pPr>
    </w:p>
    <w:p w:rsidR="008655DB" w:rsidRDefault="004A305A" w:rsidP="00A93258">
      <w:pPr>
        <w:jc w:val="both"/>
        <w:rPr>
          <w:rFonts w:cs="Arial"/>
          <w:szCs w:val="22"/>
        </w:rPr>
      </w:pPr>
      <w:r w:rsidRPr="004A305A">
        <w:rPr>
          <w:rFonts w:cs="Arial"/>
          <w:szCs w:val="22"/>
        </w:rPr>
        <w:t xml:space="preserve">Die Sprühdesinfektion von Oberflächen erfolgt aufgrund der inhalativen Gefährdung nur auf kleinen Flächen oder an Stellen, die einer Wischdesinfektion nicht </w:t>
      </w:r>
      <w:r w:rsidR="008F0CB6">
        <w:rPr>
          <w:rFonts w:cs="Arial"/>
          <w:szCs w:val="22"/>
        </w:rPr>
        <w:t>zugänglich</w:t>
      </w:r>
      <w:r w:rsidRPr="004A305A">
        <w:rPr>
          <w:rFonts w:cs="Arial"/>
          <w:szCs w:val="22"/>
        </w:rPr>
        <w:t xml:space="preserve"> sind. </w:t>
      </w:r>
      <w:r w:rsidR="00C80266">
        <w:rPr>
          <w:rFonts w:cs="Arial"/>
          <w:szCs w:val="22"/>
        </w:rPr>
        <w:t>Das hierbei aufgebrachte Desinfektionsmittel wird mit einem trockenen Tuch gleichmäßig verteilt.</w:t>
      </w:r>
    </w:p>
    <w:p w:rsidR="008655DB" w:rsidRDefault="008655DB" w:rsidP="00A93258">
      <w:pPr>
        <w:jc w:val="both"/>
        <w:rPr>
          <w:rFonts w:cs="Arial"/>
          <w:szCs w:val="22"/>
        </w:rPr>
      </w:pPr>
    </w:p>
    <w:p w:rsidR="004A305A" w:rsidRPr="004A305A" w:rsidRDefault="004A305A" w:rsidP="00A93258">
      <w:pPr>
        <w:jc w:val="both"/>
        <w:rPr>
          <w:rFonts w:cs="Arial"/>
          <w:szCs w:val="22"/>
        </w:rPr>
      </w:pPr>
      <w:r w:rsidRPr="004A305A">
        <w:rPr>
          <w:rFonts w:cs="Arial"/>
          <w:szCs w:val="22"/>
        </w:rPr>
        <w:t>Die Desinfektion von Flächen und medizinischen Geräten wird mittels Wischdesinfektion unter Beachtung folgender Maßnahmen durchgeführt:</w:t>
      </w:r>
    </w:p>
    <w:p w:rsidR="004A305A" w:rsidRPr="004A305A" w:rsidRDefault="00940F21" w:rsidP="007A5C51">
      <w:pPr>
        <w:numPr>
          <w:ilvl w:val="0"/>
          <w:numId w:val="33"/>
        </w:numPr>
        <w:ind w:left="426"/>
        <w:jc w:val="both"/>
        <w:rPr>
          <w:rFonts w:cs="Arial"/>
          <w:szCs w:val="22"/>
        </w:rPr>
      </w:pPr>
      <w:r>
        <w:rPr>
          <w:rFonts w:cs="Arial"/>
          <w:szCs w:val="22"/>
        </w:rPr>
        <w:t>E</w:t>
      </w:r>
      <w:r w:rsidR="001123EA">
        <w:rPr>
          <w:rFonts w:cs="Arial"/>
          <w:szCs w:val="22"/>
        </w:rPr>
        <w:t xml:space="preserve">s wird </w:t>
      </w:r>
      <w:r w:rsidR="004A305A" w:rsidRPr="004A305A">
        <w:rPr>
          <w:rFonts w:cs="Arial"/>
          <w:szCs w:val="22"/>
        </w:rPr>
        <w:t>geeignete Schutzausrüstung</w:t>
      </w:r>
      <w:r w:rsidR="001123EA">
        <w:rPr>
          <w:rFonts w:cs="Arial"/>
          <w:szCs w:val="22"/>
        </w:rPr>
        <w:t xml:space="preserve"> getragen</w:t>
      </w:r>
      <w:r>
        <w:rPr>
          <w:rFonts w:cs="Arial"/>
          <w:szCs w:val="22"/>
        </w:rPr>
        <w:t>.</w:t>
      </w:r>
    </w:p>
    <w:p w:rsidR="004A305A" w:rsidRPr="004A305A" w:rsidRDefault="00940F21" w:rsidP="007A5C51">
      <w:pPr>
        <w:numPr>
          <w:ilvl w:val="0"/>
          <w:numId w:val="33"/>
        </w:numPr>
        <w:ind w:left="426"/>
        <w:jc w:val="both"/>
        <w:rPr>
          <w:rFonts w:cs="Arial"/>
          <w:szCs w:val="22"/>
        </w:rPr>
      </w:pPr>
      <w:r>
        <w:rPr>
          <w:rFonts w:cs="Arial"/>
          <w:szCs w:val="22"/>
        </w:rPr>
        <w:t>S</w:t>
      </w:r>
      <w:r w:rsidR="004A305A" w:rsidRPr="004A305A">
        <w:rPr>
          <w:rFonts w:cs="Arial"/>
          <w:szCs w:val="22"/>
        </w:rPr>
        <w:t>tark kontaminierte und verschmutzte Oberflächen</w:t>
      </w:r>
      <w:r w:rsidR="00BC0811">
        <w:rPr>
          <w:rFonts w:cs="Arial"/>
          <w:szCs w:val="22"/>
        </w:rPr>
        <w:t xml:space="preserve"> werden vorgereinigt</w:t>
      </w:r>
      <w:r>
        <w:rPr>
          <w:rFonts w:cs="Arial"/>
          <w:szCs w:val="22"/>
        </w:rPr>
        <w:t>.</w:t>
      </w:r>
    </w:p>
    <w:p w:rsidR="004A305A" w:rsidRPr="004A305A" w:rsidRDefault="00940F21" w:rsidP="007A5C51">
      <w:pPr>
        <w:numPr>
          <w:ilvl w:val="0"/>
          <w:numId w:val="33"/>
        </w:numPr>
        <w:ind w:left="426"/>
        <w:jc w:val="both"/>
        <w:rPr>
          <w:rFonts w:cs="Arial"/>
          <w:szCs w:val="22"/>
        </w:rPr>
      </w:pPr>
      <w:r>
        <w:rPr>
          <w:rFonts w:cs="Arial"/>
          <w:szCs w:val="22"/>
        </w:rPr>
        <w:t>E</w:t>
      </w:r>
      <w:r w:rsidR="004A305A" w:rsidRPr="004A305A">
        <w:rPr>
          <w:rFonts w:cs="Arial"/>
          <w:szCs w:val="22"/>
        </w:rPr>
        <w:t>in Einbringen von Verschmutzungen in Desinfektions</w:t>
      </w:r>
      <w:r w:rsidR="004A37F2">
        <w:rPr>
          <w:rFonts w:cs="Arial"/>
          <w:szCs w:val="22"/>
        </w:rPr>
        <w:t>mittel</w:t>
      </w:r>
      <w:r w:rsidR="004A305A" w:rsidRPr="004A305A">
        <w:rPr>
          <w:rFonts w:cs="Arial"/>
          <w:szCs w:val="22"/>
        </w:rPr>
        <w:t>lösung</w:t>
      </w:r>
      <w:r w:rsidR="00BC0811">
        <w:rPr>
          <w:rFonts w:cs="Arial"/>
          <w:szCs w:val="22"/>
        </w:rPr>
        <w:t xml:space="preserve"> wird vermieden</w:t>
      </w:r>
      <w:r>
        <w:rPr>
          <w:rFonts w:cs="Arial"/>
          <w:szCs w:val="22"/>
        </w:rPr>
        <w:t>.</w:t>
      </w:r>
    </w:p>
    <w:p w:rsidR="00105E9C" w:rsidRPr="004A305A" w:rsidRDefault="00105E9C" w:rsidP="00105E9C">
      <w:pPr>
        <w:numPr>
          <w:ilvl w:val="0"/>
          <w:numId w:val="33"/>
        </w:numPr>
        <w:ind w:left="426"/>
        <w:jc w:val="both"/>
        <w:rPr>
          <w:rFonts w:cs="Arial"/>
          <w:szCs w:val="22"/>
        </w:rPr>
      </w:pPr>
      <w:r>
        <w:rPr>
          <w:rFonts w:cs="Arial"/>
          <w:szCs w:val="22"/>
        </w:rPr>
        <w:t>M</w:t>
      </w:r>
      <w:r w:rsidRPr="004A305A">
        <w:rPr>
          <w:rFonts w:cs="Arial"/>
          <w:szCs w:val="22"/>
        </w:rPr>
        <w:t>it</w:t>
      </w:r>
      <w:r>
        <w:rPr>
          <w:rFonts w:cs="Arial"/>
          <w:szCs w:val="22"/>
        </w:rPr>
        <w:t xml:space="preserve"> einem D</w:t>
      </w:r>
      <w:r w:rsidRPr="004A305A">
        <w:rPr>
          <w:rFonts w:cs="Arial"/>
          <w:szCs w:val="22"/>
        </w:rPr>
        <w:t>esinfektionsmittel</w:t>
      </w:r>
      <w:r>
        <w:rPr>
          <w:rFonts w:cs="Arial"/>
          <w:szCs w:val="22"/>
        </w:rPr>
        <w:t xml:space="preserve"> </w:t>
      </w:r>
      <w:r w:rsidRPr="004A305A">
        <w:rPr>
          <w:rFonts w:cs="Arial"/>
          <w:szCs w:val="22"/>
        </w:rPr>
        <w:t>geträn</w:t>
      </w:r>
      <w:r>
        <w:rPr>
          <w:rFonts w:cs="Arial"/>
          <w:szCs w:val="22"/>
        </w:rPr>
        <w:t>k</w:t>
      </w:r>
      <w:r w:rsidRPr="004A305A">
        <w:rPr>
          <w:rFonts w:cs="Arial"/>
          <w:szCs w:val="22"/>
        </w:rPr>
        <w:t>te</w:t>
      </w:r>
      <w:r>
        <w:rPr>
          <w:rFonts w:cs="Arial"/>
          <w:szCs w:val="22"/>
        </w:rPr>
        <w:t xml:space="preserve">n </w:t>
      </w:r>
      <w:r w:rsidRPr="004A305A">
        <w:rPr>
          <w:rFonts w:cs="Arial"/>
          <w:szCs w:val="22"/>
        </w:rPr>
        <w:t>Tuch</w:t>
      </w:r>
      <w:r>
        <w:rPr>
          <w:rFonts w:cs="Arial"/>
          <w:szCs w:val="22"/>
        </w:rPr>
        <w:t xml:space="preserve"> wird die Fläche </w:t>
      </w:r>
      <w:r w:rsidRPr="004A305A">
        <w:rPr>
          <w:rFonts w:cs="Arial"/>
          <w:szCs w:val="22"/>
        </w:rPr>
        <w:t>unter leichtem Druck</w:t>
      </w:r>
      <w:r>
        <w:rPr>
          <w:rFonts w:cs="Arial"/>
          <w:szCs w:val="22"/>
        </w:rPr>
        <w:t xml:space="preserve"> vollständig benetzt</w:t>
      </w:r>
      <w:r w:rsidRPr="004A305A">
        <w:rPr>
          <w:rFonts w:cs="Arial"/>
          <w:szCs w:val="22"/>
        </w:rPr>
        <w:t xml:space="preserve">; </w:t>
      </w:r>
      <w:r>
        <w:rPr>
          <w:rFonts w:cs="Arial"/>
          <w:szCs w:val="22"/>
        </w:rPr>
        <w:t xml:space="preserve">es erfolgt </w:t>
      </w:r>
      <w:r w:rsidRPr="004A305A">
        <w:rPr>
          <w:rFonts w:cs="Arial"/>
          <w:szCs w:val="22"/>
        </w:rPr>
        <w:t>kein Nach- oder Trockenwischen</w:t>
      </w:r>
      <w:r>
        <w:rPr>
          <w:rFonts w:cs="Arial"/>
          <w:szCs w:val="22"/>
        </w:rPr>
        <w:t>.</w:t>
      </w:r>
    </w:p>
    <w:p w:rsidR="00105E9C" w:rsidRDefault="00940F21" w:rsidP="00105E9C">
      <w:pPr>
        <w:numPr>
          <w:ilvl w:val="0"/>
          <w:numId w:val="33"/>
        </w:numPr>
        <w:ind w:left="426"/>
        <w:jc w:val="both"/>
        <w:rPr>
          <w:rFonts w:cs="Arial"/>
          <w:szCs w:val="22"/>
        </w:rPr>
      </w:pPr>
      <w:r>
        <w:rPr>
          <w:rFonts w:cs="Arial"/>
          <w:szCs w:val="22"/>
        </w:rPr>
        <w:t>E</w:t>
      </w:r>
      <w:r w:rsidR="00BC0811">
        <w:rPr>
          <w:rFonts w:cs="Arial"/>
          <w:szCs w:val="22"/>
        </w:rPr>
        <w:t xml:space="preserve">s wird für </w:t>
      </w:r>
      <w:r w:rsidR="00CA57D7">
        <w:rPr>
          <w:rFonts w:cs="Arial"/>
          <w:szCs w:val="22"/>
        </w:rPr>
        <w:t>ausreichende Belüftung</w:t>
      </w:r>
      <w:r w:rsidR="00BC0811">
        <w:rPr>
          <w:rFonts w:cs="Arial"/>
          <w:szCs w:val="22"/>
        </w:rPr>
        <w:t xml:space="preserve"> gesorgt</w:t>
      </w:r>
      <w:r>
        <w:rPr>
          <w:rFonts w:cs="Arial"/>
          <w:szCs w:val="22"/>
        </w:rPr>
        <w:t>.</w:t>
      </w:r>
      <w:r w:rsidR="00105E9C" w:rsidRPr="00105E9C">
        <w:rPr>
          <w:rFonts w:cs="Arial"/>
          <w:szCs w:val="22"/>
        </w:rPr>
        <w:t xml:space="preserve"> </w:t>
      </w:r>
    </w:p>
    <w:p w:rsidR="00105E9C" w:rsidRDefault="00105E9C" w:rsidP="00105E9C">
      <w:pPr>
        <w:numPr>
          <w:ilvl w:val="0"/>
          <w:numId w:val="33"/>
        </w:numPr>
        <w:ind w:left="426"/>
        <w:jc w:val="both"/>
        <w:rPr>
          <w:rFonts w:cs="Arial"/>
          <w:szCs w:val="22"/>
        </w:rPr>
      </w:pPr>
      <w:r>
        <w:rPr>
          <w:rFonts w:cs="Arial"/>
          <w:szCs w:val="22"/>
        </w:rPr>
        <w:t>V</w:t>
      </w:r>
      <w:r w:rsidRPr="004A305A">
        <w:rPr>
          <w:rFonts w:cs="Arial"/>
          <w:szCs w:val="22"/>
        </w:rPr>
        <w:t xml:space="preserve">erwendete Utensilien </w:t>
      </w:r>
      <w:r>
        <w:rPr>
          <w:rFonts w:cs="Arial"/>
          <w:szCs w:val="22"/>
        </w:rPr>
        <w:t xml:space="preserve">werden </w:t>
      </w:r>
      <w:r w:rsidRPr="004A305A">
        <w:rPr>
          <w:rFonts w:cs="Arial"/>
          <w:szCs w:val="22"/>
        </w:rPr>
        <w:t xml:space="preserve">nach Abschluss </w:t>
      </w:r>
      <w:r>
        <w:rPr>
          <w:rFonts w:cs="Arial"/>
          <w:szCs w:val="22"/>
        </w:rPr>
        <w:t>desinfizierend ge</w:t>
      </w:r>
      <w:r w:rsidRPr="004A305A">
        <w:rPr>
          <w:rFonts w:cs="Arial"/>
          <w:szCs w:val="22"/>
        </w:rPr>
        <w:t>reinig</w:t>
      </w:r>
      <w:r>
        <w:rPr>
          <w:rFonts w:cs="Arial"/>
          <w:szCs w:val="22"/>
        </w:rPr>
        <w:t>t</w:t>
      </w:r>
      <w:r w:rsidRPr="004A305A">
        <w:rPr>
          <w:rFonts w:cs="Arial"/>
          <w:szCs w:val="22"/>
        </w:rPr>
        <w:t xml:space="preserve"> bzw. </w:t>
      </w:r>
      <w:r>
        <w:rPr>
          <w:rFonts w:cs="Arial"/>
          <w:szCs w:val="22"/>
        </w:rPr>
        <w:t>verworfen.</w:t>
      </w:r>
    </w:p>
    <w:p w:rsidR="004A305A" w:rsidRDefault="004A305A" w:rsidP="00A93258">
      <w:pPr>
        <w:jc w:val="both"/>
        <w:rPr>
          <w:rFonts w:cs="Arial"/>
          <w:szCs w:val="22"/>
        </w:rPr>
      </w:pPr>
    </w:p>
    <w:p w:rsidR="00BC0811" w:rsidRPr="00156C21" w:rsidRDefault="00BC0811" w:rsidP="00A93258">
      <w:pPr>
        <w:jc w:val="both"/>
        <w:rPr>
          <w:rFonts w:cs="Arial"/>
          <w:b/>
          <w:i/>
          <w:szCs w:val="22"/>
        </w:rPr>
      </w:pPr>
      <w:r w:rsidRPr="00156C21">
        <w:rPr>
          <w:rFonts w:cs="Arial"/>
          <w:b/>
          <w:i/>
          <w:szCs w:val="22"/>
        </w:rPr>
        <w:t>Was:</w:t>
      </w:r>
    </w:p>
    <w:p w:rsidR="004831A0" w:rsidRPr="00156C21" w:rsidRDefault="004831A0" w:rsidP="00A93258">
      <w:pPr>
        <w:jc w:val="both"/>
        <w:rPr>
          <w:rFonts w:cs="Arial"/>
          <w:b/>
          <w:szCs w:val="22"/>
        </w:rPr>
      </w:pPr>
      <w:r w:rsidRPr="00156C21">
        <w:rPr>
          <w:rFonts w:cs="Arial"/>
          <w:b/>
          <w:szCs w:val="22"/>
        </w:rPr>
        <w:t>Reinigung und Desinfektion von Fußböden</w:t>
      </w:r>
      <w:r w:rsidR="00BA5155">
        <w:rPr>
          <w:rFonts w:cs="Arial"/>
          <w:b/>
          <w:szCs w:val="22"/>
        </w:rPr>
        <w:t xml:space="preserve"> </w:t>
      </w:r>
    </w:p>
    <w:p w:rsidR="00C93850" w:rsidRPr="00156C21" w:rsidRDefault="00C93850" w:rsidP="00A93258">
      <w:pPr>
        <w:jc w:val="both"/>
        <w:rPr>
          <w:rFonts w:cs="Arial"/>
          <w:b/>
          <w:szCs w:val="22"/>
        </w:rPr>
      </w:pPr>
    </w:p>
    <w:p w:rsidR="00704545" w:rsidRDefault="00704545" w:rsidP="00A93258">
      <w:pPr>
        <w:jc w:val="both"/>
        <w:rPr>
          <w:rFonts w:cs="Arial"/>
          <w:szCs w:val="22"/>
        </w:rPr>
      </w:pPr>
      <w:r>
        <w:rPr>
          <w:rFonts w:cs="Arial"/>
          <w:szCs w:val="22"/>
        </w:rPr>
        <w:t xml:space="preserve">Folgende </w:t>
      </w:r>
      <w:r w:rsidR="004831A0" w:rsidRPr="00156C21">
        <w:rPr>
          <w:rFonts w:cs="Arial"/>
          <w:szCs w:val="22"/>
        </w:rPr>
        <w:t>Fußböden</w:t>
      </w:r>
      <w:r>
        <w:rPr>
          <w:rFonts w:cs="Arial"/>
          <w:szCs w:val="22"/>
        </w:rPr>
        <w:t xml:space="preserve"> werden täglich bzw. bei sichtbarer Kontamination einer </w:t>
      </w:r>
      <w:r w:rsidR="00105E9C">
        <w:rPr>
          <w:rFonts w:cs="Arial"/>
          <w:szCs w:val="22"/>
        </w:rPr>
        <w:t>Wischd</w:t>
      </w:r>
      <w:r>
        <w:rPr>
          <w:rFonts w:cs="Arial"/>
          <w:szCs w:val="22"/>
        </w:rPr>
        <w:t>esinfektion unterzogen:</w:t>
      </w:r>
      <w:r w:rsidR="00BD1D0B" w:rsidRPr="00BD1D0B">
        <w:rPr>
          <w:rFonts w:cs="Arial"/>
          <w:bCs/>
          <w:i/>
          <w:color w:val="00B050"/>
          <w:szCs w:val="20"/>
        </w:rPr>
        <w:t xml:space="preserve"> </w:t>
      </w:r>
      <w:r w:rsidR="00BD1D0B" w:rsidRPr="004D1A22">
        <w:rPr>
          <w:rFonts w:cs="Arial"/>
          <w:bCs/>
          <w:i/>
          <w:color w:val="00B050"/>
          <w:szCs w:val="20"/>
        </w:rPr>
        <w:t>Bitte</w:t>
      </w:r>
      <w:r w:rsidR="002508D1">
        <w:rPr>
          <w:rFonts w:cs="Arial"/>
          <w:bCs/>
          <w:i/>
          <w:color w:val="00B050"/>
          <w:szCs w:val="20"/>
        </w:rPr>
        <w:t xml:space="preserve"> ggf. ergänzen oder löschen</w:t>
      </w:r>
      <w:r w:rsidR="00BD1D0B" w:rsidRPr="004D1A22">
        <w:rPr>
          <w:rFonts w:cs="Arial"/>
          <w:bCs/>
          <w:i/>
          <w:color w:val="00B050"/>
          <w:szCs w:val="20"/>
        </w:rPr>
        <w:t>.</w:t>
      </w:r>
    </w:p>
    <w:p w:rsidR="00704545" w:rsidRDefault="00704545" w:rsidP="001938E8">
      <w:pPr>
        <w:pStyle w:val="Listenabsatz"/>
        <w:numPr>
          <w:ilvl w:val="0"/>
          <w:numId w:val="131"/>
        </w:numPr>
        <w:ind w:left="425" w:hanging="425"/>
        <w:jc w:val="both"/>
        <w:rPr>
          <w:rFonts w:cs="Arial"/>
          <w:szCs w:val="22"/>
        </w:rPr>
      </w:pPr>
      <w:r>
        <w:rPr>
          <w:rFonts w:cs="Arial"/>
          <w:szCs w:val="22"/>
        </w:rPr>
        <w:t>im Labor</w:t>
      </w:r>
    </w:p>
    <w:p w:rsidR="00704545" w:rsidRPr="00704545" w:rsidRDefault="00704545" w:rsidP="001938E8">
      <w:pPr>
        <w:pStyle w:val="Listenabsatz"/>
        <w:numPr>
          <w:ilvl w:val="0"/>
          <w:numId w:val="131"/>
        </w:numPr>
        <w:ind w:left="425" w:hanging="425"/>
        <w:jc w:val="both"/>
        <w:rPr>
          <w:rFonts w:cs="Arial"/>
          <w:szCs w:val="22"/>
        </w:rPr>
      </w:pPr>
      <w:r>
        <w:rPr>
          <w:rFonts w:cs="Arial"/>
          <w:szCs w:val="22"/>
        </w:rPr>
        <w:t>in der Aufbereitungseinheit</w:t>
      </w:r>
    </w:p>
    <w:p w:rsidR="004831A0" w:rsidRPr="00704545" w:rsidRDefault="004831A0" w:rsidP="00A93258">
      <w:pPr>
        <w:jc w:val="both"/>
        <w:rPr>
          <w:rFonts w:cs="Arial"/>
          <w:szCs w:val="22"/>
        </w:rPr>
      </w:pPr>
    </w:p>
    <w:p w:rsidR="00704545" w:rsidRPr="00704545" w:rsidRDefault="00704545" w:rsidP="00A93258">
      <w:pPr>
        <w:jc w:val="both"/>
        <w:rPr>
          <w:rFonts w:cs="Arial"/>
          <w:szCs w:val="22"/>
        </w:rPr>
      </w:pPr>
      <w:r>
        <w:rPr>
          <w:rFonts w:cs="Arial"/>
          <w:szCs w:val="22"/>
        </w:rPr>
        <w:t>Der gesamte b</w:t>
      </w:r>
      <w:r w:rsidRPr="00704545">
        <w:rPr>
          <w:rFonts w:cs="Arial"/>
          <w:szCs w:val="22"/>
        </w:rPr>
        <w:t>egangene Fußböden de</w:t>
      </w:r>
      <w:r>
        <w:rPr>
          <w:rFonts w:cs="Arial"/>
          <w:szCs w:val="22"/>
        </w:rPr>
        <w:t xml:space="preserve">s </w:t>
      </w:r>
      <w:r w:rsidRPr="00BD1D0B">
        <w:rPr>
          <w:rFonts w:cs="Arial"/>
          <w:szCs w:val="22"/>
        </w:rPr>
        <w:t>Raumes w</w:t>
      </w:r>
      <w:r w:rsidR="00BA5155" w:rsidRPr="00BD1D0B">
        <w:rPr>
          <w:rFonts w:cs="Arial"/>
          <w:szCs w:val="22"/>
        </w:rPr>
        <w:t>ird</w:t>
      </w:r>
      <w:r w:rsidRPr="00BD1D0B">
        <w:rPr>
          <w:rFonts w:cs="Arial"/>
          <w:szCs w:val="22"/>
        </w:rPr>
        <w:t xml:space="preserve"> desinfizierend</w:t>
      </w:r>
      <w:r w:rsidRPr="00704545">
        <w:rPr>
          <w:rFonts w:cs="Arial"/>
          <w:szCs w:val="22"/>
        </w:rPr>
        <w:t xml:space="preserve"> gereinigt nach</w:t>
      </w:r>
      <w:r>
        <w:rPr>
          <w:rFonts w:cs="Arial"/>
          <w:szCs w:val="22"/>
        </w:rPr>
        <w:t>:</w:t>
      </w:r>
    </w:p>
    <w:p w:rsidR="00704545" w:rsidRPr="00704545" w:rsidRDefault="00704545" w:rsidP="001938E8">
      <w:pPr>
        <w:pStyle w:val="Listenabsatz"/>
        <w:numPr>
          <w:ilvl w:val="0"/>
          <w:numId w:val="132"/>
        </w:numPr>
        <w:ind w:left="425" w:hanging="425"/>
        <w:jc w:val="both"/>
        <w:rPr>
          <w:rFonts w:cs="Arial"/>
          <w:szCs w:val="22"/>
        </w:rPr>
      </w:pPr>
      <w:r w:rsidRPr="00704545">
        <w:rPr>
          <w:rFonts w:cs="Arial"/>
          <w:szCs w:val="22"/>
        </w:rPr>
        <w:t xml:space="preserve">jeder Operation </w:t>
      </w:r>
    </w:p>
    <w:p w:rsidR="00704545" w:rsidRPr="00704545" w:rsidRDefault="00704545" w:rsidP="001938E8">
      <w:pPr>
        <w:pStyle w:val="Listenabsatz"/>
        <w:numPr>
          <w:ilvl w:val="0"/>
          <w:numId w:val="132"/>
        </w:numPr>
        <w:ind w:left="425" w:hanging="425"/>
        <w:jc w:val="both"/>
        <w:rPr>
          <w:rFonts w:cs="Arial"/>
          <w:szCs w:val="22"/>
        </w:rPr>
      </w:pPr>
      <w:r w:rsidRPr="00704545">
        <w:rPr>
          <w:rFonts w:cs="Arial"/>
          <w:szCs w:val="22"/>
        </w:rPr>
        <w:t xml:space="preserve">jedem </w:t>
      </w:r>
      <w:r w:rsidR="002508D1">
        <w:rPr>
          <w:rFonts w:cs="Arial"/>
          <w:szCs w:val="22"/>
        </w:rPr>
        <w:t>kleineren invasiven</w:t>
      </w:r>
      <w:r>
        <w:rPr>
          <w:rFonts w:cs="Arial"/>
          <w:szCs w:val="22"/>
        </w:rPr>
        <w:t xml:space="preserve"> </w:t>
      </w:r>
      <w:r w:rsidRPr="00704545">
        <w:rPr>
          <w:rFonts w:cs="Arial"/>
          <w:szCs w:val="22"/>
        </w:rPr>
        <w:t>Eingriff</w:t>
      </w:r>
    </w:p>
    <w:p w:rsidR="00723517" w:rsidRPr="00723517" w:rsidRDefault="00723517" w:rsidP="00A93258">
      <w:pPr>
        <w:jc w:val="both"/>
        <w:rPr>
          <w:rFonts w:cs="Arial"/>
          <w:szCs w:val="22"/>
        </w:rPr>
      </w:pPr>
    </w:p>
    <w:p w:rsidR="004831A0" w:rsidRPr="00156C21" w:rsidRDefault="004831A0" w:rsidP="00A93258">
      <w:pPr>
        <w:jc w:val="both"/>
        <w:rPr>
          <w:rFonts w:cs="Arial"/>
          <w:szCs w:val="22"/>
        </w:rPr>
      </w:pPr>
      <w:r w:rsidRPr="00156C21">
        <w:rPr>
          <w:rFonts w:cs="Arial"/>
          <w:szCs w:val="22"/>
        </w:rPr>
        <w:t xml:space="preserve">In allen anderen Räumen </w:t>
      </w:r>
      <w:r w:rsidR="00BC0811" w:rsidRPr="00156C21">
        <w:rPr>
          <w:rFonts w:cs="Arial"/>
          <w:szCs w:val="22"/>
        </w:rPr>
        <w:t>wird der Fußboden</w:t>
      </w:r>
      <w:r w:rsidRPr="00156C21">
        <w:rPr>
          <w:rFonts w:cs="Arial"/>
          <w:szCs w:val="22"/>
        </w:rPr>
        <w:t xml:space="preserve"> </w:t>
      </w:r>
      <w:r w:rsidR="00BC0811" w:rsidRPr="00156C21">
        <w:rPr>
          <w:rFonts w:cs="Arial"/>
          <w:szCs w:val="22"/>
        </w:rPr>
        <w:t>gereinigt</w:t>
      </w:r>
      <w:r w:rsidRPr="00156C21">
        <w:rPr>
          <w:rFonts w:cs="Arial"/>
          <w:szCs w:val="22"/>
        </w:rPr>
        <w:t>. Eine Desinfektion erfolgt nur gezielt bei erkennbarer Kontamination (z.B. mit Blut, Stuhl, Erbrochenem, Urin).</w:t>
      </w:r>
    </w:p>
    <w:p w:rsidR="004B12E3" w:rsidRPr="00156C21" w:rsidRDefault="004B12E3" w:rsidP="00A93258">
      <w:pPr>
        <w:jc w:val="both"/>
        <w:rPr>
          <w:rFonts w:cs="Arial"/>
          <w:b/>
          <w:szCs w:val="22"/>
        </w:rPr>
      </w:pPr>
    </w:p>
    <w:p w:rsidR="004B12E3" w:rsidRPr="00156C21" w:rsidRDefault="002B0F06" w:rsidP="00A93258">
      <w:pPr>
        <w:jc w:val="both"/>
        <w:rPr>
          <w:rFonts w:cs="Arial"/>
          <w:b/>
          <w:szCs w:val="22"/>
        </w:rPr>
      </w:pPr>
      <w:r w:rsidRPr="00156C21">
        <w:rPr>
          <w:rFonts w:cs="Arial"/>
          <w:b/>
          <w:i/>
          <w:szCs w:val="22"/>
        </w:rPr>
        <w:t>Was:</w:t>
      </w:r>
    </w:p>
    <w:p w:rsidR="004831A0" w:rsidRPr="00156C21" w:rsidRDefault="008F0CB6" w:rsidP="00A93258">
      <w:pPr>
        <w:jc w:val="both"/>
        <w:rPr>
          <w:rFonts w:cs="Arial"/>
          <w:b/>
          <w:szCs w:val="22"/>
        </w:rPr>
      </w:pPr>
      <w:r w:rsidRPr="00156C21">
        <w:rPr>
          <w:rFonts w:cs="Arial"/>
          <w:b/>
          <w:szCs w:val="22"/>
        </w:rPr>
        <w:t xml:space="preserve">Reinigung und </w:t>
      </w:r>
      <w:r w:rsidR="004831A0" w:rsidRPr="00156C21">
        <w:rPr>
          <w:rFonts w:cs="Arial"/>
          <w:b/>
          <w:szCs w:val="22"/>
        </w:rPr>
        <w:t>Desinfektion von Flächen</w:t>
      </w:r>
    </w:p>
    <w:p w:rsidR="00940C47" w:rsidRPr="00156C21" w:rsidRDefault="00940C47" w:rsidP="00A93258">
      <w:pPr>
        <w:jc w:val="both"/>
        <w:rPr>
          <w:rFonts w:cs="Arial"/>
          <w:b/>
          <w:szCs w:val="22"/>
        </w:rPr>
      </w:pPr>
    </w:p>
    <w:p w:rsidR="004831A0" w:rsidRPr="00156C21" w:rsidRDefault="004831A0" w:rsidP="00A93258">
      <w:pPr>
        <w:jc w:val="both"/>
        <w:rPr>
          <w:rFonts w:cs="Arial"/>
          <w:szCs w:val="22"/>
        </w:rPr>
      </w:pPr>
      <w:r w:rsidRPr="00156C21">
        <w:rPr>
          <w:rFonts w:cs="Arial"/>
          <w:szCs w:val="22"/>
        </w:rPr>
        <w:t xml:space="preserve">Eine haushaltsübliche </w:t>
      </w:r>
      <w:r w:rsidR="007F07C9" w:rsidRPr="00156C21">
        <w:rPr>
          <w:rFonts w:cs="Arial"/>
          <w:szCs w:val="22"/>
        </w:rPr>
        <w:t>Flächenr</w:t>
      </w:r>
      <w:r w:rsidRPr="00156C21">
        <w:rPr>
          <w:rFonts w:cs="Arial"/>
          <w:szCs w:val="22"/>
        </w:rPr>
        <w:t>einigung erfolgt</w:t>
      </w:r>
      <w:r w:rsidR="007F07C9" w:rsidRPr="00156C21">
        <w:rPr>
          <w:rFonts w:cs="Arial"/>
          <w:szCs w:val="22"/>
        </w:rPr>
        <w:t>:</w:t>
      </w:r>
    </w:p>
    <w:p w:rsidR="004831A0" w:rsidRPr="00156C21" w:rsidRDefault="004831A0" w:rsidP="001938E8">
      <w:pPr>
        <w:numPr>
          <w:ilvl w:val="0"/>
          <w:numId w:val="34"/>
        </w:numPr>
        <w:ind w:left="425" w:hanging="425"/>
        <w:jc w:val="both"/>
        <w:rPr>
          <w:rFonts w:cs="Arial"/>
          <w:szCs w:val="22"/>
        </w:rPr>
      </w:pPr>
      <w:r w:rsidRPr="00156C21">
        <w:rPr>
          <w:rFonts w:cs="Arial"/>
          <w:szCs w:val="22"/>
        </w:rPr>
        <w:t>in Bereichen, in denen kein Infektionsrisiko besteht (z.B. Treppenhäuser, Flure, Büros, Sozialräume)</w:t>
      </w:r>
    </w:p>
    <w:p w:rsidR="004831A0" w:rsidRPr="00156C21" w:rsidRDefault="007F07C9" w:rsidP="001938E8">
      <w:pPr>
        <w:numPr>
          <w:ilvl w:val="0"/>
          <w:numId w:val="34"/>
        </w:numPr>
        <w:ind w:left="425" w:hanging="425"/>
        <w:jc w:val="both"/>
        <w:rPr>
          <w:rFonts w:cs="Arial"/>
          <w:szCs w:val="22"/>
        </w:rPr>
      </w:pPr>
      <w:r w:rsidRPr="00156C21">
        <w:rPr>
          <w:rFonts w:cs="Arial"/>
          <w:szCs w:val="22"/>
        </w:rPr>
        <w:t>an Flächen, ohne</w:t>
      </w:r>
      <w:r w:rsidR="004831A0" w:rsidRPr="00156C21">
        <w:rPr>
          <w:rFonts w:cs="Arial"/>
          <w:szCs w:val="22"/>
        </w:rPr>
        <w:t xml:space="preserve"> </w:t>
      </w:r>
      <w:r w:rsidR="008F0CB6" w:rsidRPr="00156C21">
        <w:rPr>
          <w:rFonts w:cs="Arial"/>
          <w:szCs w:val="22"/>
        </w:rPr>
        <w:t xml:space="preserve">häufigen </w:t>
      </w:r>
      <w:r w:rsidR="004831A0" w:rsidRPr="00156C21">
        <w:rPr>
          <w:rFonts w:cs="Arial"/>
          <w:szCs w:val="22"/>
        </w:rPr>
        <w:t>Hand- oder Hautkontakt (Ausnahme: Bereich zur Abfallentsorgung oder Medizinprodukteaufbereitung)</w:t>
      </w:r>
    </w:p>
    <w:p w:rsidR="004831A0" w:rsidRPr="004831A0" w:rsidRDefault="004831A0" w:rsidP="007B069D">
      <w:pPr>
        <w:jc w:val="both"/>
        <w:rPr>
          <w:rFonts w:cs="Arial"/>
          <w:szCs w:val="22"/>
        </w:rPr>
      </w:pPr>
    </w:p>
    <w:p w:rsidR="004831A0" w:rsidRPr="004831A0" w:rsidRDefault="004831A0" w:rsidP="00A93258">
      <w:pPr>
        <w:jc w:val="both"/>
        <w:rPr>
          <w:rFonts w:cs="Arial"/>
          <w:szCs w:val="22"/>
        </w:rPr>
      </w:pPr>
      <w:r w:rsidRPr="004831A0">
        <w:rPr>
          <w:rFonts w:cs="Arial"/>
          <w:szCs w:val="22"/>
        </w:rPr>
        <w:t xml:space="preserve">Eine </w:t>
      </w:r>
      <w:r w:rsidR="00105E9C">
        <w:rPr>
          <w:rFonts w:cs="Arial"/>
          <w:szCs w:val="22"/>
        </w:rPr>
        <w:t>Wischd</w:t>
      </w:r>
      <w:r w:rsidRPr="004831A0">
        <w:rPr>
          <w:rFonts w:cs="Arial"/>
          <w:szCs w:val="22"/>
        </w:rPr>
        <w:t>esinfektion vor Benutzung erfolgt</w:t>
      </w:r>
      <w:r w:rsidR="0033126C">
        <w:rPr>
          <w:rFonts w:cs="Arial"/>
          <w:szCs w:val="22"/>
        </w:rPr>
        <w:t xml:space="preserve"> an</w:t>
      </w:r>
      <w:r w:rsidRPr="004831A0">
        <w:rPr>
          <w:rFonts w:cs="Arial"/>
          <w:szCs w:val="22"/>
        </w:rPr>
        <w:t>:</w:t>
      </w:r>
    </w:p>
    <w:p w:rsidR="004831A0" w:rsidRPr="004831A0" w:rsidRDefault="004831A0" w:rsidP="001938E8">
      <w:pPr>
        <w:numPr>
          <w:ilvl w:val="0"/>
          <w:numId w:val="14"/>
        </w:numPr>
        <w:tabs>
          <w:tab w:val="num" w:pos="426"/>
        </w:tabs>
        <w:ind w:left="425" w:hanging="425"/>
        <w:jc w:val="both"/>
        <w:rPr>
          <w:rFonts w:cs="Arial"/>
          <w:szCs w:val="22"/>
        </w:rPr>
      </w:pPr>
      <w:r w:rsidRPr="004831A0">
        <w:rPr>
          <w:rFonts w:cs="Arial"/>
          <w:szCs w:val="22"/>
        </w:rPr>
        <w:t>Arbeitsflächen</w:t>
      </w:r>
      <w:r w:rsidR="007F07C9">
        <w:rPr>
          <w:rFonts w:cs="Arial"/>
          <w:szCs w:val="22"/>
        </w:rPr>
        <w:t>,</w:t>
      </w:r>
      <w:r w:rsidRPr="004831A0">
        <w:rPr>
          <w:rFonts w:cs="Arial"/>
          <w:szCs w:val="22"/>
        </w:rPr>
        <w:t xml:space="preserve"> auf denen aseptische Tätigkeiten erfolgen (</w:t>
      </w:r>
      <w:r w:rsidR="008F0CB6">
        <w:rPr>
          <w:rFonts w:cs="Arial"/>
          <w:szCs w:val="22"/>
        </w:rPr>
        <w:t xml:space="preserve">z.B. </w:t>
      </w:r>
      <w:r w:rsidRPr="004831A0">
        <w:rPr>
          <w:rFonts w:cs="Arial"/>
          <w:szCs w:val="22"/>
        </w:rPr>
        <w:t xml:space="preserve">Zubereitung </w:t>
      </w:r>
      <w:r w:rsidR="008F0CB6">
        <w:rPr>
          <w:rFonts w:cs="Arial"/>
          <w:szCs w:val="22"/>
        </w:rPr>
        <w:t xml:space="preserve">oder Ablegen </w:t>
      </w:r>
      <w:r w:rsidRPr="004831A0">
        <w:rPr>
          <w:rFonts w:cs="Arial"/>
          <w:szCs w:val="22"/>
        </w:rPr>
        <w:t>von Medikamenten, Infusionslösungen)</w:t>
      </w:r>
    </w:p>
    <w:p w:rsidR="004831A0" w:rsidRPr="004831A0" w:rsidRDefault="004831A0" w:rsidP="001938E8">
      <w:pPr>
        <w:numPr>
          <w:ilvl w:val="0"/>
          <w:numId w:val="14"/>
        </w:numPr>
        <w:tabs>
          <w:tab w:val="num" w:pos="426"/>
        </w:tabs>
        <w:ind w:left="425" w:hanging="425"/>
        <w:jc w:val="both"/>
        <w:rPr>
          <w:rFonts w:cs="Arial"/>
          <w:szCs w:val="22"/>
        </w:rPr>
      </w:pPr>
      <w:r w:rsidRPr="004831A0">
        <w:rPr>
          <w:rFonts w:cs="Arial"/>
          <w:szCs w:val="22"/>
        </w:rPr>
        <w:t>Arbeitsflächen, auf d</w:t>
      </w:r>
      <w:r w:rsidR="005D61DA">
        <w:rPr>
          <w:rFonts w:cs="Arial"/>
          <w:szCs w:val="22"/>
        </w:rPr>
        <w:t>enen</w:t>
      </w:r>
      <w:r w:rsidRPr="004831A0">
        <w:rPr>
          <w:rFonts w:cs="Arial"/>
          <w:szCs w:val="22"/>
        </w:rPr>
        <w:t xml:space="preserve"> desinfizierte </w:t>
      </w:r>
      <w:r w:rsidR="00B648EC" w:rsidRPr="00B648EC">
        <w:t>Medizinprodukte</w:t>
      </w:r>
      <w:r w:rsidR="00B648EC" w:rsidRPr="004831A0" w:rsidDel="00B648EC">
        <w:rPr>
          <w:rFonts w:cs="Arial"/>
          <w:szCs w:val="22"/>
        </w:rPr>
        <w:t xml:space="preserve"> </w:t>
      </w:r>
      <w:r w:rsidRPr="004831A0">
        <w:rPr>
          <w:rFonts w:cs="Arial"/>
          <w:szCs w:val="22"/>
        </w:rPr>
        <w:t>(z.B. zu</w:t>
      </w:r>
      <w:r w:rsidR="00461553">
        <w:rPr>
          <w:rFonts w:cs="Arial"/>
          <w:szCs w:val="22"/>
        </w:rPr>
        <w:t>r</w:t>
      </w:r>
      <w:r w:rsidRPr="004831A0">
        <w:rPr>
          <w:rFonts w:cs="Arial"/>
          <w:szCs w:val="22"/>
        </w:rPr>
        <w:t xml:space="preserve"> Trock</w:t>
      </w:r>
      <w:r w:rsidR="00461553">
        <w:rPr>
          <w:rFonts w:cs="Arial"/>
          <w:szCs w:val="22"/>
        </w:rPr>
        <w:t>nung</w:t>
      </w:r>
      <w:r w:rsidRPr="004831A0">
        <w:rPr>
          <w:rFonts w:cs="Arial"/>
          <w:szCs w:val="22"/>
        </w:rPr>
        <w:t>, Funktionsprüfung, Verpack</w:t>
      </w:r>
      <w:r w:rsidR="00461553">
        <w:rPr>
          <w:rFonts w:cs="Arial"/>
          <w:szCs w:val="22"/>
        </w:rPr>
        <w:t>ung</w:t>
      </w:r>
      <w:r w:rsidRPr="004831A0">
        <w:rPr>
          <w:rFonts w:cs="Arial"/>
          <w:szCs w:val="22"/>
        </w:rPr>
        <w:t xml:space="preserve">) </w:t>
      </w:r>
      <w:r w:rsidR="005D61DA">
        <w:rPr>
          <w:rFonts w:cs="Arial"/>
          <w:szCs w:val="22"/>
        </w:rPr>
        <w:t>ab</w:t>
      </w:r>
      <w:r w:rsidRPr="004831A0">
        <w:rPr>
          <w:rFonts w:cs="Arial"/>
          <w:szCs w:val="22"/>
        </w:rPr>
        <w:t>gelegt werden</w:t>
      </w:r>
    </w:p>
    <w:p w:rsidR="004831A0" w:rsidRPr="004831A0" w:rsidRDefault="004831A0" w:rsidP="001938E8">
      <w:pPr>
        <w:jc w:val="both"/>
        <w:rPr>
          <w:rFonts w:cs="Arial"/>
          <w:szCs w:val="22"/>
        </w:rPr>
      </w:pPr>
    </w:p>
    <w:p w:rsidR="004831A0" w:rsidRPr="004831A0" w:rsidRDefault="004831A0" w:rsidP="001938E8">
      <w:pPr>
        <w:jc w:val="both"/>
        <w:rPr>
          <w:rFonts w:cs="Arial"/>
          <w:szCs w:val="22"/>
        </w:rPr>
      </w:pPr>
      <w:r w:rsidRPr="004831A0">
        <w:rPr>
          <w:rFonts w:cs="Arial"/>
          <w:szCs w:val="22"/>
        </w:rPr>
        <w:t xml:space="preserve">Eine </w:t>
      </w:r>
      <w:r w:rsidR="00105E9C">
        <w:rPr>
          <w:rFonts w:cs="Arial"/>
          <w:szCs w:val="22"/>
        </w:rPr>
        <w:t>Wischd</w:t>
      </w:r>
      <w:r w:rsidRPr="004831A0">
        <w:rPr>
          <w:rFonts w:cs="Arial"/>
          <w:szCs w:val="22"/>
        </w:rPr>
        <w:t>esinfektion nach Benutzung erfolgt</w:t>
      </w:r>
      <w:r w:rsidR="0033126C">
        <w:rPr>
          <w:rFonts w:cs="Arial"/>
          <w:szCs w:val="22"/>
        </w:rPr>
        <w:t xml:space="preserve"> an</w:t>
      </w:r>
      <w:r w:rsidRPr="004831A0">
        <w:rPr>
          <w:rFonts w:cs="Arial"/>
          <w:szCs w:val="22"/>
        </w:rPr>
        <w:t>:</w:t>
      </w:r>
    </w:p>
    <w:p w:rsidR="004831A0" w:rsidRPr="004831A0" w:rsidRDefault="004831A0" w:rsidP="001938E8">
      <w:pPr>
        <w:numPr>
          <w:ilvl w:val="0"/>
          <w:numId w:val="14"/>
        </w:numPr>
        <w:tabs>
          <w:tab w:val="num" w:pos="426"/>
        </w:tabs>
        <w:ind w:left="425" w:hanging="425"/>
        <w:jc w:val="both"/>
        <w:rPr>
          <w:rFonts w:cs="Arial"/>
          <w:szCs w:val="22"/>
        </w:rPr>
      </w:pPr>
      <w:r w:rsidRPr="004831A0">
        <w:rPr>
          <w:rFonts w:cs="Arial"/>
          <w:szCs w:val="22"/>
        </w:rPr>
        <w:t xml:space="preserve">Arbeitsflächen, auf welchen die Aufbereitung von </w:t>
      </w:r>
      <w:r w:rsidR="00B648EC" w:rsidRPr="00B648EC">
        <w:t>Medizinprodukte</w:t>
      </w:r>
      <w:r w:rsidR="00B648EC" w:rsidRPr="00B648EC" w:rsidDel="00B648EC">
        <w:rPr>
          <w:rFonts w:cs="Arial"/>
          <w:szCs w:val="22"/>
        </w:rPr>
        <w:t xml:space="preserve"> </w:t>
      </w:r>
      <w:r w:rsidRPr="004831A0">
        <w:rPr>
          <w:rFonts w:cs="Arial"/>
          <w:szCs w:val="22"/>
        </w:rPr>
        <w:t>durchgeführt wurde</w:t>
      </w:r>
    </w:p>
    <w:p w:rsidR="004831A0" w:rsidRPr="004831A0" w:rsidRDefault="004831A0" w:rsidP="001938E8">
      <w:pPr>
        <w:numPr>
          <w:ilvl w:val="0"/>
          <w:numId w:val="14"/>
        </w:numPr>
        <w:tabs>
          <w:tab w:val="num" w:pos="426"/>
        </w:tabs>
        <w:ind w:left="425" w:hanging="425"/>
        <w:jc w:val="both"/>
        <w:rPr>
          <w:rFonts w:cs="Arial"/>
          <w:szCs w:val="22"/>
        </w:rPr>
      </w:pPr>
      <w:r w:rsidRPr="004831A0">
        <w:rPr>
          <w:rFonts w:cs="Arial"/>
          <w:szCs w:val="22"/>
        </w:rPr>
        <w:t>patientennahe</w:t>
      </w:r>
      <w:r w:rsidR="007F07C9">
        <w:rPr>
          <w:rFonts w:cs="Arial"/>
          <w:szCs w:val="22"/>
        </w:rPr>
        <w:t>n</w:t>
      </w:r>
      <w:r w:rsidRPr="004831A0">
        <w:rPr>
          <w:rFonts w:cs="Arial"/>
          <w:szCs w:val="22"/>
        </w:rPr>
        <w:t xml:space="preserve"> Flächen </w:t>
      </w:r>
      <w:r w:rsidR="00F73D15">
        <w:rPr>
          <w:rFonts w:cs="Arial"/>
          <w:szCs w:val="22"/>
        </w:rPr>
        <w:t>(</w:t>
      </w:r>
      <w:r w:rsidRPr="004831A0">
        <w:rPr>
          <w:rFonts w:cs="Arial"/>
          <w:szCs w:val="22"/>
        </w:rPr>
        <w:t>z.B. Patientenliegen</w:t>
      </w:r>
      <w:r w:rsidR="00F73D15">
        <w:rPr>
          <w:rFonts w:cs="Arial"/>
          <w:szCs w:val="22"/>
        </w:rPr>
        <w:t>)</w:t>
      </w:r>
    </w:p>
    <w:p w:rsidR="004831A0" w:rsidRPr="004831A0" w:rsidRDefault="004831A0" w:rsidP="001938E8">
      <w:pPr>
        <w:numPr>
          <w:ilvl w:val="0"/>
          <w:numId w:val="14"/>
        </w:numPr>
        <w:tabs>
          <w:tab w:val="num" w:pos="426"/>
        </w:tabs>
        <w:ind w:left="425" w:hanging="425"/>
        <w:jc w:val="both"/>
        <w:rPr>
          <w:rFonts w:cs="Arial"/>
          <w:szCs w:val="22"/>
        </w:rPr>
      </w:pPr>
      <w:r w:rsidRPr="004831A0">
        <w:rPr>
          <w:rFonts w:cs="Arial"/>
          <w:szCs w:val="22"/>
        </w:rPr>
        <w:t xml:space="preserve">allen Flächen, bei denen eine Kontamination sichtbar ist oder vermutet wird </w:t>
      </w:r>
    </w:p>
    <w:p w:rsidR="004831A0" w:rsidRPr="004831A0" w:rsidRDefault="004831A0" w:rsidP="001938E8">
      <w:pPr>
        <w:jc w:val="both"/>
        <w:rPr>
          <w:rFonts w:cs="Arial"/>
          <w:b/>
          <w:szCs w:val="22"/>
        </w:rPr>
      </w:pPr>
    </w:p>
    <w:p w:rsidR="004831A0" w:rsidRPr="004831A0" w:rsidRDefault="004831A0" w:rsidP="001938E8">
      <w:pPr>
        <w:jc w:val="both"/>
        <w:rPr>
          <w:rFonts w:cs="Arial"/>
          <w:szCs w:val="22"/>
        </w:rPr>
      </w:pPr>
      <w:r w:rsidRPr="004831A0">
        <w:rPr>
          <w:rFonts w:cs="Arial"/>
          <w:szCs w:val="22"/>
        </w:rPr>
        <w:t xml:space="preserve">Eine </w:t>
      </w:r>
      <w:r w:rsidR="000E0311">
        <w:rPr>
          <w:rFonts w:cs="Arial"/>
          <w:szCs w:val="22"/>
        </w:rPr>
        <w:t xml:space="preserve">mindestens </w:t>
      </w:r>
      <w:r w:rsidR="00CA5FDF">
        <w:rPr>
          <w:rFonts w:cs="Arial"/>
          <w:szCs w:val="22"/>
        </w:rPr>
        <w:t>täglich</w:t>
      </w:r>
      <w:r w:rsidR="000E0311">
        <w:rPr>
          <w:rFonts w:cs="Arial"/>
          <w:szCs w:val="22"/>
        </w:rPr>
        <w:t>e</w:t>
      </w:r>
      <w:r w:rsidRPr="004831A0">
        <w:rPr>
          <w:rFonts w:cs="Arial"/>
          <w:szCs w:val="22"/>
        </w:rPr>
        <w:t xml:space="preserve"> </w:t>
      </w:r>
      <w:r w:rsidR="00105E9C">
        <w:rPr>
          <w:rFonts w:cs="Arial"/>
          <w:szCs w:val="22"/>
        </w:rPr>
        <w:t>Wischd</w:t>
      </w:r>
      <w:r w:rsidRPr="004831A0">
        <w:rPr>
          <w:rFonts w:cs="Arial"/>
          <w:szCs w:val="22"/>
        </w:rPr>
        <w:t xml:space="preserve">esinfektion erfolgt </w:t>
      </w:r>
      <w:r w:rsidR="007F07C9">
        <w:rPr>
          <w:rFonts w:cs="Arial"/>
          <w:szCs w:val="22"/>
        </w:rPr>
        <w:t>an</w:t>
      </w:r>
      <w:r w:rsidRPr="004831A0">
        <w:rPr>
          <w:rFonts w:cs="Arial"/>
          <w:szCs w:val="22"/>
        </w:rPr>
        <w:t>:</w:t>
      </w:r>
    </w:p>
    <w:p w:rsidR="004831A0" w:rsidRPr="004831A0" w:rsidRDefault="004831A0" w:rsidP="001938E8">
      <w:pPr>
        <w:numPr>
          <w:ilvl w:val="0"/>
          <w:numId w:val="35"/>
        </w:numPr>
        <w:ind w:left="425" w:hanging="425"/>
        <w:contextualSpacing/>
        <w:jc w:val="both"/>
        <w:rPr>
          <w:rFonts w:cs="Arial"/>
          <w:szCs w:val="22"/>
        </w:rPr>
      </w:pPr>
      <w:r w:rsidRPr="004831A0">
        <w:rPr>
          <w:rFonts w:cs="Arial"/>
          <w:szCs w:val="22"/>
        </w:rPr>
        <w:t>Flächen mit häufigem Hand- oder Hautkontakt</w:t>
      </w:r>
    </w:p>
    <w:p w:rsidR="003F2E85" w:rsidRPr="004831A0" w:rsidRDefault="004831A0" w:rsidP="001938E8">
      <w:pPr>
        <w:numPr>
          <w:ilvl w:val="0"/>
          <w:numId w:val="35"/>
        </w:numPr>
        <w:ind w:left="425" w:hanging="425"/>
        <w:contextualSpacing/>
        <w:jc w:val="both"/>
        <w:rPr>
          <w:rFonts w:cs="Arial"/>
          <w:szCs w:val="22"/>
        </w:rPr>
      </w:pPr>
      <w:r w:rsidRPr="00A17D5D">
        <w:rPr>
          <w:rFonts w:cs="Arial"/>
          <w:szCs w:val="22"/>
        </w:rPr>
        <w:t xml:space="preserve">Flächen, die </w:t>
      </w:r>
      <w:r w:rsidR="0019062D" w:rsidRPr="00A17D5D">
        <w:rPr>
          <w:rFonts w:cs="Arial"/>
          <w:szCs w:val="22"/>
        </w:rPr>
        <w:t xml:space="preserve">in die </w:t>
      </w:r>
      <w:r w:rsidRPr="00A17D5D">
        <w:rPr>
          <w:rFonts w:cs="Arial"/>
          <w:szCs w:val="22"/>
        </w:rPr>
        <w:t xml:space="preserve">Versorgung und Behandlung von Patienten </w:t>
      </w:r>
      <w:r w:rsidR="0019062D" w:rsidRPr="00A17D5D">
        <w:rPr>
          <w:rFonts w:cs="Arial"/>
          <w:szCs w:val="22"/>
        </w:rPr>
        <w:t>einbezogen werden</w:t>
      </w:r>
    </w:p>
    <w:p w:rsidR="004831A0" w:rsidRPr="001F62DB" w:rsidRDefault="004831A0" w:rsidP="001938E8">
      <w:pPr>
        <w:numPr>
          <w:ilvl w:val="0"/>
          <w:numId w:val="35"/>
        </w:numPr>
        <w:ind w:left="425" w:hanging="425"/>
        <w:contextualSpacing/>
        <w:jc w:val="both"/>
        <w:rPr>
          <w:rFonts w:cs="Arial"/>
          <w:szCs w:val="22"/>
        </w:rPr>
      </w:pPr>
      <w:r w:rsidRPr="00A17D5D">
        <w:rPr>
          <w:rFonts w:cs="Arial"/>
          <w:szCs w:val="22"/>
        </w:rPr>
        <w:t>Flächen im erweiterten Untersuchungs- und Behandlungsumfeld</w:t>
      </w:r>
    </w:p>
    <w:p w:rsidR="000E0311" w:rsidRDefault="000E0311" w:rsidP="001938E8">
      <w:pPr>
        <w:jc w:val="both"/>
        <w:rPr>
          <w:rFonts w:cs="Arial"/>
          <w:szCs w:val="22"/>
        </w:rPr>
      </w:pPr>
    </w:p>
    <w:p w:rsidR="004B12E3" w:rsidRPr="000E0311" w:rsidRDefault="002B0F06" w:rsidP="00BF193C">
      <w:pPr>
        <w:jc w:val="both"/>
        <w:rPr>
          <w:rFonts w:cs="Arial"/>
          <w:szCs w:val="22"/>
        </w:rPr>
      </w:pPr>
      <w:r w:rsidRPr="00156C21">
        <w:rPr>
          <w:rFonts w:cs="Arial"/>
          <w:b/>
          <w:i/>
          <w:szCs w:val="22"/>
        </w:rPr>
        <w:t>Was:</w:t>
      </w:r>
    </w:p>
    <w:p w:rsidR="000E0311" w:rsidRDefault="000E0311" w:rsidP="00BF193C">
      <w:pPr>
        <w:jc w:val="both"/>
        <w:rPr>
          <w:rFonts w:cs="Arial"/>
          <w:b/>
          <w:szCs w:val="22"/>
        </w:rPr>
      </w:pPr>
      <w:r>
        <w:rPr>
          <w:rFonts w:cs="Arial"/>
          <w:b/>
          <w:szCs w:val="22"/>
        </w:rPr>
        <w:t xml:space="preserve">Reinigung und </w:t>
      </w:r>
      <w:r w:rsidRPr="000E0311">
        <w:rPr>
          <w:rFonts w:cs="Arial"/>
          <w:b/>
          <w:szCs w:val="22"/>
        </w:rPr>
        <w:t>Desinfektion von medizinischen Geräten und Materialien</w:t>
      </w:r>
    </w:p>
    <w:p w:rsidR="00940C47" w:rsidRPr="000E0311" w:rsidRDefault="00940C47" w:rsidP="00BF193C">
      <w:pPr>
        <w:jc w:val="both"/>
        <w:rPr>
          <w:rFonts w:cs="Arial"/>
          <w:b/>
          <w:szCs w:val="22"/>
        </w:rPr>
      </w:pPr>
    </w:p>
    <w:p w:rsidR="000E0311" w:rsidRPr="00156C21" w:rsidRDefault="00946F1C" w:rsidP="00BF193C">
      <w:pPr>
        <w:jc w:val="both"/>
        <w:rPr>
          <w:rFonts w:cs="Arial"/>
          <w:szCs w:val="22"/>
        </w:rPr>
      </w:pPr>
      <w:r w:rsidRPr="00156C21">
        <w:rPr>
          <w:rFonts w:cs="Arial"/>
          <w:szCs w:val="22"/>
        </w:rPr>
        <w:t>M</w:t>
      </w:r>
      <w:r w:rsidR="000E0311" w:rsidRPr="00156C21">
        <w:rPr>
          <w:rFonts w:cs="Arial"/>
          <w:szCs w:val="22"/>
        </w:rPr>
        <w:t xml:space="preserve">edizinische Geräte und Materialien, die direkten oder indirekten Kontakt zum Patienten </w:t>
      </w:r>
      <w:r w:rsidRPr="00156C21">
        <w:rPr>
          <w:rFonts w:cs="Arial"/>
          <w:szCs w:val="22"/>
        </w:rPr>
        <w:t>oder dem Patien</w:t>
      </w:r>
      <w:r w:rsidR="00114750" w:rsidRPr="00886444">
        <w:rPr>
          <w:rFonts w:cs="Arial"/>
          <w:szCs w:val="22"/>
        </w:rPr>
        <w:t>t</w:t>
      </w:r>
      <w:r w:rsidRPr="00156C21">
        <w:rPr>
          <w:rFonts w:cs="Arial"/>
          <w:szCs w:val="22"/>
        </w:rPr>
        <w:t>enum</w:t>
      </w:r>
      <w:r w:rsidR="000E0311" w:rsidRPr="00156C21">
        <w:rPr>
          <w:rFonts w:cs="Arial"/>
          <w:szCs w:val="22"/>
        </w:rPr>
        <w:t xml:space="preserve">feld haben </w:t>
      </w:r>
      <w:r w:rsidR="00461553" w:rsidRPr="00156C21">
        <w:rPr>
          <w:rFonts w:cs="Arial"/>
          <w:szCs w:val="22"/>
        </w:rPr>
        <w:t>bzw.</w:t>
      </w:r>
      <w:r w:rsidR="000E0311" w:rsidRPr="00156C21">
        <w:rPr>
          <w:rFonts w:cs="Arial"/>
          <w:szCs w:val="22"/>
        </w:rPr>
        <w:t xml:space="preserve"> in dessen Versorgung oder</w:t>
      </w:r>
      <w:r w:rsidRPr="00156C21">
        <w:rPr>
          <w:rFonts w:cs="Arial"/>
          <w:szCs w:val="22"/>
        </w:rPr>
        <w:t xml:space="preserve"> Behandlung eingeschlossen sind</w:t>
      </w:r>
      <w:r w:rsidR="00114750" w:rsidRPr="00156C21">
        <w:rPr>
          <w:rFonts w:cs="Arial"/>
          <w:szCs w:val="22"/>
        </w:rPr>
        <w:t>,</w:t>
      </w:r>
      <w:r w:rsidRPr="00156C21">
        <w:rPr>
          <w:rFonts w:cs="Arial"/>
          <w:szCs w:val="22"/>
        </w:rPr>
        <w:t xml:space="preserve"> werden einer regemäßigen Desinfektion unterzogen.</w:t>
      </w:r>
      <w:r w:rsidR="000E0311" w:rsidRPr="00156C21">
        <w:rPr>
          <w:rFonts w:cs="Arial"/>
          <w:szCs w:val="22"/>
        </w:rPr>
        <w:t xml:space="preserve"> </w:t>
      </w:r>
    </w:p>
    <w:p w:rsidR="000E0311" w:rsidRPr="00156C21" w:rsidRDefault="000E0311" w:rsidP="00BF193C">
      <w:pPr>
        <w:jc w:val="both"/>
        <w:rPr>
          <w:rFonts w:cs="Arial"/>
          <w:szCs w:val="22"/>
        </w:rPr>
      </w:pPr>
    </w:p>
    <w:p w:rsidR="000E0311" w:rsidRPr="00156C21" w:rsidRDefault="000E0311" w:rsidP="00BF193C">
      <w:pPr>
        <w:jc w:val="both"/>
        <w:rPr>
          <w:rFonts w:cs="Arial"/>
          <w:szCs w:val="22"/>
        </w:rPr>
      </w:pPr>
      <w:r w:rsidRPr="00156C21">
        <w:rPr>
          <w:rFonts w:cs="Arial"/>
          <w:szCs w:val="22"/>
        </w:rPr>
        <w:t xml:space="preserve">Eine </w:t>
      </w:r>
      <w:r w:rsidR="001F109B" w:rsidRPr="00156C21">
        <w:rPr>
          <w:rFonts w:cs="Arial"/>
          <w:szCs w:val="22"/>
        </w:rPr>
        <w:t xml:space="preserve">zusätzliche </w:t>
      </w:r>
      <w:r w:rsidR="00E279BE" w:rsidRPr="00156C21">
        <w:rPr>
          <w:rFonts w:cs="Arial"/>
          <w:szCs w:val="22"/>
        </w:rPr>
        <w:t xml:space="preserve">nicht-desinfizierende </w:t>
      </w:r>
      <w:r w:rsidRPr="00156C21">
        <w:rPr>
          <w:rFonts w:cs="Arial"/>
          <w:szCs w:val="22"/>
        </w:rPr>
        <w:t>Reinigung medizinischer Geräte und Materialien erfolgt</w:t>
      </w:r>
      <w:r w:rsidR="001F109B" w:rsidRPr="00156C21">
        <w:rPr>
          <w:rFonts w:cs="Arial"/>
          <w:szCs w:val="22"/>
        </w:rPr>
        <w:t xml:space="preserve"> </w:t>
      </w:r>
      <w:r w:rsidRPr="00156C21">
        <w:rPr>
          <w:rFonts w:cs="Arial"/>
          <w:szCs w:val="22"/>
        </w:rPr>
        <w:t>nach Bedarf.</w:t>
      </w:r>
    </w:p>
    <w:p w:rsidR="000E0311" w:rsidRPr="00156C21" w:rsidRDefault="000E0311" w:rsidP="00BF193C">
      <w:pPr>
        <w:jc w:val="both"/>
        <w:rPr>
          <w:rFonts w:cs="Arial"/>
          <w:szCs w:val="22"/>
        </w:rPr>
      </w:pPr>
    </w:p>
    <w:p w:rsidR="007C7B7B" w:rsidRPr="00156C21" w:rsidRDefault="007C7B7B" w:rsidP="00BF193C">
      <w:pPr>
        <w:jc w:val="both"/>
        <w:rPr>
          <w:rFonts w:cs="Arial"/>
          <w:szCs w:val="22"/>
        </w:rPr>
      </w:pPr>
      <w:r w:rsidRPr="00156C21">
        <w:rPr>
          <w:rFonts w:cs="Arial"/>
          <w:szCs w:val="22"/>
        </w:rPr>
        <w:t>Unter Beachtung der Kompatibilität von eingesetzten Mitteln zu den einzelnen Oberflächen erfolgt eine Wischdesinfektion nach jeder Anwendung an:</w:t>
      </w:r>
    </w:p>
    <w:p w:rsidR="000E0311" w:rsidRPr="00156C21" w:rsidRDefault="00B7703A" w:rsidP="001938E8">
      <w:pPr>
        <w:numPr>
          <w:ilvl w:val="0"/>
          <w:numId w:val="36"/>
        </w:numPr>
        <w:ind w:left="425" w:hanging="425"/>
        <w:jc w:val="both"/>
        <w:rPr>
          <w:rFonts w:cs="Arial"/>
          <w:szCs w:val="22"/>
        </w:rPr>
      </w:pPr>
      <w:r w:rsidRPr="00156C21">
        <w:rPr>
          <w:rFonts w:cs="Arial"/>
          <w:szCs w:val="22"/>
        </w:rPr>
        <w:t>m</w:t>
      </w:r>
      <w:r w:rsidR="00114750" w:rsidRPr="00156C21">
        <w:rPr>
          <w:rFonts w:cs="Arial"/>
          <w:szCs w:val="22"/>
        </w:rPr>
        <w:t xml:space="preserve">edizinischen </w:t>
      </w:r>
      <w:r w:rsidR="000E0311" w:rsidRPr="00156C21">
        <w:rPr>
          <w:rFonts w:cs="Arial"/>
          <w:szCs w:val="22"/>
        </w:rPr>
        <w:t>Geräte</w:t>
      </w:r>
      <w:r w:rsidR="00BC4431" w:rsidRPr="00156C21">
        <w:rPr>
          <w:rFonts w:cs="Arial"/>
          <w:szCs w:val="22"/>
        </w:rPr>
        <w:t xml:space="preserve">n </w:t>
      </w:r>
      <w:r w:rsidR="00F73D15" w:rsidRPr="00156C21">
        <w:rPr>
          <w:rFonts w:cs="Arial"/>
          <w:szCs w:val="22"/>
        </w:rPr>
        <w:t>(</w:t>
      </w:r>
      <w:r w:rsidR="000E0311" w:rsidRPr="00156C21">
        <w:rPr>
          <w:rFonts w:cs="Arial"/>
          <w:szCs w:val="22"/>
        </w:rPr>
        <w:t>z.B. Blutzucker-, Blutdruckmessgeräte, Stethoskope</w:t>
      </w:r>
      <w:r w:rsidR="00F73D15" w:rsidRPr="00156C21">
        <w:rPr>
          <w:rFonts w:cs="Arial"/>
          <w:szCs w:val="22"/>
        </w:rPr>
        <w:t>)</w:t>
      </w:r>
    </w:p>
    <w:p w:rsidR="00741C82" w:rsidRPr="00156C21" w:rsidRDefault="00741C82" w:rsidP="001938E8">
      <w:pPr>
        <w:numPr>
          <w:ilvl w:val="0"/>
          <w:numId w:val="36"/>
        </w:numPr>
        <w:ind w:left="425" w:hanging="425"/>
        <w:jc w:val="both"/>
        <w:rPr>
          <w:rFonts w:cs="Arial"/>
          <w:szCs w:val="22"/>
        </w:rPr>
      </w:pPr>
      <w:r w:rsidRPr="00156C21">
        <w:rPr>
          <w:rFonts w:cs="Arial"/>
          <w:szCs w:val="22"/>
        </w:rPr>
        <w:t>Materialien und Oberflächen von medizinischen Geräten, die direkten Patientenkontakt haben</w:t>
      </w:r>
      <w:r w:rsidR="000A6B14" w:rsidRPr="00156C21">
        <w:rPr>
          <w:rFonts w:cs="Arial"/>
          <w:szCs w:val="22"/>
        </w:rPr>
        <w:t xml:space="preserve"> (z.B. Ultraschal</w:t>
      </w:r>
      <w:r w:rsidR="00817898" w:rsidRPr="00156C21">
        <w:rPr>
          <w:rFonts w:cs="Arial"/>
          <w:szCs w:val="22"/>
        </w:rPr>
        <w:t>lköpfe, Sonden und Kabel für EKG</w:t>
      </w:r>
      <w:r w:rsidR="000A6B14" w:rsidRPr="00156C21">
        <w:rPr>
          <w:rFonts w:cs="Arial"/>
          <w:szCs w:val="22"/>
        </w:rPr>
        <w:t>)</w:t>
      </w:r>
    </w:p>
    <w:p w:rsidR="000E0311" w:rsidRPr="00156C21" w:rsidRDefault="000E0311" w:rsidP="001938E8">
      <w:pPr>
        <w:numPr>
          <w:ilvl w:val="0"/>
          <w:numId w:val="36"/>
        </w:numPr>
        <w:ind w:left="425" w:hanging="425"/>
        <w:jc w:val="both"/>
        <w:rPr>
          <w:rFonts w:cs="Arial"/>
          <w:szCs w:val="22"/>
        </w:rPr>
      </w:pPr>
      <w:r w:rsidRPr="00156C21">
        <w:rPr>
          <w:rFonts w:cs="Arial"/>
          <w:szCs w:val="22"/>
        </w:rPr>
        <w:t>Bediener-Kontaktflächen eingesetzter</w:t>
      </w:r>
      <w:r w:rsidR="00114750" w:rsidRPr="00156C21">
        <w:rPr>
          <w:rFonts w:cs="Arial"/>
          <w:szCs w:val="22"/>
        </w:rPr>
        <w:t xml:space="preserve"> medizinischer</w:t>
      </w:r>
      <w:r w:rsidRPr="00156C21">
        <w:rPr>
          <w:rFonts w:cs="Arial"/>
          <w:szCs w:val="22"/>
        </w:rPr>
        <w:t xml:space="preserve"> Geräte </w:t>
      </w:r>
      <w:r w:rsidR="004835EA" w:rsidRPr="00156C21">
        <w:rPr>
          <w:rFonts w:cs="Arial"/>
          <w:szCs w:val="22"/>
        </w:rPr>
        <w:t>(</w:t>
      </w:r>
      <w:r w:rsidRPr="00156C21">
        <w:rPr>
          <w:rFonts w:cs="Arial"/>
          <w:szCs w:val="22"/>
        </w:rPr>
        <w:t>z.B. Knöpfe, Tastaturen, Bedienelemente</w:t>
      </w:r>
      <w:r w:rsidR="004835EA" w:rsidRPr="00156C21">
        <w:rPr>
          <w:rFonts w:cs="Arial"/>
          <w:szCs w:val="22"/>
        </w:rPr>
        <w:t>)</w:t>
      </w:r>
    </w:p>
    <w:p w:rsidR="00F614B4" w:rsidRPr="00156C21" w:rsidRDefault="000E0311" w:rsidP="001938E8">
      <w:pPr>
        <w:numPr>
          <w:ilvl w:val="0"/>
          <w:numId w:val="36"/>
        </w:numPr>
        <w:ind w:left="425" w:hanging="425"/>
        <w:jc w:val="both"/>
        <w:rPr>
          <w:rFonts w:cs="Arial"/>
          <w:szCs w:val="22"/>
        </w:rPr>
      </w:pPr>
      <w:r w:rsidRPr="00156C21">
        <w:rPr>
          <w:rFonts w:cs="Arial"/>
          <w:szCs w:val="22"/>
        </w:rPr>
        <w:t xml:space="preserve">verwendete Hilfsmittel </w:t>
      </w:r>
      <w:r w:rsidR="004835EA" w:rsidRPr="00156C21">
        <w:rPr>
          <w:rFonts w:cs="Arial"/>
          <w:szCs w:val="22"/>
        </w:rPr>
        <w:t>(</w:t>
      </w:r>
      <w:r w:rsidRPr="00156C21">
        <w:rPr>
          <w:rFonts w:cs="Arial"/>
          <w:szCs w:val="22"/>
        </w:rPr>
        <w:t>z.B. Nierenschalen, Tabletts</w:t>
      </w:r>
      <w:r w:rsidR="004835EA" w:rsidRPr="00156C21">
        <w:rPr>
          <w:rFonts w:cs="Arial"/>
          <w:szCs w:val="22"/>
        </w:rPr>
        <w:t>)</w:t>
      </w:r>
    </w:p>
    <w:p w:rsidR="000E0311" w:rsidRPr="00156C21" w:rsidRDefault="000E0311" w:rsidP="00550B03">
      <w:pPr>
        <w:jc w:val="both"/>
        <w:rPr>
          <w:rFonts w:cs="Arial"/>
          <w:szCs w:val="22"/>
        </w:rPr>
      </w:pPr>
    </w:p>
    <w:p w:rsidR="000E0311" w:rsidRPr="00156C21" w:rsidRDefault="000E0311" w:rsidP="001938E8">
      <w:pPr>
        <w:jc w:val="both"/>
        <w:rPr>
          <w:rFonts w:cs="Arial"/>
          <w:szCs w:val="22"/>
        </w:rPr>
      </w:pPr>
      <w:r w:rsidRPr="00156C21">
        <w:rPr>
          <w:rFonts w:cs="Arial"/>
          <w:szCs w:val="22"/>
        </w:rPr>
        <w:t xml:space="preserve">Eine Wischdesinfektion </w:t>
      </w:r>
      <w:r w:rsidR="001F109B" w:rsidRPr="00156C21">
        <w:rPr>
          <w:rFonts w:cs="Arial"/>
          <w:szCs w:val="22"/>
        </w:rPr>
        <w:t xml:space="preserve">erfolgt </w:t>
      </w:r>
      <w:r w:rsidRPr="00156C21">
        <w:rPr>
          <w:rFonts w:cs="Arial"/>
          <w:szCs w:val="22"/>
        </w:rPr>
        <w:t xml:space="preserve">mindestens </w:t>
      </w:r>
      <w:r w:rsidR="00CA5FDF" w:rsidRPr="00156C21">
        <w:rPr>
          <w:rFonts w:cs="Arial"/>
          <w:szCs w:val="22"/>
        </w:rPr>
        <w:t>täglich</w:t>
      </w:r>
      <w:r w:rsidRPr="00156C21">
        <w:rPr>
          <w:rFonts w:cs="Arial"/>
          <w:szCs w:val="22"/>
        </w:rPr>
        <w:t xml:space="preserve"> für</w:t>
      </w:r>
      <w:r w:rsidR="00493E5B" w:rsidRPr="00156C21">
        <w:rPr>
          <w:rFonts w:cs="Arial"/>
          <w:szCs w:val="22"/>
        </w:rPr>
        <w:t>:</w:t>
      </w:r>
    </w:p>
    <w:p w:rsidR="000E0311" w:rsidRPr="00156C21" w:rsidRDefault="000E0311" w:rsidP="001938E8">
      <w:pPr>
        <w:numPr>
          <w:ilvl w:val="0"/>
          <w:numId w:val="37"/>
        </w:numPr>
        <w:ind w:left="425" w:hanging="425"/>
        <w:jc w:val="both"/>
        <w:rPr>
          <w:rFonts w:cs="Arial"/>
          <w:szCs w:val="22"/>
        </w:rPr>
      </w:pPr>
      <w:r w:rsidRPr="00156C21">
        <w:rPr>
          <w:rFonts w:cs="Arial"/>
          <w:szCs w:val="22"/>
        </w:rPr>
        <w:t>die gesamte Oberfläche aller medizinische</w:t>
      </w:r>
      <w:r w:rsidR="007C7B7B" w:rsidRPr="00156C21">
        <w:rPr>
          <w:rFonts w:cs="Arial"/>
          <w:szCs w:val="22"/>
        </w:rPr>
        <w:t>n</w:t>
      </w:r>
      <w:r w:rsidRPr="00156C21">
        <w:rPr>
          <w:rFonts w:cs="Arial"/>
          <w:szCs w:val="22"/>
        </w:rPr>
        <w:t xml:space="preserve"> Geräte</w:t>
      </w:r>
    </w:p>
    <w:p w:rsidR="000E0311" w:rsidRPr="00156C21" w:rsidRDefault="000E0311" w:rsidP="00550B03">
      <w:pPr>
        <w:ind w:left="423"/>
        <w:jc w:val="both"/>
        <w:rPr>
          <w:rFonts w:cs="Arial"/>
          <w:szCs w:val="22"/>
        </w:rPr>
      </w:pPr>
    </w:p>
    <w:p w:rsidR="004C687A" w:rsidRPr="00156C21" w:rsidRDefault="004C687A" w:rsidP="001938E8">
      <w:pPr>
        <w:jc w:val="both"/>
        <w:rPr>
          <w:rFonts w:cs="Arial"/>
          <w:szCs w:val="22"/>
        </w:rPr>
      </w:pPr>
      <w:r w:rsidRPr="00156C21">
        <w:rPr>
          <w:rFonts w:cs="Arial"/>
          <w:szCs w:val="22"/>
        </w:rPr>
        <w:t xml:space="preserve">Medizinprodukte, die Kontakt zu Schleimhaut, krankhaft veränderter Haut oder Wunden haben sowie solche, die Haut und Schleimhaut durchdringen oder zur Anwendung von Blut, </w:t>
      </w:r>
      <w:r w:rsidR="008A43C2" w:rsidRPr="00156C21">
        <w:rPr>
          <w:rFonts w:cs="Arial"/>
          <w:szCs w:val="22"/>
        </w:rPr>
        <w:t>Blut</w:t>
      </w:r>
      <w:r w:rsidRPr="00156C21">
        <w:rPr>
          <w:rFonts w:cs="Arial"/>
          <w:szCs w:val="22"/>
        </w:rPr>
        <w:t>produkten und steriler Arzneimittel kommen, unterliegen besonderen Aufbereitungskriterien</w:t>
      </w:r>
      <w:r w:rsidR="00461553" w:rsidRPr="00156C21">
        <w:rPr>
          <w:rFonts w:cs="Arial"/>
          <w:szCs w:val="22"/>
        </w:rPr>
        <w:t xml:space="preserve"> (siehe</w:t>
      </w:r>
      <w:r w:rsidR="00D43083" w:rsidRPr="00156C21">
        <w:rPr>
          <w:rFonts w:cs="Arial"/>
          <w:szCs w:val="22"/>
        </w:rPr>
        <w:t xml:space="preserve"> Kapitel</w:t>
      </w:r>
      <w:r w:rsidR="00461553" w:rsidRPr="00156C21">
        <w:rPr>
          <w:rFonts w:cs="Arial"/>
          <w:szCs w:val="22"/>
        </w:rPr>
        <w:t xml:space="preserve"> „</w:t>
      </w:r>
      <w:r w:rsidR="00C228CB">
        <w:rPr>
          <w:rFonts w:cs="Arial"/>
          <w:szCs w:val="22"/>
        </w:rPr>
        <w:t>Risikobewertung und Einstufung von Medizinprodukten</w:t>
      </w:r>
      <w:r w:rsidR="00461553" w:rsidRPr="00156C21">
        <w:rPr>
          <w:rFonts w:cs="Arial"/>
          <w:szCs w:val="22"/>
        </w:rPr>
        <w:t>“).</w:t>
      </w:r>
    </w:p>
    <w:p w:rsidR="004C687A" w:rsidRPr="00156C21" w:rsidRDefault="004C687A" w:rsidP="001938E8">
      <w:pPr>
        <w:jc w:val="both"/>
        <w:rPr>
          <w:rFonts w:cs="Arial"/>
          <w:szCs w:val="22"/>
        </w:rPr>
      </w:pPr>
    </w:p>
    <w:p w:rsidR="004B12E3" w:rsidRPr="00156C21" w:rsidRDefault="002B0F06" w:rsidP="001938E8">
      <w:pPr>
        <w:jc w:val="both"/>
        <w:rPr>
          <w:rFonts w:cs="Arial"/>
          <w:szCs w:val="22"/>
        </w:rPr>
      </w:pPr>
      <w:r w:rsidRPr="00156C21">
        <w:rPr>
          <w:rFonts w:cs="Arial"/>
          <w:b/>
          <w:i/>
          <w:szCs w:val="22"/>
        </w:rPr>
        <w:t>Was:</w:t>
      </w:r>
    </w:p>
    <w:p w:rsidR="003A4D85" w:rsidRDefault="003A4D85" w:rsidP="001938E8">
      <w:pPr>
        <w:jc w:val="both"/>
        <w:rPr>
          <w:rFonts w:cs="Arial"/>
          <w:b/>
          <w:szCs w:val="22"/>
        </w:rPr>
      </w:pPr>
      <w:r w:rsidRPr="003A4D85">
        <w:rPr>
          <w:rFonts w:cs="Arial"/>
          <w:b/>
          <w:szCs w:val="22"/>
        </w:rPr>
        <w:t xml:space="preserve">Reinigung und Desinfektion von Sanitäreinrichtungen </w:t>
      </w:r>
    </w:p>
    <w:p w:rsidR="00940C47" w:rsidRPr="003A4D85" w:rsidRDefault="00940C47" w:rsidP="001938E8">
      <w:pPr>
        <w:jc w:val="both"/>
        <w:rPr>
          <w:rFonts w:cs="Arial"/>
          <w:b/>
          <w:szCs w:val="22"/>
        </w:rPr>
      </w:pPr>
    </w:p>
    <w:p w:rsidR="003A4D85" w:rsidRPr="003A4D85" w:rsidRDefault="003A4D85" w:rsidP="001938E8">
      <w:pPr>
        <w:jc w:val="both"/>
        <w:rPr>
          <w:rFonts w:cs="Arial"/>
          <w:szCs w:val="22"/>
        </w:rPr>
      </w:pPr>
      <w:r w:rsidRPr="003A4D85">
        <w:rPr>
          <w:rFonts w:cs="Arial"/>
          <w:szCs w:val="22"/>
        </w:rPr>
        <w:lastRenderedPageBreak/>
        <w:t xml:space="preserve">Sanitäreinrichtungen </w:t>
      </w:r>
      <w:r w:rsidR="00BC4431">
        <w:rPr>
          <w:rFonts w:cs="Arial"/>
          <w:szCs w:val="22"/>
        </w:rPr>
        <w:t>einschließlich</w:t>
      </w:r>
      <w:r w:rsidRPr="003A4D85">
        <w:rPr>
          <w:rFonts w:cs="Arial"/>
          <w:szCs w:val="22"/>
        </w:rPr>
        <w:t xml:space="preserve"> Toiletten </w:t>
      </w:r>
      <w:r w:rsidR="00BC4431">
        <w:rPr>
          <w:rFonts w:cs="Arial"/>
          <w:szCs w:val="22"/>
        </w:rPr>
        <w:t>werden</w:t>
      </w:r>
      <w:r w:rsidRPr="003A4D85">
        <w:rPr>
          <w:rFonts w:cs="Arial"/>
          <w:szCs w:val="22"/>
        </w:rPr>
        <w:t xml:space="preserve"> </w:t>
      </w:r>
      <w:r w:rsidR="00CA5FDF">
        <w:rPr>
          <w:rFonts w:cs="Arial"/>
          <w:szCs w:val="22"/>
        </w:rPr>
        <w:t>täglich</w:t>
      </w:r>
      <w:r w:rsidRPr="003A4D85">
        <w:rPr>
          <w:rFonts w:cs="Arial"/>
          <w:szCs w:val="22"/>
        </w:rPr>
        <w:t xml:space="preserve"> sowie bei Bedarf</w:t>
      </w:r>
      <w:r w:rsidR="00BC4431">
        <w:rPr>
          <w:rFonts w:cs="Arial"/>
          <w:szCs w:val="22"/>
        </w:rPr>
        <w:t xml:space="preserve"> gereinigt</w:t>
      </w:r>
      <w:r w:rsidRPr="003A4D85">
        <w:rPr>
          <w:rFonts w:cs="Arial"/>
          <w:szCs w:val="22"/>
        </w:rPr>
        <w:t xml:space="preserve">. Eine Desinfektion </w:t>
      </w:r>
      <w:r w:rsidR="00BC4431">
        <w:rPr>
          <w:rFonts w:cs="Arial"/>
          <w:szCs w:val="22"/>
        </w:rPr>
        <w:t>der Toiletten erfolgt dann</w:t>
      </w:r>
      <w:r w:rsidRPr="003A4D85">
        <w:rPr>
          <w:rFonts w:cs="Arial"/>
          <w:szCs w:val="22"/>
        </w:rPr>
        <w:t>, wenn eine Übertragungsgefahr</w:t>
      </w:r>
      <w:r w:rsidR="00F73D15">
        <w:rPr>
          <w:rFonts w:cs="Arial"/>
          <w:szCs w:val="22"/>
        </w:rPr>
        <w:t xml:space="preserve"> (</w:t>
      </w:r>
      <w:r w:rsidRPr="003A4D85">
        <w:rPr>
          <w:rFonts w:cs="Arial"/>
          <w:szCs w:val="22"/>
        </w:rPr>
        <w:t>z.B. mit Durchfallerregern</w:t>
      </w:r>
      <w:r w:rsidR="00461553">
        <w:rPr>
          <w:rFonts w:cs="Arial"/>
          <w:szCs w:val="22"/>
        </w:rPr>
        <w:t>)</w:t>
      </w:r>
      <w:r w:rsidRPr="003A4D85">
        <w:rPr>
          <w:rFonts w:cs="Arial"/>
          <w:szCs w:val="22"/>
        </w:rPr>
        <w:t xml:space="preserve"> </w:t>
      </w:r>
      <w:r w:rsidR="007C7B7B">
        <w:rPr>
          <w:rFonts w:cs="Arial"/>
          <w:szCs w:val="22"/>
        </w:rPr>
        <w:t>ge</w:t>
      </w:r>
      <w:r w:rsidRPr="003A4D85">
        <w:rPr>
          <w:rFonts w:cs="Arial"/>
          <w:szCs w:val="22"/>
        </w:rPr>
        <w:t>geben ist</w:t>
      </w:r>
      <w:r w:rsidR="00F73D15">
        <w:rPr>
          <w:rFonts w:cs="Arial"/>
          <w:szCs w:val="22"/>
        </w:rPr>
        <w:t>.</w:t>
      </w:r>
    </w:p>
    <w:p w:rsidR="003A4D85" w:rsidRDefault="003A4D85" w:rsidP="001938E8">
      <w:pPr>
        <w:jc w:val="both"/>
        <w:rPr>
          <w:rFonts w:cs="Arial"/>
          <w:b/>
          <w:szCs w:val="22"/>
        </w:rPr>
      </w:pPr>
    </w:p>
    <w:p w:rsidR="00672677" w:rsidRPr="00672677" w:rsidRDefault="002B0F06" w:rsidP="001938E8">
      <w:pPr>
        <w:jc w:val="both"/>
        <w:rPr>
          <w:rFonts w:cs="Arial"/>
          <w:b/>
          <w:szCs w:val="22"/>
        </w:rPr>
      </w:pPr>
      <w:r>
        <w:rPr>
          <w:rFonts w:cs="Arial"/>
          <w:b/>
          <w:i/>
          <w:szCs w:val="22"/>
        </w:rPr>
        <w:t>Wann und w</w:t>
      </w:r>
      <w:r w:rsidRPr="00AB6B0B">
        <w:rPr>
          <w:rFonts w:cs="Arial"/>
          <w:b/>
          <w:i/>
          <w:szCs w:val="22"/>
        </w:rPr>
        <w:t>omit:</w:t>
      </w:r>
    </w:p>
    <w:p w:rsidR="00672677" w:rsidRPr="00672677" w:rsidRDefault="00672677" w:rsidP="001938E8">
      <w:pPr>
        <w:jc w:val="both"/>
        <w:rPr>
          <w:rFonts w:cs="Arial"/>
          <w:b/>
          <w:szCs w:val="22"/>
        </w:rPr>
      </w:pPr>
      <w:r w:rsidRPr="00672677">
        <w:rPr>
          <w:rFonts w:cs="Arial"/>
          <w:b/>
          <w:szCs w:val="22"/>
        </w:rPr>
        <w:t>Mittel und Intervalle für die Reinigung und Desinfektion</w:t>
      </w:r>
    </w:p>
    <w:p w:rsidR="00672677" w:rsidRDefault="00672677" w:rsidP="001938E8">
      <w:pPr>
        <w:jc w:val="both"/>
        <w:rPr>
          <w:rFonts w:cs="Arial"/>
          <w:szCs w:val="22"/>
        </w:rPr>
      </w:pPr>
    </w:p>
    <w:p w:rsidR="00672677" w:rsidRDefault="00672677" w:rsidP="001938E8">
      <w:pPr>
        <w:jc w:val="both"/>
        <w:rPr>
          <w:rFonts w:cs="Arial"/>
          <w:szCs w:val="22"/>
        </w:rPr>
      </w:pPr>
      <w:r>
        <w:rPr>
          <w:rFonts w:cs="Arial"/>
          <w:szCs w:val="22"/>
        </w:rPr>
        <w:t xml:space="preserve">Entsprechend der jeweiligen Anforderungen kommen unterschiedliche Verfahren und Produkte </w:t>
      </w:r>
      <w:r w:rsidR="00844BC9">
        <w:rPr>
          <w:rFonts w:cs="Arial"/>
          <w:szCs w:val="22"/>
        </w:rPr>
        <w:t xml:space="preserve">zur </w:t>
      </w:r>
      <w:r>
        <w:rPr>
          <w:rFonts w:cs="Arial"/>
          <w:szCs w:val="22"/>
        </w:rPr>
        <w:t xml:space="preserve">Anwendung. </w:t>
      </w:r>
    </w:p>
    <w:p w:rsidR="00415A83" w:rsidRDefault="002953F0" w:rsidP="00B87EE0">
      <w:pPr>
        <w:jc w:val="both"/>
        <w:rPr>
          <w:rFonts w:cs="Arial"/>
          <w:b/>
          <w:szCs w:val="22"/>
        </w:rPr>
      </w:pPr>
      <w:r w:rsidRPr="002953F0">
        <w:rPr>
          <w:noProof/>
          <w:sz w:val="20"/>
          <w:szCs w:val="20"/>
        </w:rPr>
        <w:drawing>
          <wp:anchor distT="0" distB="0" distL="114300" distR="114300" simplePos="0" relativeHeight="252063232" behindDoc="0" locked="0" layoutInCell="1" allowOverlap="1" wp14:anchorId="68C17418" wp14:editId="608F9DC0">
            <wp:simplePos x="0" y="0"/>
            <wp:positionH relativeFrom="column">
              <wp:posOffset>71755</wp:posOffset>
            </wp:positionH>
            <wp:positionV relativeFrom="paragraph">
              <wp:posOffset>116840</wp:posOffset>
            </wp:positionV>
            <wp:extent cx="370800" cy="396000"/>
            <wp:effectExtent l="0" t="0" r="0" b="4445"/>
            <wp:wrapNone/>
            <wp:docPr id="21" name="Grafik 2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83" w:rsidRPr="002953F0" w:rsidRDefault="002953F0" w:rsidP="00B87EE0">
      <w:pPr>
        <w:ind w:firstLine="1134"/>
        <w:jc w:val="both"/>
        <w:rPr>
          <w:rFonts w:cs="Arial"/>
          <w:b/>
          <w:sz w:val="20"/>
          <w:szCs w:val="20"/>
        </w:rPr>
      </w:pPr>
      <w:r w:rsidRPr="002953F0">
        <w:rPr>
          <w:rFonts w:cs="Arial"/>
          <w:sz w:val="20"/>
          <w:szCs w:val="20"/>
        </w:rPr>
        <w:t>Siehe Anhang „</w:t>
      </w:r>
      <w:r w:rsidR="00415A83" w:rsidRPr="002953F0">
        <w:rPr>
          <w:rFonts w:cs="Arial"/>
          <w:sz w:val="20"/>
          <w:szCs w:val="20"/>
        </w:rPr>
        <w:t>Reinigungs- und Desinfektionsplan</w:t>
      </w:r>
      <w:r w:rsidRPr="002953F0">
        <w:rPr>
          <w:rFonts w:cs="Arial"/>
          <w:sz w:val="20"/>
          <w:szCs w:val="20"/>
        </w:rPr>
        <w:t>“</w:t>
      </w:r>
      <w:r w:rsidR="00415A83" w:rsidRPr="002953F0" w:rsidDel="00B0645B">
        <w:rPr>
          <w:sz w:val="20"/>
          <w:szCs w:val="20"/>
        </w:rPr>
        <w:t xml:space="preserve"> </w:t>
      </w:r>
    </w:p>
    <w:p w:rsidR="00844BC9" w:rsidRDefault="00844BC9" w:rsidP="00B87EE0">
      <w:pPr>
        <w:jc w:val="both"/>
        <w:rPr>
          <w:rFonts w:cs="Arial"/>
          <w:b/>
          <w:szCs w:val="22"/>
        </w:rPr>
      </w:pPr>
    </w:p>
    <w:p w:rsidR="00D34DC3" w:rsidRDefault="00D34DC3" w:rsidP="00B87EE0">
      <w:pPr>
        <w:jc w:val="both"/>
        <w:rPr>
          <w:rFonts w:cs="Arial"/>
          <w:b/>
          <w:szCs w:val="22"/>
        </w:rPr>
      </w:pPr>
    </w:p>
    <w:p w:rsidR="000F1C98" w:rsidRPr="000F1C98" w:rsidRDefault="000F1C98" w:rsidP="00B87EE0">
      <w:pPr>
        <w:jc w:val="both"/>
        <w:rPr>
          <w:rFonts w:cs="Arial"/>
          <w:b/>
          <w:szCs w:val="22"/>
        </w:rPr>
      </w:pPr>
      <w:r w:rsidRPr="000F1C98">
        <w:rPr>
          <w:rFonts w:cs="Arial"/>
          <w:b/>
          <w:szCs w:val="22"/>
        </w:rPr>
        <w:t>Weitere Inform</w:t>
      </w:r>
      <w:r>
        <w:rPr>
          <w:rFonts w:cs="Arial"/>
          <w:b/>
          <w:szCs w:val="22"/>
        </w:rPr>
        <w:t>a</w:t>
      </w:r>
      <w:r w:rsidRPr="000F1C98">
        <w:rPr>
          <w:rFonts w:cs="Arial"/>
          <w:b/>
          <w:szCs w:val="22"/>
        </w:rPr>
        <w:t>tionen</w:t>
      </w:r>
    </w:p>
    <w:p w:rsidR="0069566E" w:rsidRPr="002953F0" w:rsidRDefault="0069566E" w:rsidP="00B87EE0">
      <w:pPr>
        <w:ind w:firstLine="427"/>
        <w:jc w:val="both"/>
        <w:rPr>
          <w:b/>
          <w:iCs/>
          <w:sz w:val="20"/>
          <w:szCs w:val="20"/>
        </w:rPr>
      </w:pPr>
    </w:p>
    <w:p w:rsidR="0069566E" w:rsidRPr="002953F0" w:rsidRDefault="004B12E3" w:rsidP="00B87EE0">
      <w:pPr>
        <w:ind w:firstLine="1134"/>
        <w:jc w:val="both"/>
        <w:rPr>
          <w:rFonts w:cs="Arial"/>
          <w:sz w:val="20"/>
          <w:szCs w:val="20"/>
        </w:rPr>
      </w:pPr>
      <w:r w:rsidRPr="002953F0">
        <w:rPr>
          <w:noProof/>
          <w:sz w:val="20"/>
          <w:szCs w:val="20"/>
        </w:rPr>
        <w:drawing>
          <wp:anchor distT="0" distB="0" distL="114300" distR="114300" simplePos="0" relativeHeight="251742720" behindDoc="0" locked="0" layoutInCell="1" allowOverlap="1" wp14:anchorId="00A3B136" wp14:editId="22D20BA8">
            <wp:simplePos x="0" y="0"/>
            <wp:positionH relativeFrom="column">
              <wp:posOffset>71755</wp:posOffset>
            </wp:positionH>
            <wp:positionV relativeFrom="paragraph">
              <wp:posOffset>28311</wp:posOffset>
            </wp:positionV>
            <wp:extent cx="381000" cy="395605"/>
            <wp:effectExtent l="0" t="0" r="0" b="4445"/>
            <wp:wrapNone/>
            <wp:docPr id="22" name="Grafik 2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66E" w:rsidRPr="002953F0">
        <w:rPr>
          <w:rFonts w:cs="Arial"/>
          <w:sz w:val="20"/>
          <w:szCs w:val="20"/>
        </w:rPr>
        <w:t xml:space="preserve">Siehe </w:t>
      </w:r>
      <w:r w:rsidR="00415A83" w:rsidRPr="002953F0">
        <w:rPr>
          <w:rFonts w:cs="Arial"/>
          <w:sz w:val="20"/>
          <w:szCs w:val="20"/>
        </w:rPr>
        <w:t>„</w:t>
      </w:r>
      <w:r w:rsidR="0069566E" w:rsidRPr="002953F0">
        <w:rPr>
          <w:rFonts w:cs="Arial"/>
          <w:sz w:val="20"/>
          <w:szCs w:val="20"/>
        </w:rPr>
        <w:t>Hygiene in der Arztpraxis. Ein Leitfaden</w:t>
      </w:r>
      <w:r w:rsidR="00415A83" w:rsidRPr="002953F0">
        <w:rPr>
          <w:rFonts w:cs="Arial"/>
          <w:sz w:val="20"/>
          <w:szCs w:val="20"/>
        </w:rPr>
        <w:t>“</w:t>
      </w:r>
    </w:p>
    <w:p w:rsidR="0069566E" w:rsidRPr="002953F0" w:rsidRDefault="00E503F8" w:rsidP="00B87EE0">
      <w:pPr>
        <w:ind w:firstLine="1134"/>
        <w:jc w:val="both"/>
        <w:rPr>
          <w:rFonts w:cs="Arial"/>
          <w:sz w:val="20"/>
          <w:szCs w:val="20"/>
        </w:rPr>
      </w:pPr>
      <w:r w:rsidRPr="002953F0">
        <w:rPr>
          <w:rFonts w:cs="Arial"/>
          <w:sz w:val="20"/>
          <w:szCs w:val="20"/>
        </w:rPr>
        <w:t xml:space="preserve">Kapitel </w:t>
      </w:r>
      <w:r w:rsidR="0069566E" w:rsidRPr="002953F0">
        <w:rPr>
          <w:rFonts w:cs="Arial"/>
          <w:sz w:val="20"/>
          <w:szCs w:val="20"/>
        </w:rPr>
        <w:t xml:space="preserve">3.2.1 Flächenreinigung und Flächendesinfektion </w:t>
      </w:r>
    </w:p>
    <w:p w:rsidR="0069566E" w:rsidRDefault="0069566E" w:rsidP="00B87EE0">
      <w:pPr>
        <w:ind w:firstLine="427"/>
        <w:jc w:val="both"/>
        <w:rPr>
          <w:rFonts w:cs="Arial"/>
          <w:b/>
          <w:szCs w:val="22"/>
        </w:rPr>
      </w:pPr>
    </w:p>
    <w:p w:rsidR="00FD57FE" w:rsidRDefault="00FD57FE" w:rsidP="00B87EE0">
      <w:pPr>
        <w:jc w:val="both"/>
      </w:pPr>
    </w:p>
    <w:p w:rsidR="00FD57FE" w:rsidRPr="006C24C5" w:rsidRDefault="00852A54" w:rsidP="000D7C41">
      <w:r>
        <w:br w:type="page"/>
      </w:r>
    </w:p>
    <w:p w:rsidR="00734FD6" w:rsidRPr="004B12E3" w:rsidRDefault="00B55932" w:rsidP="00B86873">
      <w:pPr>
        <w:pStyle w:val="berschrift3"/>
        <w:tabs>
          <w:tab w:val="num" w:pos="567"/>
        </w:tabs>
        <w:ind w:hanging="1855"/>
        <w:jc w:val="both"/>
        <w:rPr>
          <w:color w:val="990033"/>
        </w:rPr>
      </w:pPr>
      <w:bookmarkStart w:id="28" w:name="_Toc473795224"/>
      <w:r w:rsidRPr="004B12E3">
        <w:rPr>
          <w:color w:val="990033"/>
        </w:rPr>
        <w:lastRenderedPageBreak/>
        <w:t>Umgang mit Abfällen</w:t>
      </w:r>
      <w:bookmarkEnd w:id="28"/>
      <w:r w:rsidR="00734FD6" w:rsidRPr="004B12E3">
        <w:rPr>
          <w:color w:val="990033"/>
        </w:rPr>
        <w:t xml:space="preserve"> </w:t>
      </w:r>
    </w:p>
    <w:p w:rsidR="00734FD6" w:rsidRPr="00734FD6" w:rsidRDefault="00734FD6" w:rsidP="00B87EE0">
      <w:pPr>
        <w:tabs>
          <w:tab w:val="num" w:pos="720"/>
        </w:tabs>
        <w:jc w:val="both"/>
      </w:pPr>
    </w:p>
    <w:p w:rsidR="00DB31C0" w:rsidRPr="00DB31C0" w:rsidRDefault="00562F5F" w:rsidP="00B87EE0">
      <w:pPr>
        <w:autoSpaceDE w:val="0"/>
        <w:autoSpaceDN w:val="0"/>
        <w:adjustRightInd w:val="0"/>
        <w:jc w:val="both"/>
        <w:rPr>
          <w:rFonts w:cs="Arial"/>
          <w:szCs w:val="22"/>
        </w:rPr>
      </w:pPr>
      <w:r>
        <w:rPr>
          <w:rFonts w:cs="Arial"/>
          <w:szCs w:val="22"/>
        </w:rPr>
        <w:t xml:space="preserve">Für die Entsorgung anfallender Abfälle </w:t>
      </w:r>
      <w:r w:rsidR="00DB31C0" w:rsidRPr="00DB31C0">
        <w:rPr>
          <w:rFonts w:cs="Arial"/>
          <w:szCs w:val="22"/>
        </w:rPr>
        <w:t xml:space="preserve">werden Abfallbehältnisse bereitgestellt, die leicht zu reinigen und </w:t>
      </w:r>
      <w:r w:rsidR="006E01BB">
        <w:rPr>
          <w:rFonts w:cs="Arial"/>
          <w:szCs w:val="22"/>
        </w:rPr>
        <w:t xml:space="preserve">zu </w:t>
      </w:r>
      <w:r w:rsidR="00DB31C0" w:rsidRPr="00DB31C0">
        <w:rPr>
          <w:rFonts w:cs="Arial"/>
          <w:szCs w:val="22"/>
        </w:rPr>
        <w:t xml:space="preserve">desinfizieren sowie reißfest bzw. stich- und </w:t>
      </w:r>
      <w:r w:rsidR="008C38D3" w:rsidRPr="00DB31C0">
        <w:rPr>
          <w:rFonts w:cs="Arial"/>
          <w:szCs w:val="22"/>
        </w:rPr>
        <w:t>bruch</w:t>
      </w:r>
      <w:r w:rsidR="004A37F2">
        <w:rPr>
          <w:rFonts w:cs="Arial"/>
          <w:szCs w:val="22"/>
        </w:rPr>
        <w:t>fest</w:t>
      </w:r>
      <w:r w:rsidR="008C38D3" w:rsidRPr="00DB31C0">
        <w:rPr>
          <w:rFonts w:cs="Arial"/>
          <w:szCs w:val="22"/>
        </w:rPr>
        <w:t xml:space="preserve"> </w:t>
      </w:r>
      <w:r w:rsidR="00DB31C0" w:rsidRPr="00DB31C0">
        <w:rPr>
          <w:rFonts w:cs="Arial"/>
          <w:szCs w:val="22"/>
        </w:rPr>
        <w:t xml:space="preserve">sind und den Abfall sicher umschließen. Die Abfallbehältnisse sind durch Farbe, Form </w:t>
      </w:r>
      <w:r w:rsidR="008C38D3">
        <w:rPr>
          <w:rFonts w:cs="Arial"/>
          <w:szCs w:val="22"/>
        </w:rPr>
        <w:t>oder</w:t>
      </w:r>
      <w:r w:rsidR="00DB31C0" w:rsidRPr="00DB31C0">
        <w:rPr>
          <w:rFonts w:cs="Arial"/>
          <w:szCs w:val="22"/>
        </w:rPr>
        <w:t xml:space="preserve"> Beschriftung eindeutig als Abfallbehältnisse erkennbar.</w:t>
      </w:r>
    </w:p>
    <w:p w:rsidR="00DB31C0" w:rsidRDefault="00DB31C0" w:rsidP="00B87EE0">
      <w:pPr>
        <w:autoSpaceDE w:val="0"/>
        <w:autoSpaceDN w:val="0"/>
        <w:adjustRightInd w:val="0"/>
        <w:jc w:val="both"/>
        <w:rPr>
          <w:rFonts w:cs="Arial"/>
          <w:szCs w:val="22"/>
        </w:rPr>
      </w:pPr>
    </w:p>
    <w:p w:rsidR="00A35819" w:rsidRDefault="00F664CE" w:rsidP="00B87EE0">
      <w:pPr>
        <w:autoSpaceDE w:val="0"/>
        <w:autoSpaceDN w:val="0"/>
        <w:adjustRightInd w:val="0"/>
        <w:jc w:val="both"/>
        <w:rPr>
          <w:rFonts w:cs="Arial"/>
          <w:szCs w:val="22"/>
        </w:rPr>
      </w:pPr>
      <w:r>
        <w:rPr>
          <w:rFonts w:cs="Arial"/>
          <w:szCs w:val="22"/>
        </w:rPr>
        <w:t>Unter Beachtung kommunale</w:t>
      </w:r>
      <w:r w:rsidR="00BA59A9">
        <w:rPr>
          <w:rFonts w:cs="Arial"/>
          <w:szCs w:val="22"/>
        </w:rPr>
        <w:t>r</w:t>
      </w:r>
      <w:r>
        <w:rPr>
          <w:rFonts w:cs="Arial"/>
          <w:szCs w:val="22"/>
        </w:rPr>
        <w:t xml:space="preserve"> Bestimmungen gelten f</w:t>
      </w:r>
      <w:r w:rsidR="00DB31C0" w:rsidRPr="00DB31C0">
        <w:rPr>
          <w:rFonts w:cs="Arial"/>
          <w:szCs w:val="22"/>
        </w:rPr>
        <w:t xml:space="preserve">olgende Maßnahmen zur </w:t>
      </w:r>
      <w:r w:rsidR="00BA59A9">
        <w:rPr>
          <w:rFonts w:cs="Arial"/>
          <w:szCs w:val="22"/>
        </w:rPr>
        <w:t>E</w:t>
      </w:r>
      <w:r w:rsidR="00BA59A9" w:rsidRPr="00DB31C0">
        <w:rPr>
          <w:rFonts w:cs="Arial"/>
          <w:szCs w:val="22"/>
        </w:rPr>
        <w:t>ntsorgung</w:t>
      </w:r>
      <w:r w:rsidR="00DB31C0" w:rsidRPr="00DB31C0">
        <w:rPr>
          <w:rFonts w:cs="Arial"/>
          <w:szCs w:val="22"/>
        </w:rPr>
        <w:t>:</w:t>
      </w:r>
    </w:p>
    <w:p w:rsidR="002953F0" w:rsidRDefault="002953F0" w:rsidP="00B87EE0">
      <w:pPr>
        <w:autoSpaceDE w:val="0"/>
        <w:autoSpaceDN w:val="0"/>
        <w:adjustRightInd w:val="0"/>
        <w:jc w:val="both"/>
        <w:rPr>
          <w:rFonts w:ascii="Times New Roman" w:hAnsi="Times New Roman"/>
          <w:sz w:val="24"/>
          <w:szCs w:val="22"/>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2976"/>
        <w:gridCol w:w="2836"/>
      </w:tblGrid>
      <w:tr w:rsidR="00DB31C0" w:rsidRPr="002C2130" w:rsidTr="00852A54">
        <w:trPr>
          <w:trHeight w:val="363"/>
        </w:trPr>
        <w:tc>
          <w:tcPr>
            <w:tcW w:w="3275" w:type="dxa"/>
            <w:shd w:val="pct5" w:color="auto" w:fill="auto"/>
          </w:tcPr>
          <w:p w:rsidR="00DB31C0" w:rsidRPr="00CC490B" w:rsidRDefault="00DB31C0" w:rsidP="00562F5F">
            <w:pPr>
              <w:autoSpaceDE w:val="0"/>
              <w:autoSpaceDN w:val="0"/>
              <w:adjustRightInd w:val="0"/>
              <w:spacing w:before="120" w:after="120"/>
              <w:rPr>
                <w:rFonts w:cs="Arial"/>
                <w:b/>
                <w:szCs w:val="22"/>
              </w:rPr>
            </w:pPr>
            <w:r w:rsidRPr="002C2130">
              <w:rPr>
                <w:rFonts w:cs="Arial"/>
                <w:b/>
                <w:sz w:val="20"/>
                <w:szCs w:val="20"/>
              </w:rPr>
              <w:t>Abfallart</w:t>
            </w:r>
            <w:r w:rsidR="00FA261A">
              <w:rPr>
                <w:rFonts w:cs="Arial"/>
                <w:b/>
                <w:sz w:val="20"/>
                <w:szCs w:val="20"/>
              </w:rPr>
              <w:t xml:space="preserve"> und -</w:t>
            </w:r>
            <w:r w:rsidR="00562F5F">
              <w:rPr>
                <w:rFonts w:cs="Arial"/>
                <w:b/>
                <w:sz w:val="20"/>
                <w:szCs w:val="20"/>
              </w:rPr>
              <w:t>schlüssel</w:t>
            </w:r>
            <w:r w:rsidR="00FA261A">
              <w:rPr>
                <w:rFonts w:cs="Arial"/>
                <w:b/>
                <w:sz w:val="20"/>
                <w:szCs w:val="20"/>
              </w:rPr>
              <w:t xml:space="preserve"> </w:t>
            </w:r>
            <w:r w:rsidR="00562F5F">
              <w:rPr>
                <w:rFonts w:cs="Arial"/>
                <w:b/>
                <w:sz w:val="20"/>
                <w:szCs w:val="20"/>
              </w:rPr>
              <w:t>(AS)</w:t>
            </w:r>
          </w:p>
        </w:tc>
        <w:tc>
          <w:tcPr>
            <w:tcW w:w="2976" w:type="dxa"/>
            <w:shd w:val="pct5" w:color="auto" w:fill="auto"/>
          </w:tcPr>
          <w:p w:rsidR="00DB31C0" w:rsidRPr="00CC490B" w:rsidRDefault="00DB31C0" w:rsidP="002C2130">
            <w:pPr>
              <w:autoSpaceDE w:val="0"/>
              <w:autoSpaceDN w:val="0"/>
              <w:adjustRightInd w:val="0"/>
              <w:spacing w:before="120" w:after="120"/>
              <w:rPr>
                <w:rFonts w:cs="Arial"/>
                <w:b/>
                <w:szCs w:val="22"/>
              </w:rPr>
            </w:pPr>
            <w:r w:rsidRPr="002C2130">
              <w:rPr>
                <w:rFonts w:cs="Arial"/>
                <w:b/>
                <w:sz w:val="20"/>
                <w:szCs w:val="20"/>
              </w:rPr>
              <w:t xml:space="preserve">Sammlung und Entsorgung </w:t>
            </w:r>
          </w:p>
        </w:tc>
        <w:tc>
          <w:tcPr>
            <w:tcW w:w="2836" w:type="dxa"/>
            <w:shd w:val="pct5" w:color="auto" w:fill="auto"/>
          </w:tcPr>
          <w:p w:rsidR="00DB31C0" w:rsidRPr="00CC490B" w:rsidRDefault="00DB31C0" w:rsidP="002C2130">
            <w:pPr>
              <w:autoSpaceDE w:val="0"/>
              <w:autoSpaceDN w:val="0"/>
              <w:adjustRightInd w:val="0"/>
              <w:spacing w:before="120" w:after="120"/>
              <w:jc w:val="both"/>
              <w:rPr>
                <w:rFonts w:cs="Arial"/>
                <w:b/>
                <w:szCs w:val="22"/>
              </w:rPr>
            </w:pPr>
            <w:r w:rsidRPr="002C2130">
              <w:rPr>
                <w:rFonts w:cs="Arial"/>
                <w:b/>
                <w:sz w:val="20"/>
                <w:szCs w:val="20"/>
              </w:rPr>
              <w:t>Bemerkungen</w:t>
            </w:r>
          </w:p>
        </w:tc>
      </w:tr>
      <w:tr w:rsidR="00DB31C0" w:rsidRPr="003200D2" w:rsidTr="00852A54">
        <w:tc>
          <w:tcPr>
            <w:tcW w:w="3275" w:type="dxa"/>
            <w:shd w:val="clear" w:color="auto" w:fill="auto"/>
          </w:tcPr>
          <w:p w:rsidR="00DB31C0" w:rsidRPr="00CA0923" w:rsidRDefault="00DB31C0" w:rsidP="00D10E02">
            <w:pPr>
              <w:autoSpaceDE w:val="0"/>
              <w:autoSpaceDN w:val="0"/>
              <w:adjustRightInd w:val="0"/>
              <w:spacing w:before="40"/>
              <w:rPr>
                <w:rFonts w:cs="Arial"/>
                <w:b/>
                <w:sz w:val="18"/>
                <w:szCs w:val="18"/>
              </w:rPr>
            </w:pPr>
            <w:r w:rsidRPr="00CA0923">
              <w:rPr>
                <w:rFonts w:cs="Arial"/>
                <w:b/>
                <w:sz w:val="18"/>
                <w:szCs w:val="18"/>
              </w:rPr>
              <w:t xml:space="preserve">Spitze und scharfe Gegenstände </w:t>
            </w:r>
            <w:r w:rsidR="00E83990">
              <w:rPr>
                <w:rFonts w:cs="Arial"/>
                <w:b/>
                <w:sz w:val="18"/>
                <w:szCs w:val="18"/>
              </w:rPr>
              <w:t>z.B.</w:t>
            </w:r>
            <w:r w:rsidRPr="00CA0923">
              <w:rPr>
                <w:rFonts w:cs="Arial"/>
                <w:b/>
                <w:sz w:val="18"/>
                <w:szCs w:val="18"/>
              </w:rPr>
              <w:t xml:space="preserve"> </w:t>
            </w:r>
          </w:p>
          <w:p w:rsidR="00DB31C0" w:rsidRPr="00CA0923" w:rsidRDefault="00DB31C0" w:rsidP="00B25C2C">
            <w:pPr>
              <w:numPr>
                <w:ilvl w:val="0"/>
                <w:numId w:val="8"/>
              </w:numPr>
              <w:autoSpaceDE w:val="0"/>
              <w:autoSpaceDN w:val="0"/>
              <w:adjustRightInd w:val="0"/>
              <w:ind w:left="170" w:hanging="170"/>
              <w:rPr>
                <w:rFonts w:cs="Arial"/>
                <w:color w:val="000000"/>
                <w:sz w:val="18"/>
                <w:szCs w:val="18"/>
              </w:rPr>
            </w:pPr>
            <w:r w:rsidRPr="00CA0923">
              <w:rPr>
                <w:rFonts w:cs="Arial"/>
                <w:color w:val="000000"/>
                <w:sz w:val="18"/>
                <w:szCs w:val="18"/>
              </w:rPr>
              <w:t>Skalpelle</w:t>
            </w:r>
          </w:p>
          <w:p w:rsidR="00DB31C0" w:rsidRPr="00CA0923" w:rsidRDefault="00DB31C0" w:rsidP="00B25C2C">
            <w:pPr>
              <w:numPr>
                <w:ilvl w:val="0"/>
                <w:numId w:val="8"/>
              </w:numPr>
              <w:autoSpaceDE w:val="0"/>
              <w:autoSpaceDN w:val="0"/>
              <w:adjustRightInd w:val="0"/>
              <w:ind w:left="170" w:hanging="170"/>
              <w:rPr>
                <w:rFonts w:cs="Arial"/>
                <w:color w:val="000000"/>
                <w:sz w:val="18"/>
                <w:szCs w:val="18"/>
              </w:rPr>
            </w:pPr>
            <w:r w:rsidRPr="00CA0923">
              <w:rPr>
                <w:rFonts w:cs="Arial"/>
                <w:color w:val="000000"/>
                <w:sz w:val="18"/>
                <w:szCs w:val="18"/>
              </w:rPr>
              <w:t>Kanülen von Spritzen und Infusionssystemen</w:t>
            </w:r>
          </w:p>
          <w:p w:rsidR="00DB31C0" w:rsidRPr="00CA0923" w:rsidRDefault="00562F5F" w:rsidP="00D10E02">
            <w:pPr>
              <w:autoSpaceDE w:val="0"/>
              <w:autoSpaceDN w:val="0"/>
              <w:adjustRightInd w:val="0"/>
              <w:rPr>
                <w:rFonts w:cs="Arial"/>
                <w:sz w:val="18"/>
                <w:szCs w:val="18"/>
              </w:rPr>
            </w:pPr>
            <w:r w:rsidRPr="00CA0923">
              <w:rPr>
                <w:rFonts w:cs="Arial"/>
                <w:sz w:val="18"/>
                <w:szCs w:val="18"/>
              </w:rPr>
              <w:t>AS 18 01 01</w:t>
            </w:r>
          </w:p>
        </w:tc>
        <w:tc>
          <w:tcPr>
            <w:tcW w:w="2976" w:type="dxa"/>
            <w:shd w:val="clear" w:color="auto" w:fill="auto"/>
          </w:tcPr>
          <w:p w:rsidR="00DB31C0" w:rsidRPr="00CA0923" w:rsidRDefault="00DB31C0" w:rsidP="00B25C2C">
            <w:pPr>
              <w:numPr>
                <w:ilvl w:val="0"/>
                <w:numId w:val="8"/>
              </w:numPr>
              <w:autoSpaceDE w:val="0"/>
              <w:autoSpaceDN w:val="0"/>
              <w:adjustRightInd w:val="0"/>
              <w:spacing w:before="40"/>
              <w:ind w:left="170" w:hanging="170"/>
              <w:rPr>
                <w:rFonts w:cs="Arial"/>
                <w:color w:val="000000"/>
                <w:sz w:val="18"/>
                <w:szCs w:val="18"/>
              </w:rPr>
            </w:pPr>
            <w:r w:rsidRPr="00CA0923">
              <w:rPr>
                <w:rFonts w:cs="Arial"/>
                <w:color w:val="000000"/>
                <w:sz w:val="18"/>
                <w:szCs w:val="18"/>
              </w:rPr>
              <w:t xml:space="preserve">Erfassung am Anfallort </w:t>
            </w:r>
            <w:r w:rsidR="00923CCB" w:rsidRPr="00CA0923">
              <w:rPr>
                <w:rFonts w:cs="Arial"/>
                <w:color w:val="000000"/>
                <w:sz w:val="18"/>
                <w:szCs w:val="18"/>
              </w:rPr>
              <w:t>i</w:t>
            </w:r>
            <w:r w:rsidR="00923CCB">
              <w:rPr>
                <w:rFonts w:cs="Arial"/>
                <w:color w:val="000000"/>
                <w:sz w:val="18"/>
                <w:szCs w:val="18"/>
              </w:rPr>
              <w:t>n</w:t>
            </w:r>
            <w:r w:rsidR="00923CCB" w:rsidRPr="00CA0923">
              <w:rPr>
                <w:rFonts w:cs="Arial"/>
                <w:color w:val="000000"/>
                <w:sz w:val="18"/>
                <w:szCs w:val="18"/>
              </w:rPr>
              <w:t xml:space="preserve"> </w:t>
            </w:r>
            <w:r w:rsidRPr="00CA0923">
              <w:rPr>
                <w:rFonts w:cs="Arial"/>
                <w:color w:val="000000"/>
                <w:sz w:val="18"/>
                <w:szCs w:val="18"/>
              </w:rPr>
              <w:t>stich</w:t>
            </w:r>
            <w:r w:rsidR="00923CCB">
              <w:rPr>
                <w:rFonts w:cs="Arial"/>
                <w:color w:val="000000"/>
                <w:sz w:val="18"/>
                <w:szCs w:val="18"/>
              </w:rPr>
              <w:t>-/</w:t>
            </w:r>
            <w:r w:rsidRPr="00CA0923">
              <w:rPr>
                <w:rFonts w:cs="Arial"/>
                <w:color w:val="000000"/>
                <w:sz w:val="18"/>
                <w:szCs w:val="18"/>
              </w:rPr>
              <w:t>bruchfesten Einwegbehältnis</w:t>
            </w:r>
          </w:p>
          <w:p w:rsidR="00DB31C0" w:rsidRPr="00CA0923" w:rsidRDefault="00B7703A" w:rsidP="00B25C2C">
            <w:pPr>
              <w:numPr>
                <w:ilvl w:val="0"/>
                <w:numId w:val="8"/>
              </w:numPr>
              <w:autoSpaceDE w:val="0"/>
              <w:autoSpaceDN w:val="0"/>
              <w:adjustRightInd w:val="0"/>
              <w:ind w:left="170" w:hanging="170"/>
              <w:rPr>
                <w:rFonts w:cs="Arial"/>
                <w:color w:val="000000"/>
                <w:sz w:val="18"/>
                <w:szCs w:val="18"/>
              </w:rPr>
            </w:pPr>
            <w:r>
              <w:rPr>
                <w:rFonts w:cs="Arial"/>
                <w:color w:val="000000"/>
                <w:sz w:val="18"/>
                <w:szCs w:val="18"/>
              </w:rPr>
              <w:t>k</w:t>
            </w:r>
            <w:r w:rsidR="00DB31C0" w:rsidRPr="00CA0923">
              <w:rPr>
                <w:rFonts w:cs="Arial"/>
                <w:color w:val="000000"/>
                <w:sz w:val="18"/>
                <w:szCs w:val="18"/>
              </w:rPr>
              <w:t xml:space="preserve">ein Umfüllen, Sortieren oder Vorbehandeln </w:t>
            </w:r>
          </w:p>
          <w:p w:rsidR="00DB31C0" w:rsidRPr="00CA0923" w:rsidRDefault="00B7703A" w:rsidP="00B25C2C">
            <w:pPr>
              <w:numPr>
                <w:ilvl w:val="0"/>
                <w:numId w:val="8"/>
              </w:numPr>
              <w:autoSpaceDE w:val="0"/>
              <w:autoSpaceDN w:val="0"/>
              <w:adjustRightInd w:val="0"/>
              <w:spacing w:after="40"/>
              <w:ind w:left="170" w:hanging="170"/>
              <w:rPr>
                <w:rFonts w:cs="Arial"/>
                <w:sz w:val="18"/>
                <w:szCs w:val="18"/>
              </w:rPr>
            </w:pPr>
            <w:r>
              <w:rPr>
                <w:rFonts w:cs="Arial"/>
                <w:sz w:val="18"/>
                <w:szCs w:val="18"/>
              </w:rPr>
              <w:t>g</w:t>
            </w:r>
            <w:r w:rsidR="00DB31C0" w:rsidRPr="00CA0923">
              <w:rPr>
                <w:rFonts w:cs="Arial"/>
                <w:sz w:val="18"/>
                <w:szCs w:val="18"/>
              </w:rPr>
              <w:t>g</w:t>
            </w:r>
            <w:r w:rsidR="00D211BC">
              <w:rPr>
                <w:rFonts w:cs="Arial"/>
                <w:sz w:val="18"/>
                <w:szCs w:val="18"/>
              </w:rPr>
              <w:t xml:space="preserve">f. Entsorgung mit Abfällen des </w:t>
            </w:r>
            <w:r w:rsidR="00DB31C0" w:rsidRPr="00CA0923">
              <w:rPr>
                <w:rFonts w:cs="Arial"/>
                <w:sz w:val="18"/>
                <w:szCs w:val="18"/>
              </w:rPr>
              <w:t>AS 1</w:t>
            </w:r>
            <w:r w:rsidR="00BE46DD">
              <w:rPr>
                <w:rFonts w:cs="Arial"/>
                <w:sz w:val="18"/>
                <w:szCs w:val="18"/>
              </w:rPr>
              <w:t>8</w:t>
            </w:r>
            <w:r w:rsidR="00DB31C0" w:rsidRPr="00CA0923">
              <w:rPr>
                <w:rFonts w:cs="Arial"/>
                <w:sz w:val="18"/>
                <w:szCs w:val="18"/>
              </w:rPr>
              <w:t xml:space="preserve"> 01 04</w:t>
            </w:r>
          </w:p>
        </w:tc>
        <w:tc>
          <w:tcPr>
            <w:tcW w:w="2836" w:type="dxa"/>
            <w:shd w:val="clear" w:color="auto" w:fill="auto"/>
          </w:tcPr>
          <w:p w:rsidR="00DB31C0" w:rsidRPr="00CA0923" w:rsidRDefault="00B7703A" w:rsidP="00B25C2C">
            <w:pPr>
              <w:pStyle w:val="Listenabsatz"/>
              <w:numPr>
                <w:ilvl w:val="0"/>
                <w:numId w:val="38"/>
              </w:numPr>
              <w:spacing w:before="40"/>
              <w:ind w:left="170" w:hanging="170"/>
              <w:rPr>
                <w:rFonts w:cs="Arial"/>
                <w:sz w:val="18"/>
                <w:szCs w:val="18"/>
              </w:rPr>
            </w:pPr>
            <w:r>
              <w:rPr>
                <w:rFonts w:cs="Arial"/>
                <w:sz w:val="18"/>
                <w:szCs w:val="18"/>
              </w:rPr>
              <w:t>m</w:t>
            </w:r>
            <w:r w:rsidR="00DB31C0" w:rsidRPr="00CA0923">
              <w:rPr>
                <w:rFonts w:cs="Arial"/>
                <w:sz w:val="18"/>
                <w:szCs w:val="18"/>
              </w:rPr>
              <w:t>aximale Füllhöhe beachten</w:t>
            </w:r>
          </w:p>
          <w:p w:rsidR="00DB31C0" w:rsidRPr="00CA0923" w:rsidRDefault="00B7703A" w:rsidP="00B25C2C">
            <w:pPr>
              <w:pStyle w:val="Listenabsatz"/>
              <w:numPr>
                <w:ilvl w:val="0"/>
                <w:numId w:val="38"/>
              </w:numPr>
              <w:ind w:left="170" w:hanging="170"/>
              <w:rPr>
                <w:rFonts w:cs="Arial"/>
                <w:sz w:val="18"/>
                <w:szCs w:val="18"/>
              </w:rPr>
            </w:pPr>
            <w:r>
              <w:rPr>
                <w:rFonts w:cs="Arial"/>
                <w:sz w:val="18"/>
                <w:szCs w:val="18"/>
              </w:rPr>
              <w:t>s</w:t>
            </w:r>
            <w:r w:rsidR="00DB31C0" w:rsidRPr="00CA0923">
              <w:rPr>
                <w:rFonts w:cs="Arial"/>
                <w:sz w:val="18"/>
                <w:szCs w:val="18"/>
              </w:rPr>
              <w:t>icheres Verschließen</w:t>
            </w:r>
          </w:p>
          <w:p w:rsidR="00DB31C0" w:rsidRPr="00CA0923" w:rsidRDefault="00DB31C0" w:rsidP="00B87EE0">
            <w:pPr>
              <w:autoSpaceDE w:val="0"/>
              <w:autoSpaceDN w:val="0"/>
              <w:adjustRightInd w:val="0"/>
              <w:spacing w:before="40"/>
              <w:rPr>
                <w:rFonts w:cs="Arial"/>
                <w:sz w:val="18"/>
                <w:szCs w:val="18"/>
              </w:rPr>
            </w:pPr>
          </w:p>
        </w:tc>
      </w:tr>
      <w:tr w:rsidR="00DB31C0" w:rsidRPr="003200D2" w:rsidTr="00852A54">
        <w:tc>
          <w:tcPr>
            <w:tcW w:w="3275"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Körperteile, Organabfälle, gefüllte Behältnisse mit Blut und Blutprodukten</w:t>
            </w:r>
          </w:p>
          <w:p w:rsidR="00DB31C0" w:rsidRPr="00CA0923" w:rsidRDefault="00A865CD" w:rsidP="00B25C2C">
            <w:pPr>
              <w:numPr>
                <w:ilvl w:val="0"/>
                <w:numId w:val="8"/>
              </w:numPr>
              <w:autoSpaceDE w:val="0"/>
              <w:autoSpaceDN w:val="0"/>
              <w:adjustRightInd w:val="0"/>
              <w:ind w:left="170" w:hanging="170"/>
              <w:rPr>
                <w:rFonts w:cs="Arial"/>
                <w:sz w:val="18"/>
                <w:szCs w:val="18"/>
              </w:rPr>
            </w:pPr>
            <w:r>
              <w:rPr>
                <w:rFonts w:cs="Arial"/>
                <w:sz w:val="18"/>
                <w:szCs w:val="18"/>
              </w:rPr>
              <w:t>Körperteile, Organabfälle</w:t>
            </w:r>
          </w:p>
          <w:p w:rsidR="00DB31C0" w:rsidRPr="00E01FA5" w:rsidRDefault="00DB31C0" w:rsidP="00E01FA5">
            <w:pPr>
              <w:numPr>
                <w:ilvl w:val="0"/>
                <w:numId w:val="8"/>
              </w:numPr>
              <w:tabs>
                <w:tab w:val="clear" w:pos="227"/>
              </w:tabs>
              <w:autoSpaceDE w:val="0"/>
              <w:autoSpaceDN w:val="0"/>
              <w:adjustRightInd w:val="0"/>
              <w:ind w:left="170" w:hanging="170"/>
              <w:rPr>
                <w:rFonts w:cs="Arial"/>
                <w:sz w:val="18"/>
                <w:szCs w:val="18"/>
              </w:rPr>
            </w:pPr>
            <w:r w:rsidRPr="00CA0923">
              <w:rPr>
                <w:rFonts w:cs="Arial"/>
                <w:sz w:val="18"/>
                <w:szCs w:val="18"/>
              </w:rPr>
              <w:t>Blutbeutel, mit Blut oder</w:t>
            </w:r>
            <w:r w:rsidR="00E01FA5">
              <w:rPr>
                <w:rFonts w:cs="Arial"/>
                <w:sz w:val="18"/>
                <w:szCs w:val="18"/>
              </w:rPr>
              <w:t xml:space="preserve"> </w:t>
            </w:r>
            <w:r w:rsidRPr="00E01FA5">
              <w:rPr>
                <w:rFonts w:cs="Arial"/>
                <w:sz w:val="18"/>
                <w:szCs w:val="18"/>
              </w:rPr>
              <w:t>Blutprodukten gefüllte Behältnisse</w:t>
            </w:r>
          </w:p>
          <w:p w:rsidR="00562F5F" w:rsidRPr="00CA0923" w:rsidRDefault="00562F5F" w:rsidP="00B87EE0">
            <w:pPr>
              <w:autoSpaceDE w:val="0"/>
              <w:autoSpaceDN w:val="0"/>
              <w:adjustRightInd w:val="0"/>
              <w:spacing w:after="40"/>
              <w:rPr>
                <w:rFonts w:cs="Arial"/>
                <w:sz w:val="18"/>
                <w:szCs w:val="18"/>
              </w:rPr>
            </w:pPr>
            <w:r w:rsidRPr="00CA0923">
              <w:rPr>
                <w:rFonts w:cs="Arial"/>
                <w:bCs/>
                <w:sz w:val="18"/>
                <w:szCs w:val="18"/>
              </w:rPr>
              <w:t>AS 18 01 02</w:t>
            </w:r>
          </w:p>
        </w:tc>
        <w:tc>
          <w:tcPr>
            <w:tcW w:w="2976" w:type="dxa"/>
            <w:shd w:val="clear" w:color="auto" w:fill="auto"/>
          </w:tcPr>
          <w:p w:rsidR="00DB31C0" w:rsidRPr="00CA0923" w:rsidRDefault="00B7703A" w:rsidP="00B25C2C">
            <w:pPr>
              <w:numPr>
                <w:ilvl w:val="0"/>
                <w:numId w:val="8"/>
              </w:numPr>
              <w:autoSpaceDE w:val="0"/>
              <w:autoSpaceDN w:val="0"/>
              <w:adjustRightInd w:val="0"/>
              <w:spacing w:before="40"/>
              <w:ind w:left="170" w:hanging="170"/>
              <w:rPr>
                <w:rFonts w:cs="Arial"/>
                <w:color w:val="000000"/>
                <w:sz w:val="18"/>
                <w:szCs w:val="18"/>
              </w:rPr>
            </w:pPr>
            <w:r>
              <w:rPr>
                <w:rFonts w:cs="Arial"/>
                <w:color w:val="000000"/>
                <w:sz w:val="18"/>
                <w:szCs w:val="18"/>
              </w:rPr>
              <w:t>g</w:t>
            </w:r>
            <w:r w:rsidR="00DB31C0" w:rsidRPr="00CA0923">
              <w:rPr>
                <w:rFonts w:cs="Arial"/>
                <w:color w:val="000000"/>
                <w:sz w:val="18"/>
                <w:szCs w:val="18"/>
              </w:rPr>
              <w:t>esonderte Erfassung am Anfallort in geeigneten, sorgfältig verschlossenen Einwegbehältnissen</w:t>
            </w:r>
          </w:p>
          <w:p w:rsidR="00DB31C0" w:rsidRPr="00CA0923" w:rsidRDefault="00B7703A" w:rsidP="00B25C2C">
            <w:pPr>
              <w:numPr>
                <w:ilvl w:val="0"/>
                <w:numId w:val="8"/>
              </w:numPr>
              <w:autoSpaceDE w:val="0"/>
              <w:autoSpaceDN w:val="0"/>
              <w:adjustRightInd w:val="0"/>
              <w:ind w:left="170" w:hanging="17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B7703A" w:rsidP="00B25C2C">
            <w:pPr>
              <w:pStyle w:val="Listenabsatz"/>
              <w:numPr>
                <w:ilvl w:val="0"/>
                <w:numId w:val="8"/>
              </w:numPr>
              <w:autoSpaceDE w:val="0"/>
              <w:autoSpaceDN w:val="0"/>
              <w:adjustRightInd w:val="0"/>
              <w:ind w:left="170" w:hanging="170"/>
              <w:rPr>
                <w:rFonts w:cs="Arial"/>
                <w:sz w:val="18"/>
                <w:szCs w:val="18"/>
              </w:rPr>
            </w:pPr>
            <w:r>
              <w:rPr>
                <w:rFonts w:cs="Arial"/>
                <w:color w:val="000000"/>
                <w:sz w:val="18"/>
                <w:szCs w:val="18"/>
              </w:rPr>
              <w:t>d</w:t>
            </w:r>
            <w:r w:rsidR="00DB31C0" w:rsidRPr="00CA0923">
              <w:rPr>
                <w:rFonts w:cs="Arial"/>
                <w:color w:val="000000"/>
                <w:sz w:val="18"/>
                <w:szCs w:val="18"/>
              </w:rPr>
              <w:t>er Verbrennung zuführen</w:t>
            </w:r>
          </w:p>
        </w:tc>
        <w:tc>
          <w:tcPr>
            <w:tcW w:w="2836" w:type="dxa"/>
            <w:shd w:val="clear" w:color="auto" w:fill="auto"/>
          </w:tcPr>
          <w:p w:rsidR="00DB31C0" w:rsidRPr="00CA0923" w:rsidRDefault="00B7703A" w:rsidP="00B25C2C">
            <w:pPr>
              <w:pStyle w:val="Listenabsatz"/>
              <w:numPr>
                <w:ilvl w:val="0"/>
                <w:numId w:val="41"/>
              </w:numPr>
              <w:autoSpaceDE w:val="0"/>
              <w:autoSpaceDN w:val="0"/>
              <w:adjustRightInd w:val="0"/>
              <w:spacing w:after="40"/>
              <w:ind w:left="170" w:hanging="170"/>
              <w:rPr>
                <w:rFonts w:cs="Arial"/>
                <w:sz w:val="18"/>
                <w:szCs w:val="18"/>
              </w:rPr>
            </w:pPr>
            <w:r>
              <w:rPr>
                <w:rFonts w:cs="Arial"/>
                <w:color w:val="000000"/>
                <w:sz w:val="18"/>
                <w:szCs w:val="18"/>
              </w:rPr>
              <w:t>e</w:t>
            </w:r>
            <w:r w:rsidR="00DB31C0" w:rsidRPr="00CA0923">
              <w:rPr>
                <w:rFonts w:cs="Arial"/>
                <w:color w:val="000000"/>
                <w:sz w:val="18"/>
                <w:szCs w:val="18"/>
              </w:rPr>
              <w:t>inzelne Blutbeutel: Entleerung in die Kanalisation möglich (unter Beachtung hygienischer und infektions</w:t>
            </w:r>
            <w:r w:rsidR="00852A54">
              <w:rPr>
                <w:rFonts w:cs="Arial"/>
                <w:color w:val="000000"/>
                <w:sz w:val="18"/>
                <w:szCs w:val="18"/>
              </w:rPr>
              <w:t>-</w:t>
            </w:r>
            <w:r w:rsidR="00DB31C0" w:rsidRPr="00CA0923">
              <w:rPr>
                <w:rFonts w:cs="Arial"/>
                <w:color w:val="000000"/>
                <w:sz w:val="18"/>
                <w:szCs w:val="18"/>
              </w:rPr>
              <w:t xml:space="preserve">präventiver Gesichtspunkte) </w:t>
            </w:r>
            <w:r w:rsidR="00DB31C0" w:rsidRPr="00CA0923">
              <w:rPr>
                <w:sz w:val="18"/>
                <w:szCs w:val="18"/>
              </w:rPr>
              <w:sym w:font="Wingdings" w:char="F0E0"/>
            </w:r>
            <w:r w:rsidR="00DB31C0" w:rsidRPr="00CA0923">
              <w:rPr>
                <w:rFonts w:cs="Arial"/>
                <w:color w:val="000000"/>
                <w:sz w:val="18"/>
                <w:szCs w:val="18"/>
              </w:rPr>
              <w:t xml:space="preserve"> anschließend Entsorgung wie AS 18 01 04</w:t>
            </w:r>
          </w:p>
        </w:tc>
      </w:tr>
      <w:tr w:rsidR="00DB31C0" w:rsidRPr="003200D2" w:rsidTr="00852A54">
        <w:tc>
          <w:tcPr>
            <w:tcW w:w="3275"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die mit meldepflichtigen Erregern behaftet sind, wenn dadurch eine Verbreitung der Krankheit zu befürchten ist</w:t>
            </w:r>
          </w:p>
          <w:p w:rsidR="00562F5F" w:rsidRPr="00CA0923" w:rsidRDefault="00DB31C0" w:rsidP="00B03756">
            <w:pPr>
              <w:autoSpaceDE w:val="0"/>
              <w:autoSpaceDN w:val="0"/>
              <w:adjustRightInd w:val="0"/>
              <w:rPr>
                <w:rFonts w:cs="Arial"/>
                <w:sz w:val="18"/>
                <w:szCs w:val="18"/>
              </w:rPr>
            </w:pPr>
            <w:r w:rsidRPr="00CA0923">
              <w:rPr>
                <w:rFonts w:cs="Arial"/>
                <w:bCs/>
                <w:sz w:val="18"/>
                <w:szCs w:val="18"/>
              </w:rPr>
              <w:t>Erregerauflistung siehe LAGA Mitteilung 18</w:t>
            </w:r>
          </w:p>
          <w:p w:rsidR="00562F5F" w:rsidRPr="00CA0923" w:rsidRDefault="00562F5F" w:rsidP="00562F5F">
            <w:pPr>
              <w:autoSpaceDE w:val="0"/>
              <w:autoSpaceDN w:val="0"/>
              <w:adjustRightInd w:val="0"/>
              <w:rPr>
                <w:rFonts w:cs="Arial"/>
                <w:bCs/>
                <w:sz w:val="18"/>
                <w:szCs w:val="18"/>
              </w:rPr>
            </w:pPr>
            <w:r w:rsidRPr="00CA0923">
              <w:rPr>
                <w:rFonts w:cs="Arial"/>
                <w:bCs/>
                <w:sz w:val="18"/>
                <w:szCs w:val="18"/>
              </w:rPr>
              <w:t>AS 18 01 03</w:t>
            </w:r>
          </w:p>
          <w:p w:rsidR="00562F5F" w:rsidRPr="00CA0923" w:rsidRDefault="00562F5F" w:rsidP="00B03756">
            <w:pPr>
              <w:pStyle w:val="Listenabsatz"/>
              <w:autoSpaceDE w:val="0"/>
              <w:autoSpaceDN w:val="0"/>
              <w:adjustRightInd w:val="0"/>
              <w:ind w:left="284" w:hanging="284"/>
              <w:rPr>
                <w:rFonts w:cs="Arial"/>
                <w:sz w:val="18"/>
                <w:szCs w:val="18"/>
              </w:rPr>
            </w:pPr>
          </w:p>
        </w:tc>
        <w:tc>
          <w:tcPr>
            <w:tcW w:w="2976" w:type="dxa"/>
            <w:shd w:val="clear" w:color="auto" w:fill="auto"/>
          </w:tcPr>
          <w:p w:rsidR="00DB31C0" w:rsidRPr="00CA0923" w:rsidRDefault="00DB31C0" w:rsidP="006F23FC">
            <w:pPr>
              <w:numPr>
                <w:ilvl w:val="0"/>
                <w:numId w:val="8"/>
              </w:numPr>
              <w:autoSpaceDE w:val="0"/>
              <w:autoSpaceDN w:val="0"/>
              <w:adjustRightInd w:val="0"/>
              <w:spacing w:before="40"/>
              <w:ind w:left="170" w:hanging="170"/>
              <w:rPr>
                <w:rFonts w:cs="Arial"/>
                <w:color w:val="000000"/>
                <w:sz w:val="18"/>
                <w:szCs w:val="18"/>
              </w:rPr>
            </w:pPr>
            <w:r w:rsidRPr="00CA0923">
              <w:rPr>
                <w:rFonts w:cs="Arial"/>
                <w:color w:val="000000"/>
                <w:sz w:val="18"/>
                <w:szCs w:val="18"/>
              </w:rPr>
              <w:t>Erfassung am Anfallort in reißfesten, feuchtigkeits</w:t>
            </w:r>
            <w:r w:rsidR="006F23FC">
              <w:rPr>
                <w:rFonts w:cs="Arial"/>
                <w:color w:val="000000"/>
                <w:sz w:val="18"/>
                <w:szCs w:val="18"/>
              </w:rPr>
              <w:t>-</w:t>
            </w:r>
            <w:r w:rsidRPr="00CA0923">
              <w:rPr>
                <w:rFonts w:cs="Arial"/>
                <w:color w:val="000000"/>
                <w:sz w:val="18"/>
                <w:szCs w:val="18"/>
              </w:rPr>
              <w:t>beständigen und sorgfältig verschlossenen Einweg</w:t>
            </w:r>
            <w:r w:rsidR="006F23FC">
              <w:rPr>
                <w:rFonts w:cs="Arial"/>
                <w:color w:val="000000"/>
                <w:sz w:val="18"/>
                <w:szCs w:val="18"/>
              </w:rPr>
              <w:t>-</w:t>
            </w:r>
            <w:r w:rsidRPr="00CA0923">
              <w:rPr>
                <w:rFonts w:cs="Arial"/>
                <w:color w:val="000000"/>
                <w:sz w:val="18"/>
                <w:szCs w:val="18"/>
              </w:rPr>
              <w:t>behältnissen</w:t>
            </w:r>
            <w:r w:rsidR="006F23FC">
              <w:rPr>
                <w:rFonts w:cs="Arial"/>
                <w:color w:val="000000"/>
                <w:sz w:val="18"/>
                <w:szCs w:val="18"/>
              </w:rPr>
              <w:t xml:space="preserve"> </w:t>
            </w:r>
            <w:r w:rsidR="006F23FC" w:rsidRPr="006F23FC">
              <w:rPr>
                <w:rFonts w:cs="Arial"/>
                <w:color w:val="000000"/>
                <w:sz w:val="18"/>
                <w:szCs w:val="18"/>
              </w:rPr>
              <w:t>(zur Verbrennung geeignet, Bauartzulassung)</w:t>
            </w:r>
          </w:p>
          <w:p w:rsidR="00DB31C0" w:rsidRPr="00CA0923" w:rsidRDefault="00B7703A" w:rsidP="00B25C2C">
            <w:pPr>
              <w:numPr>
                <w:ilvl w:val="0"/>
                <w:numId w:val="8"/>
              </w:numPr>
              <w:autoSpaceDE w:val="0"/>
              <w:autoSpaceDN w:val="0"/>
              <w:adjustRightInd w:val="0"/>
              <w:ind w:left="170" w:hanging="17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562F5F" w:rsidRPr="00CA0923" w:rsidRDefault="00B7703A" w:rsidP="00B25C2C">
            <w:pPr>
              <w:pStyle w:val="Listenabsatz"/>
              <w:numPr>
                <w:ilvl w:val="0"/>
                <w:numId w:val="8"/>
              </w:numPr>
              <w:autoSpaceDE w:val="0"/>
              <w:autoSpaceDN w:val="0"/>
              <w:adjustRightInd w:val="0"/>
              <w:spacing w:after="40"/>
              <w:ind w:left="170" w:hanging="170"/>
              <w:rPr>
                <w:rFonts w:cs="Arial"/>
                <w:sz w:val="18"/>
                <w:szCs w:val="18"/>
              </w:rPr>
            </w:pPr>
            <w:r>
              <w:rPr>
                <w:rFonts w:cs="Arial"/>
                <w:color w:val="000000"/>
                <w:sz w:val="18"/>
                <w:szCs w:val="18"/>
              </w:rPr>
              <w:t>d</w:t>
            </w:r>
            <w:r w:rsidR="00DB31C0" w:rsidRPr="00CA0923">
              <w:rPr>
                <w:rFonts w:cs="Arial"/>
                <w:color w:val="000000"/>
                <w:sz w:val="18"/>
                <w:szCs w:val="18"/>
              </w:rPr>
              <w:t>er Verbrennung bzw. Desinfektion zuführen</w:t>
            </w:r>
          </w:p>
        </w:tc>
        <w:tc>
          <w:tcPr>
            <w:tcW w:w="2836" w:type="dxa"/>
            <w:shd w:val="clear" w:color="auto" w:fill="auto"/>
          </w:tcPr>
          <w:p w:rsidR="00DB31C0" w:rsidRPr="00CA0923" w:rsidRDefault="00B7703A" w:rsidP="00B25C2C">
            <w:pPr>
              <w:pStyle w:val="Listenabsatz"/>
              <w:numPr>
                <w:ilvl w:val="0"/>
                <w:numId w:val="40"/>
              </w:numPr>
              <w:autoSpaceDE w:val="0"/>
              <w:autoSpaceDN w:val="0"/>
              <w:adjustRightInd w:val="0"/>
              <w:spacing w:before="40"/>
              <w:ind w:left="170" w:hanging="170"/>
              <w:rPr>
                <w:rFonts w:cs="Arial"/>
                <w:sz w:val="18"/>
                <w:szCs w:val="18"/>
              </w:rPr>
            </w:pPr>
            <w:r>
              <w:rPr>
                <w:rFonts w:cs="Arial"/>
                <w:sz w:val="18"/>
                <w:szCs w:val="18"/>
              </w:rPr>
              <w:t>g</w:t>
            </w:r>
            <w:r w:rsidR="00DB31C0" w:rsidRPr="00CA0923">
              <w:rPr>
                <w:rFonts w:cs="Arial"/>
                <w:sz w:val="18"/>
                <w:szCs w:val="18"/>
              </w:rPr>
              <w:t>ilt auch für entsprechende Laborabfälle</w:t>
            </w:r>
          </w:p>
          <w:p w:rsidR="00DB31C0" w:rsidRPr="00CA0923" w:rsidRDefault="00B7703A" w:rsidP="00B25C2C">
            <w:pPr>
              <w:pStyle w:val="Listenabsatz"/>
              <w:numPr>
                <w:ilvl w:val="0"/>
                <w:numId w:val="40"/>
              </w:numPr>
              <w:autoSpaceDE w:val="0"/>
              <w:autoSpaceDN w:val="0"/>
              <w:adjustRightInd w:val="0"/>
              <w:ind w:left="170" w:hanging="170"/>
              <w:rPr>
                <w:rFonts w:cs="Arial"/>
                <w:sz w:val="18"/>
                <w:szCs w:val="18"/>
              </w:rPr>
            </w:pPr>
            <w:r>
              <w:rPr>
                <w:rFonts w:cs="Arial"/>
                <w:sz w:val="18"/>
                <w:szCs w:val="18"/>
              </w:rPr>
              <w:t>g</w:t>
            </w:r>
            <w:r w:rsidR="00DB31C0" w:rsidRPr="00CA0923">
              <w:rPr>
                <w:rFonts w:cs="Arial"/>
                <w:sz w:val="18"/>
                <w:szCs w:val="18"/>
              </w:rPr>
              <w:t>ilt nicht für kontaminierte trockene (nicht tropfende) Abfälle von entsprechend erkrankten Patienten</w:t>
            </w:r>
          </w:p>
          <w:p w:rsidR="00DB31C0" w:rsidRPr="00CA0923" w:rsidRDefault="00DB31C0" w:rsidP="00B25C2C">
            <w:pPr>
              <w:pStyle w:val="Listenabsatz"/>
              <w:numPr>
                <w:ilvl w:val="0"/>
                <w:numId w:val="40"/>
              </w:numPr>
              <w:autoSpaceDE w:val="0"/>
              <w:autoSpaceDN w:val="0"/>
              <w:adjustRightInd w:val="0"/>
              <w:spacing w:after="40"/>
              <w:ind w:left="170" w:hanging="170"/>
              <w:rPr>
                <w:rFonts w:cs="Arial"/>
                <w:sz w:val="18"/>
                <w:szCs w:val="18"/>
              </w:rPr>
            </w:pPr>
            <w:r w:rsidRPr="00CA0923">
              <w:rPr>
                <w:rFonts w:cs="Arial"/>
                <w:sz w:val="18"/>
                <w:szCs w:val="18"/>
              </w:rPr>
              <w:t>Kennzeichnung der Behältnisse mit „Biohazard“-Symbol</w:t>
            </w:r>
          </w:p>
        </w:tc>
      </w:tr>
      <w:tr w:rsidR="00DB31C0" w:rsidRPr="003200D2" w:rsidTr="00852A54">
        <w:tc>
          <w:tcPr>
            <w:tcW w:w="3275"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an deren Sammlung und Entsorgung aus infektionspräven</w:t>
            </w:r>
            <w:r w:rsidR="00230E9F">
              <w:rPr>
                <w:rFonts w:cs="Arial"/>
                <w:b/>
                <w:sz w:val="18"/>
                <w:szCs w:val="18"/>
              </w:rPr>
              <w:t>-</w:t>
            </w:r>
            <w:r w:rsidRPr="00CA0923">
              <w:rPr>
                <w:rFonts w:cs="Arial"/>
                <w:b/>
                <w:sz w:val="18"/>
                <w:szCs w:val="18"/>
              </w:rPr>
              <w:t>tiver Sicht keine besonderen Anforderungen gestellt werden</w:t>
            </w:r>
          </w:p>
          <w:p w:rsidR="00DB31C0" w:rsidRPr="00CA0923" w:rsidRDefault="00DB31C0" w:rsidP="00B03756">
            <w:pPr>
              <w:pStyle w:val="Listenabsatz"/>
              <w:autoSpaceDE w:val="0"/>
              <w:autoSpaceDN w:val="0"/>
              <w:adjustRightInd w:val="0"/>
              <w:ind w:left="0"/>
              <w:rPr>
                <w:rFonts w:cs="Arial"/>
                <w:bCs/>
                <w:color w:val="000000"/>
                <w:sz w:val="18"/>
                <w:szCs w:val="18"/>
              </w:rPr>
            </w:pPr>
            <w:r w:rsidRPr="00CA0923">
              <w:rPr>
                <w:rFonts w:cs="Arial"/>
                <w:bCs/>
                <w:sz w:val="18"/>
                <w:szCs w:val="18"/>
              </w:rPr>
              <w:t>Gesamter Bereich aus der Patientenversorgung (Ausnahme: Abfälle, die unter AS 18 01 03 fallen)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sz w:val="18"/>
                <w:szCs w:val="18"/>
              </w:rPr>
              <w:t>AS 18 01 04</w:t>
            </w:r>
          </w:p>
        </w:tc>
        <w:tc>
          <w:tcPr>
            <w:tcW w:w="2976" w:type="dxa"/>
            <w:shd w:val="clear" w:color="auto" w:fill="auto"/>
          </w:tcPr>
          <w:p w:rsidR="00DB31C0" w:rsidRPr="006F23FC" w:rsidRDefault="006F23FC" w:rsidP="006F23FC">
            <w:pPr>
              <w:numPr>
                <w:ilvl w:val="0"/>
                <w:numId w:val="8"/>
              </w:numPr>
              <w:autoSpaceDE w:val="0"/>
              <w:autoSpaceDN w:val="0"/>
              <w:adjustRightInd w:val="0"/>
              <w:spacing w:before="40"/>
              <w:ind w:left="170" w:hanging="170"/>
              <w:rPr>
                <w:rFonts w:cs="Arial"/>
                <w:color w:val="000000"/>
                <w:sz w:val="18"/>
                <w:szCs w:val="18"/>
              </w:rPr>
            </w:pPr>
            <w:r w:rsidRPr="006F23FC">
              <w:rPr>
                <w:rFonts w:cs="Arial"/>
                <w:color w:val="000000"/>
                <w:sz w:val="18"/>
                <w:szCs w:val="18"/>
              </w:rPr>
              <w:t>Sammlung in reißfesten, feuchtigkeitsbeständigen und dichten Behältnissen</w:t>
            </w:r>
            <w:r>
              <w:rPr>
                <w:rFonts w:cs="Arial"/>
                <w:color w:val="000000"/>
                <w:sz w:val="18"/>
                <w:szCs w:val="18"/>
              </w:rPr>
              <w:t xml:space="preserve"> </w:t>
            </w:r>
            <w:r w:rsidR="00DB31C0" w:rsidRPr="006F23FC">
              <w:rPr>
                <w:rFonts w:cs="Arial"/>
                <w:color w:val="000000"/>
                <w:sz w:val="18"/>
                <w:szCs w:val="18"/>
              </w:rPr>
              <w:t>(z.B. Abfallsäcke)</w:t>
            </w:r>
          </w:p>
          <w:p w:rsidR="00BA1AB6" w:rsidRPr="00BA1AB6" w:rsidRDefault="00B7703A" w:rsidP="00B25C2C">
            <w:pPr>
              <w:numPr>
                <w:ilvl w:val="0"/>
                <w:numId w:val="8"/>
              </w:numPr>
              <w:autoSpaceDE w:val="0"/>
              <w:autoSpaceDN w:val="0"/>
              <w:adjustRightInd w:val="0"/>
              <w:ind w:left="170" w:hanging="170"/>
              <w:rPr>
                <w:rFonts w:cs="Arial"/>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DB31C0" w:rsidP="00B25C2C">
            <w:pPr>
              <w:numPr>
                <w:ilvl w:val="0"/>
                <w:numId w:val="8"/>
              </w:numPr>
              <w:autoSpaceDE w:val="0"/>
              <w:autoSpaceDN w:val="0"/>
              <w:adjustRightInd w:val="0"/>
              <w:spacing w:after="40"/>
              <w:ind w:left="170" w:hanging="170"/>
              <w:rPr>
                <w:rFonts w:cs="Arial"/>
                <w:sz w:val="18"/>
                <w:szCs w:val="18"/>
              </w:rPr>
            </w:pPr>
            <w:r w:rsidRPr="00CA0923">
              <w:rPr>
                <w:rFonts w:cs="Arial"/>
                <w:color w:val="000000"/>
                <w:sz w:val="18"/>
                <w:szCs w:val="18"/>
              </w:rPr>
              <w:t>Entsorgung über „Hausmüll“</w:t>
            </w:r>
          </w:p>
        </w:tc>
        <w:tc>
          <w:tcPr>
            <w:tcW w:w="2836" w:type="dxa"/>
            <w:shd w:val="clear" w:color="auto" w:fill="auto"/>
          </w:tcPr>
          <w:p w:rsidR="00DB31C0" w:rsidRPr="00CA0923" w:rsidRDefault="00B7703A" w:rsidP="00B25C2C">
            <w:pPr>
              <w:pStyle w:val="Listenabsatz"/>
              <w:numPr>
                <w:ilvl w:val="0"/>
                <w:numId w:val="39"/>
              </w:numPr>
              <w:autoSpaceDE w:val="0"/>
              <w:autoSpaceDN w:val="0"/>
              <w:adjustRightInd w:val="0"/>
              <w:spacing w:before="40"/>
              <w:ind w:left="170" w:hanging="170"/>
              <w:rPr>
                <w:rFonts w:cs="Arial"/>
                <w:sz w:val="18"/>
                <w:szCs w:val="18"/>
              </w:rPr>
            </w:pPr>
            <w:r>
              <w:rPr>
                <w:rFonts w:cs="Arial"/>
                <w:sz w:val="18"/>
                <w:szCs w:val="18"/>
              </w:rPr>
              <w:t>k</w:t>
            </w:r>
            <w:r w:rsidR="00DB31C0" w:rsidRPr="00CA0923">
              <w:rPr>
                <w:rFonts w:cs="Arial"/>
                <w:sz w:val="18"/>
                <w:szCs w:val="18"/>
              </w:rPr>
              <w:t>eine spitzen/scharfen Abfälle</w:t>
            </w:r>
          </w:p>
          <w:p w:rsidR="00DB31C0" w:rsidRPr="00CA0923" w:rsidRDefault="00B7703A" w:rsidP="00B25C2C">
            <w:pPr>
              <w:pStyle w:val="Listenabsatz"/>
              <w:numPr>
                <w:ilvl w:val="0"/>
                <w:numId w:val="39"/>
              </w:numPr>
              <w:autoSpaceDE w:val="0"/>
              <w:autoSpaceDN w:val="0"/>
              <w:adjustRightInd w:val="0"/>
              <w:ind w:left="170" w:hanging="170"/>
              <w:rPr>
                <w:rFonts w:cs="Arial"/>
                <w:sz w:val="18"/>
                <w:szCs w:val="18"/>
              </w:rPr>
            </w:pPr>
            <w:r>
              <w:rPr>
                <w:rFonts w:cs="Arial"/>
                <w:sz w:val="18"/>
                <w:szCs w:val="18"/>
              </w:rPr>
              <w:t>ä</w:t>
            </w:r>
            <w:r w:rsidR="00DB31C0" w:rsidRPr="00CA0923">
              <w:rPr>
                <w:rFonts w:cs="Arial"/>
                <w:sz w:val="18"/>
                <w:szCs w:val="18"/>
              </w:rPr>
              <w:t>ußerlich kontaminierte bzw. defekte Abfallsäcke in weiteren Sack geben</w:t>
            </w:r>
          </w:p>
          <w:p w:rsidR="00DB31C0" w:rsidRPr="00CA0923" w:rsidRDefault="00B7703A" w:rsidP="00230E9F">
            <w:pPr>
              <w:pStyle w:val="Listenabsatz"/>
              <w:numPr>
                <w:ilvl w:val="0"/>
                <w:numId w:val="39"/>
              </w:numPr>
              <w:autoSpaceDE w:val="0"/>
              <w:autoSpaceDN w:val="0"/>
              <w:adjustRightInd w:val="0"/>
              <w:spacing w:after="40"/>
              <w:ind w:left="170" w:hanging="170"/>
              <w:rPr>
                <w:rFonts w:cs="Arial"/>
                <w:sz w:val="18"/>
                <w:szCs w:val="18"/>
              </w:rPr>
            </w:pPr>
            <w:r>
              <w:rPr>
                <w:rFonts w:cs="Arial"/>
                <w:sz w:val="18"/>
                <w:szCs w:val="18"/>
              </w:rPr>
              <w:t>g</w:t>
            </w:r>
            <w:r w:rsidR="00DB31C0" w:rsidRPr="00CA0923">
              <w:rPr>
                <w:rFonts w:cs="Arial"/>
                <w:sz w:val="18"/>
                <w:szCs w:val="18"/>
              </w:rPr>
              <w:t xml:space="preserve">rößere Mengen von Körperflüssigkeiten </w:t>
            </w:r>
            <w:r w:rsidR="00DB31C0" w:rsidRPr="00CA0923">
              <w:rPr>
                <w:rFonts w:cs="Arial"/>
                <w:color w:val="000000"/>
                <w:sz w:val="18"/>
                <w:szCs w:val="18"/>
              </w:rPr>
              <w:t xml:space="preserve">in Kanalisation entleeren bzw. Zugabe saugender Materialien </w:t>
            </w:r>
          </w:p>
        </w:tc>
      </w:tr>
      <w:tr w:rsidR="00DB31C0" w:rsidRPr="003200D2" w:rsidTr="00852A54">
        <w:tc>
          <w:tcPr>
            <w:tcW w:w="3275" w:type="dxa"/>
            <w:shd w:val="clear" w:color="auto" w:fill="auto"/>
          </w:tcPr>
          <w:p w:rsidR="00DB31C0" w:rsidRPr="00CA0923" w:rsidRDefault="00A865CD" w:rsidP="00B87EE0">
            <w:pPr>
              <w:autoSpaceDE w:val="0"/>
              <w:autoSpaceDN w:val="0"/>
              <w:adjustRightInd w:val="0"/>
              <w:spacing w:before="40"/>
              <w:rPr>
                <w:rFonts w:cs="Arial"/>
                <w:b/>
                <w:bCs/>
                <w:color w:val="000000"/>
                <w:sz w:val="18"/>
                <w:szCs w:val="18"/>
              </w:rPr>
            </w:pPr>
            <w:r>
              <w:rPr>
                <w:rFonts w:cs="Arial"/>
                <w:b/>
                <w:bCs/>
                <w:color w:val="000000"/>
                <w:sz w:val="18"/>
                <w:szCs w:val="18"/>
              </w:rPr>
              <w:t xml:space="preserve">Chemikalien, </w:t>
            </w:r>
            <w:r w:rsidR="00DB31C0" w:rsidRPr="00CA0923">
              <w:rPr>
                <w:rFonts w:cs="Arial"/>
                <w:b/>
                <w:bCs/>
                <w:color w:val="000000"/>
                <w:sz w:val="18"/>
                <w:szCs w:val="18"/>
              </w:rPr>
              <w:t>die aus gefährlichen Stoffen bestehen oder solche enthalten</w:t>
            </w:r>
          </w:p>
          <w:p w:rsidR="00DB31C0" w:rsidRPr="00CA0923" w:rsidRDefault="00E83990" w:rsidP="002C2130">
            <w:pPr>
              <w:autoSpaceDE w:val="0"/>
              <w:autoSpaceDN w:val="0"/>
              <w:adjustRightInd w:val="0"/>
              <w:rPr>
                <w:rFonts w:cs="Arial"/>
                <w:b/>
                <w:bCs/>
                <w:color w:val="000000"/>
                <w:sz w:val="18"/>
                <w:szCs w:val="18"/>
              </w:rPr>
            </w:pPr>
            <w:r>
              <w:rPr>
                <w:rFonts w:cs="Arial"/>
                <w:bCs/>
                <w:color w:val="000000"/>
                <w:sz w:val="18"/>
                <w:szCs w:val="18"/>
              </w:rPr>
              <w:t>z.B.</w:t>
            </w:r>
            <w:r w:rsidR="00F62B0C" w:rsidRPr="00CA0923">
              <w:rPr>
                <w:rFonts w:cs="Arial"/>
                <w:bCs/>
                <w:color w:val="000000"/>
                <w:sz w:val="18"/>
                <w:szCs w:val="18"/>
              </w:rPr>
              <w:t xml:space="preserve"> Desinfektions- und Reinigungsmittelkonzentrate</w:t>
            </w:r>
          </w:p>
          <w:p w:rsidR="00562F5F" w:rsidRPr="00CA0923" w:rsidRDefault="00562F5F" w:rsidP="00562F5F">
            <w:pPr>
              <w:autoSpaceDE w:val="0"/>
              <w:autoSpaceDN w:val="0"/>
              <w:adjustRightInd w:val="0"/>
              <w:rPr>
                <w:rFonts w:cs="Arial"/>
                <w:bCs/>
                <w:color w:val="000000"/>
                <w:sz w:val="18"/>
                <w:szCs w:val="18"/>
              </w:rPr>
            </w:pPr>
            <w:r w:rsidRPr="00CA0923">
              <w:rPr>
                <w:rFonts w:cs="Arial"/>
                <w:bCs/>
                <w:color w:val="000000"/>
                <w:sz w:val="18"/>
                <w:szCs w:val="18"/>
              </w:rPr>
              <w:t xml:space="preserve">AS 18 01 06 </w:t>
            </w:r>
          </w:p>
          <w:p w:rsidR="00DB31C0" w:rsidRPr="00CA0923" w:rsidRDefault="00DB31C0" w:rsidP="00B03756">
            <w:pPr>
              <w:pStyle w:val="Listenabsatz"/>
              <w:autoSpaceDE w:val="0"/>
              <w:autoSpaceDN w:val="0"/>
              <w:adjustRightInd w:val="0"/>
              <w:ind w:left="227" w:hanging="227"/>
              <w:rPr>
                <w:rFonts w:cs="Arial"/>
                <w:bCs/>
                <w:color w:val="000000"/>
                <w:sz w:val="18"/>
                <w:szCs w:val="18"/>
              </w:rPr>
            </w:pPr>
          </w:p>
        </w:tc>
        <w:tc>
          <w:tcPr>
            <w:tcW w:w="2976" w:type="dxa"/>
            <w:shd w:val="clear" w:color="auto" w:fill="auto"/>
          </w:tcPr>
          <w:p w:rsidR="00DB31C0" w:rsidRPr="00CA0923" w:rsidRDefault="00FF107A" w:rsidP="00B25C2C">
            <w:pPr>
              <w:numPr>
                <w:ilvl w:val="0"/>
                <w:numId w:val="8"/>
              </w:numPr>
              <w:autoSpaceDE w:val="0"/>
              <w:autoSpaceDN w:val="0"/>
              <w:adjustRightInd w:val="0"/>
              <w:spacing w:before="40"/>
              <w:ind w:left="170" w:hanging="170"/>
              <w:rPr>
                <w:rFonts w:cs="Arial"/>
                <w:color w:val="000000"/>
                <w:sz w:val="18"/>
                <w:szCs w:val="18"/>
              </w:rPr>
            </w:pPr>
            <w:r>
              <w:rPr>
                <w:rFonts w:cs="Arial"/>
                <w:color w:val="000000"/>
                <w:sz w:val="18"/>
                <w:szCs w:val="18"/>
              </w:rPr>
              <w:t>v</w:t>
            </w:r>
            <w:r w:rsidR="00DB31C0" w:rsidRPr="00CA0923">
              <w:rPr>
                <w:rFonts w:cs="Arial"/>
                <w:color w:val="000000"/>
                <w:sz w:val="18"/>
                <w:szCs w:val="18"/>
              </w:rPr>
              <w:t>orzugsweise getrennte Sammlung der Einzelfraktionen</w:t>
            </w:r>
          </w:p>
          <w:p w:rsidR="00DB31C0" w:rsidRPr="00CA0923" w:rsidRDefault="00DB31C0" w:rsidP="00B25C2C">
            <w:pPr>
              <w:numPr>
                <w:ilvl w:val="0"/>
                <w:numId w:val="8"/>
              </w:numPr>
              <w:autoSpaceDE w:val="0"/>
              <w:autoSpaceDN w:val="0"/>
              <w:adjustRightInd w:val="0"/>
              <w:ind w:left="170" w:hanging="170"/>
              <w:rPr>
                <w:rFonts w:cs="Arial"/>
                <w:color w:val="000000"/>
                <w:sz w:val="18"/>
                <w:szCs w:val="18"/>
              </w:rPr>
            </w:pPr>
            <w:r w:rsidRPr="00CA0923">
              <w:rPr>
                <w:rFonts w:cs="Arial"/>
                <w:color w:val="000000"/>
                <w:sz w:val="18"/>
                <w:szCs w:val="18"/>
              </w:rPr>
              <w:t>Sammlung und Lagerung in zugelassenen verschlossenen Behältnissen</w:t>
            </w:r>
          </w:p>
          <w:p w:rsidR="00DB31C0" w:rsidRPr="00CA0923" w:rsidRDefault="00F62B0C" w:rsidP="00B25C2C">
            <w:pPr>
              <w:pStyle w:val="Listenabsatz"/>
              <w:numPr>
                <w:ilvl w:val="0"/>
                <w:numId w:val="8"/>
              </w:numPr>
              <w:autoSpaceDE w:val="0"/>
              <w:autoSpaceDN w:val="0"/>
              <w:adjustRightInd w:val="0"/>
              <w:spacing w:after="40"/>
              <w:ind w:left="170" w:hanging="170"/>
              <w:rPr>
                <w:rFonts w:cs="Arial"/>
                <w:sz w:val="18"/>
                <w:szCs w:val="18"/>
              </w:rPr>
            </w:pPr>
            <w:r w:rsidRPr="00CA0923">
              <w:rPr>
                <w:rFonts w:cs="Arial"/>
                <w:color w:val="000000"/>
                <w:sz w:val="18"/>
                <w:szCs w:val="18"/>
              </w:rPr>
              <w:t>Entsorgung als gefährlicher Abfall</w:t>
            </w:r>
          </w:p>
        </w:tc>
        <w:tc>
          <w:tcPr>
            <w:tcW w:w="2836" w:type="dxa"/>
            <w:shd w:val="clear" w:color="auto" w:fill="auto"/>
          </w:tcPr>
          <w:p w:rsidR="00DB31C0" w:rsidRPr="00CA0923" w:rsidRDefault="00FF107A" w:rsidP="00B25C2C">
            <w:pPr>
              <w:pStyle w:val="Listenabsatz"/>
              <w:numPr>
                <w:ilvl w:val="0"/>
                <w:numId w:val="39"/>
              </w:numPr>
              <w:autoSpaceDE w:val="0"/>
              <w:autoSpaceDN w:val="0"/>
              <w:adjustRightInd w:val="0"/>
              <w:spacing w:before="40"/>
              <w:ind w:left="170" w:hanging="170"/>
              <w:rPr>
                <w:rFonts w:cs="Arial"/>
                <w:sz w:val="18"/>
                <w:szCs w:val="18"/>
              </w:rPr>
            </w:pPr>
            <w:r>
              <w:rPr>
                <w:rFonts w:cs="Arial"/>
                <w:sz w:val="18"/>
                <w:szCs w:val="18"/>
              </w:rPr>
              <w:t>f</w:t>
            </w:r>
            <w:r w:rsidR="00DB31C0" w:rsidRPr="00CA0923">
              <w:rPr>
                <w:rFonts w:cs="Arial"/>
                <w:sz w:val="18"/>
                <w:szCs w:val="18"/>
              </w:rPr>
              <w:t>ür die Einstufung und Entsorgung sind vorhandene Herstellerinformationen (Sicherheitsdatenblatt etc.) zu berücksichtigen</w:t>
            </w:r>
          </w:p>
          <w:p w:rsidR="00DB31C0" w:rsidRPr="00CA0923" w:rsidRDefault="00DB31C0" w:rsidP="002C2130">
            <w:pPr>
              <w:autoSpaceDE w:val="0"/>
              <w:autoSpaceDN w:val="0"/>
              <w:adjustRightInd w:val="0"/>
              <w:jc w:val="both"/>
              <w:rPr>
                <w:rFonts w:cs="Arial"/>
                <w:sz w:val="18"/>
                <w:szCs w:val="18"/>
              </w:rPr>
            </w:pPr>
          </w:p>
        </w:tc>
      </w:tr>
      <w:tr w:rsidR="00F62B0C" w:rsidRPr="003200D2" w:rsidTr="00852A54">
        <w:tc>
          <w:tcPr>
            <w:tcW w:w="3275" w:type="dxa"/>
            <w:shd w:val="clear" w:color="auto" w:fill="auto"/>
          </w:tcPr>
          <w:p w:rsidR="00F62B0C" w:rsidRPr="00CA0923" w:rsidRDefault="00F62B0C"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t>Chemikalien, die aus nicht gefährlichen Stoffen bestehen</w:t>
            </w:r>
          </w:p>
          <w:p w:rsidR="00F62B0C" w:rsidRPr="00CA0923" w:rsidRDefault="00E83990" w:rsidP="002C2130">
            <w:pPr>
              <w:autoSpaceDE w:val="0"/>
              <w:autoSpaceDN w:val="0"/>
              <w:adjustRightInd w:val="0"/>
              <w:rPr>
                <w:rFonts w:cs="Arial"/>
                <w:bCs/>
                <w:color w:val="000000"/>
                <w:sz w:val="18"/>
                <w:szCs w:val="18"/>
              </w:rPr>
            </w:pPr>
            <w:r>
              <w:rPr>
                <w:rFonts w:cs="Arial"/>
                <w:bCs/>
                <w:color w:val="000000"/>
                <w:sz w:val="18"/>
                <w:szCs w:val="18"/>
              </w:rPr>
              <w:t>z.B.</w:t>
            </w:r>
            <w:r w:rsidR="00F62B0C" w:rsidRPr="00CA0923">
              <w:rPr>
                <w:rFonts w:cs="Arial"/>
                <w:bCs/>
                <w:color w:val="000000"/>
                <w:sz w:val="18"/>
                <w:szCs w:val="18"/>
              </w:rPr>
              <w:t xml:space="preserve"> Reinigungsmittel, Händedesinfektionsmittel</w:t>
            </w:r>
          </w:p>
          <w:p w:rsidR="00F62B0C" w:rsidRPr="00CA0923" w:rsidDel="00562F5F" w:rsidRDefault="00F62B0C" w:rsidP="002C2130">
            <w:pPr>
              <w:autoSpaceDE w:val="0"/>
              <w:autoSpaceDN w:val="0"/>
              <w:adjustRightInd w:val="0"/>
              <w:rPr>
                <w:rFonts w:cs="Arial"/>
                <w:bCs/>
                <w:color w:val="000000"/>
                <w:sz w:val="18"/>
                <w:szCs w:val="18"/>
              </w:rPr>
            </w:pPr>
            <w:r w:rsidRPr="00CA0923">
              <w:rPr>
                <w:rFonts w:cs="Arial"/>
                <w:bCs/>
                <w:color w:val="000000"/>
                <w:sz w:val="18"/>
                <w:szCs w:val="18"/>
              </w:rPr>
              <w:t>AS 18 01 07</w:t>
            </w:r>
          </w:p>
        </w:tc>
        <w:tc>
          <w:tcPr>
            <w:tcW w:w="2976" w:type="dxa"/>
            <w:shd w:val="clear" w:color="auto" w:fill="auto"/>
          </w:tcPr>
          <w:p w:rsidR="00F62B0C" w:rsidRPr="00CA0923" w:rsidRDefault="00FF107A" w:rsidP="00B25C2C">
            <w:pPr>
              <w:numPr>
                <w:ilvl w:val="0"/>
                <w:numId w:val="8"/>
              </w:numPr>
              <w:autoSpaceDE w:val="0"/>
              <w:autoSpaceDN w:val="0"/>
              <w:adjustRightInd w:val="0"/>
              <w:spacing w:before="40"/>
              <w:ind w:left="170" w:hanging="170"/>
              <w:rPr>
                <w:rFonts w:cs="Arial"/>
                <w:color w:val="000000"/>
                <w:sz w:val="18"/>
                <w:szCs w:val="18"/>
              </w:rPr>
            </w:pPr>
            <w:r>
              <w:rPr>
                <w:rFonts w:cs="Arial"/>
                <w:color w:val="000000"/>
                <w:sz w:val="18"/>
                <w:szCs w:val="18"/>
              </w:rPr>
              <w:t>g</w:t>
            </w:r>
            <w:r w:rsidR="00F62B0C" w:rsidRPr="00CA0923">
              <w:rPr>
                <w:rFonts w:cs="Arial"/>
                <w:color w:val="000000"/>
                <w:sz w:val="18"/>
                <w:szCs w:val="18"/>
              </w:rPr>
              <w:t>gf. getrennte Sammlung der Einzelfraktionen</w:t>
            </w:r>
          </w:p>
          <w:p w:rsidR="002E2A76" w:rsidRPr="00CA0923" w:rsidRDefault="002E2A76" w:rsidP="00B25C2C">
            <w:pPr>
              <w:numPr>
                <w:ilvl w:val="0"/>
                <w:numId w:val="8"/>
              </w:numPr>
              <w:autoSpaceDE w:val="0"/>
              <w:autoSpaceDN w:val="0"/>
              <w:adjustRightInd w:val="0"/>
              <w:ind w:left="170" w:hanging="170"/>
              <w:rPr>
                <w:rFonts w:cs="Arial"/>
                <w:color w:val="000000"/>
                <w:sz w:val="18"/>
                <w:szCs w:val="18"/>
              </w:rPr>
            </w:pPr>
            <w:r w:rsidRPr="00CA0923">
              <w:rPr>
                <w:rFonts w:cs="Arial"/>
                <w:color w:val="000000"/>
                <w:sz w:val="18"/>
                <w:szCs w:val="18"/>
              </w:rPr>
              <w:t>Sammlung und Lagerung in für den Transport zugelassenen verschlossenen Behältnissen</w:t>
            </w:r>
          </w:p>
          <w:p w:rsidR="00F62B0C" w:rsidRPr="00CA0923" w:rsidRDefault="00F62B0C" w:rsidP="00B25C2C">
            <w:pPr>
              <w:numPr>
                <w:ilvl w:val="0"/>
                <w:numId w:val="8"/>
              </w:numPr>
              <w:autoSpaceDE w:val="0"/>
              <w:autoSpaceDN w:val="0"/>
              <w:adjustRightInd w:val="0"/>
              <w:spacing w:after="40"/>
              <w:ind w:left="170" w:hanging="170"/>
              <w:rPr>
                <w:rFonts w:cs="Arial"/>
                <w:color w:val="000000"/>
                <w:sz w:val="18"/>
                <w:szCs w:val="18"/>
              </w:rPr>
            </w:pPr>
            <w:r w:rsidRPr="00CA0923">
              <w:rPr>
                <w:rFonts w:cs="Arial"/>
                <w:color w:val="000000"/>
                <w:sz w:val="18"/>
                <w:szCs w:val="18"/>
              </w:rPr>
              <w:t>Lagerräume mit ausreichender Belüftung</w:t>
            </w:r>
          </w:p>
        </w:tc>
        <w:tc>
          <w:tcPr>
            <w:tcW w:w="2836" w:type="dxa"/>
            <w:shd w:val="clear" w:color="auto" w:fill="auto"/>
          </w:tcPr>
          <w:p w:rsidR="00F62B0C" w:rsidRPr="00CA0923" w:rsidRDefault="002E2A76" w:rsidP="00B25C2C">
            <w:pPr>
              <w:pStyle w:val="Listenabsatz"/>
              <w:numPr>
                <w:ilvl w:val="0"/>
                <w:numId w:val="39"/>
              </w:numPr>
              <w:autoSpaceDE w:val="0"/>
              <w:autoSpaceDN w:val="0"/>
              <w:adjustRightInd w:val="0"/>
              <w:spacing w:before="40"/>
              <w:ind w:left="170" w:hanging="170"/>
              <w:rPr>
                <w:rFonts w:cs="Arial"/>
                <w:sz w:val="18"/>
                <w:szCs w:val="18"/>
              </w:rPr>
            </w:pPr>
            <w:r w:rsidRPr="00CA0923">
              <w:rPr>
                <w:rFonts w:cs="Arial"/>
                <w:sz w:val="18"/>
                <w:szCs w:val="18"/>
              </w:rPr>
              <w:t>Entsorgung entsprechend der Abfallzusammensetzung und den Angaben der Hersteller</w:t>
            </w:r>
          </w:p>
        </w:tc>
      </w:tr>
      <w:tr w:rsidR="00DB31C0" w:rsidRPr="003200D2" w:rsidTr="00852A54">
        <w:tc>
          <w:tcPr>
            <w:tcW w:w="3275" w:type="dxa"/>
            <w:shd w:val="clear" w:color="auto" w:fill="auto"/>
          </w:tcPr>
          <w:p w:rsidR="00DB31C0" w:rsidRPr="00CA0923" w:rsidRDefault="00DB31C0"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t>Verpackungsmaterialien</w:t>
            </w:r>
          </w:p>
          <w:p w:rsidR="00DB31C0" w:rsidRPr="00CA0923" w:rsidRDefault="00DB31C0" w:rsidP="00B25C2C">
            <w:pPr>
              <w:pStyle w:val="Listenabsatz"/>
              <w:numPr>
                <w:ilvl w:val="0"/>
                <w:numId w:val="39"/>
              </w:numPr>
              <w:autoSpaceDE w:val="0"/>
              <w:autoSpaceDN w:val="0"/>
              <w:adjustRightInd w:val="0"/>
              <w:ind w:left="170" w:hanging="170"/>
              <w:rPr>
                <w:rFonts w:cs="Arial"/>
                <w:bCs/>
                <w:color w:val="000000"/>
                <w:sz w:val="18"/>
                <w:szCs w:val="18"/>
              </w:rPr>
            </w:pPr>
            <w:r w:rsidRPr="00CA0923">
              <w:rPr>
                <w:rFonts w:cs="Arial"/>
                <w:bCs/>
                <w:color w:val="000000"/>
                <w:sz w:val="18"/>
                <w:szCs w:val="18"/>
              </w:rPr>
              <w:t>Papier, Pappe</w:t>
            </w:r>
          </w:p>
          <w:p w:rsidR="00DB31C0" w:rsidRPr="00CA0923" w:rsidRDefault="00DB31C0" w:rsidP="00B25C2C">
            <w:pPr>
              <w:pStyle w:val="Listenabsatz"/>
              <w:numPr>
                <w:ilvl w:val="0"/>
                <w:numId w:val="39"/>
              </w:numPr>
              <w:autoSpaceDE w:val="0"/>
              <w:autoSpaceDN w:val="0"/>
              <w:adjustRightInd w:val="0"/>
              <w:ind w:left="170" w:hanging="170"/>
              <w:rPr>
                <w:rFonts w:cs="Arial"/>
                <w:bCs/>
                <w:color w:val="000000"/>
                <w:sz w:val="18"/>
                <w:szCs w:val="18"/>
              </w:rPr>
            </w:pPr>
            <w:r w:rsidRPr="00CA0923">
              <w:rPr>
                <w:rFonts w:cs="Arial"/>
                <w:bCs/>
                <w:color w:val="000000"/>
                <w:sz w:val="18"/>
                <w:szCs w:val="18"/>
              </w:rPr>
              <w:t>Kunststoffe</w:t>
            </w:r>
          </w:p>
          <w:p w:rsidR="00DB31C0" w:rsidRPr="00CA0923" w:rsidRDefault="00DB31C0" w:rsidP="00B25C2C">
            <w:pPr>
              <w:pStyle w:val="Listenabsatz"/>
              <w:numPr>
                <w:ilvl w:val="0"/>
                <w:numId w:val="39"/>
              </w:numPr>
              <w:autoSpaceDE w:val="0"/>
              <w:autoSpaceDN w:val="0"/>
              <w:adjustRightInd w:val="0"/>
              <w:ind w:left="170" w:hanging="170"/>
              <w:rPr>
                <w:rFonts w:cs="Arial"/>
                <w:bCs/>
                <w:color w:val="000000"/>
                <w:sz w:val="18"/>
                <w:szCs w:val="18"/>
              </w:rPr>
            </w:pPr>
            <w:r w:rsidRPr="00CA0923">
              <w:rPr>
                <w:rFonts w:cs="Arial"/>
                <w:bCs/>
                <w:color w:val="000000"/>
                <w:sz w:val="18"/>
                <w:szCs w:val="18"/>
              </w:rPr>
              <w:t>Glas</w:t>
            </w:r>
          </w:p>
          <w:p w:rsidR="00DB31C0" w:rsidRPr="00CA0923" w:rsidRDefault="00DB31C0" w:rsidP="00B25C2C">
            <w:pPr>
              <w:pStyle w:val="Listenabsatz"/>
              <w:numPr>
                <w:ilvl w:val="0"/>
                <w:numId w:val="39"/>
              </w:numPr>
              <w:autoSpaceDE w:val="0"/>
              <w:autoSpaceDN w:val="0"/>
              <w:adjustRightInd w:val="0"/>
              <w:ind w:left="170" w:hanging="170"/>
              <w:rPr>
                <w:rFonts w:cs="Arial"/>
                <w:bCs/>
                <w:color w:val="000000"/>
                <w:sz w:val="18"/>
                <w:szCs w:val="18"/>
              </w:rPr>
            </w:pPr>
            <w:r w:rsidRPr="00CA0923">
              <w:rPr>
                <w:rFonts w:cs="Arial"/>
                <w:bCs/>
                <w:color w:val="000000"/>
                <w:sz w:val="18"/>
                <w:szCs w:val="18"/>
              </w:rPr>
              <w:t>Verbund-/gemischte Verpackungen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color w:val="000000"/>
                <w:sz w:val="18"/>
                <w:szCs w:val="18"/>
              </w:rPr>
              <w:t>AS 15 01 XX</w:t>
            </w:r>
          </w:p>
        </w:tc>
        <w:tc>
          <w:tcPr>
            <w:tcW w:w="2976" w:type="dxa"/>
            <w:shd w:val="clear" w:color="auto" w:fill="auto"/>
          </w:tcPr>
          <w:p w:rsidR="00DB31C0" w:rsidRPr="00CA0923" w:rsidRDefault="00FF107A" w:rsidP="00B25C2C">
            <w:pPr>
              <w:numPr>
                <w:ilvl w:val="0"/>
                <w:numId w:val="8"/>
              </w:numPr>
              <w:autoSpaceDE w:val="0"/>
              <w:autoSpaceDN w:val="0"/>
              <w:adjustRightInd w:val="0"/>
              <w:spacing w:before="40"/>
              <w:ind w:left="170" w:hanging="170"/>
              <w:rPr>
                <w:rFonts w:cs="Arial"/>
                <w:color w:val="000000"/>
                <w:sz w:val="18"/>
                <w:szCs w:val="18"/>
              </w:rPr>
            </w:pPr>
            <w:r>
              <w:rPr>
                <w:rFonts w:cs="Arial"/>
                <w:color w:val="000000"/>
                <w:sz w:val="18"/>
                <w:szCs w:val="18"/>
              </w:rPr>
              <w:t>g</w:t>
            </w:r>
            <w:r w:rsidR="00DB31C0" w:rsidRPr="00CA0923">
              <w:rPr>
                <w:rFonts w:cs="Arial"/>
                <w:color w:val="000000"/>
                <w:sz w:val="18"/>
                <w:szCs w:val="18"/>
              </w:rPr>
              <w:t>etrennte Sammlung der Einzelfraktionen</w:t>
            </w:r>
          </w:p>
          <w:p w:rsidR="00DB31C0" w:rsidRPr="00CA0923" w:rsidRDefault="00FF107A" w:rsidP="00B25C2C">
            <w:pPr>
              <w:numPr>
                <w:ilvl w:val="0"/>
                <w:numId w:val="8"/>
              </w:numPr>
              <w:autoSpaceDE w:val="0"/>
              <w:autoSpaceDN w:val="0"/>
              <w:adjustRightInd w:val="0"/>
              <w:ind w:left="170" w:hanging="170"/>
              <w:rPr>
                <w:rFonts w:cs="Arial"/>
                <w:color w:val="000000"/>
                <w:sz w:val="18"/>
                <w:szCs w:val="18"/>
              </w:rPr>
            </w:pPr>
            <w:r>
              <w:rPr>
                <w:rFonts w:cs="Arial"/>
                <w:color w:val="000000"/>
                <w:sz w:val="18"/>
                <w:szCs w:val="18"/>
              </w:rPr>
              <w:t>g</w:t>
            </w:r>
            <w:r w:rsidR="00DB31C0" w:rsidRPr="00CA0923">
              <w:rPr>
                <w:rFonts w:cs="Arial"/>
                <w:color w:val="000000"/>
                <w:sz w:val="18"/>
                <w:szCs w:val="18"/>
              </w:rPr>
              <w:t>ekennzeichnete Sammelbehälter</w:t>
            </w:r>
          </w:p>
          <w:p w:rsidR="00DB31C0" w:rsidRPr="00CA0923" w:rsidRDefault="00DB31C0" w:rsidP="002C2130">
            <w:pPr>
              <w:pStyle w:val="Listenabsatz"/>
              <w:autoSpaceDE w:val="0"/>
              <w:autoSpaceDN w:val="0"/>
              <w:adjustRightInd w:val="0"/>
              <w:ind w:left="227"/>
              <w:rPr>
                <w:rFonts w:cs="Arial"/>
                <w:sz w:val="18"/>
                <w:szCs w:val="18"/>
              </w:rPr>
            </w:pPr>
          </w:p>
        </w:tc>
        <w:tc>
          <w:tcPr>
            <w:tcW w:w="2836" w:type="dxa"/>
            <w:shd w:val="clear" w:color="auto" w:fill="auto"/>
          </w:tcPr>
          <w:p w:rsidR="00DB31C0" w:rsidRPr="00923CCB" w:rsidRDefault="00852A54" w:rsidP="00923CCB">
            <w:pPr>
              <w:pStyle w:val="Listenabsatz"/>
              <w:numPr>
                <w:ilvl w:val="0"/>
                <w:numId w:val="39"/>
              </w:numPr>
              <w:autoSpaceDE w:val="0"/>
              <w:autoSpaceDN w:val="0"/>
              <w:adjustRightInd w:val="0"/>
              <w:spacing w:before="40"/>
              <w:ind w:left="170" w:hanging="170"/>
              <w:rPr>
                <w:rFonts w:cs="Arial"/>
                <w:sz w:val="18"/>
                <w:szCs w:val="18"/>
              </w:rPr>
            </w:pPr>
            <w:r>
              <w:rPr>
                <w:rFonts w:cs="Arial"/>
                <w:color w:val="000000"/>
                <w:sz w:val="18"/>
                <w:szCs w:val="18"/>
              </w:rPr>
              <w:t>kein Trennen bei Kontamina-tion mit Körperflüssigkeiten</w:t>
            </w:r>
          </w:p>
          <w:p w:rsidR="00852A54" w:rsidRPr="00CA0923" w:rsidRDefault="00852A54" w:rsidP="00B25C2C">
            <w:pPr>
              <w:pStyle w:val="Listenabsatz"/>
              <w:numPr>
                <w:ilvl w:val="0"/>
                <w:numId w:val="39"/>
              </w:numPr>
              <w:autoSpaceDE w:val="0"/>
              <w:autoSpaceDN w:val="0"/>
              <w:adjustRightInd w:val="0"/>
              <w:ind w:left="170" w:hanging="170"/>
              <w:rPr>
                <w:rFonts w:cs="Arial"/>
                <w:sz w:val="18"/>
                <w:szCs w:val="18"/>
              </w:rPr>
            </w:pPr>
            <w:r>
              <w:rPr>
                <w:rFonts w:cs="Arial"/>
                <w:color w:val="000000"/>
                <w:sz w:val="18"/>
                <w:szCs w:val="18"/>
              </w:rPr>
              <w:t xml:space="preserve">kein Trennen bei Ver-schmutzung </w:t>
            </w:r>
            <w:r w:rsidRPr="00CA0923">
              <w:rPr>
                <w:rFonts w:cs="Arial"/>
                <w:color w:val="000000"/>
                <w:sz w:val="18"/>
                <w:szCs w:val="18"/>
              </w:rPr>
              <w:t>mit Chemikalien, Zytostatika u.ä.</w:t>
            </w:r>
          </w:p>
        </w:tc>
      </w:tr>
    </w:tbl>
    <w:p w:rsidR="00030621" w:rsidRDefault="00030621" w:rsidP="00C10888">
      <w:pPr>
        <w:autoSpaceDE w:val="0"/>
        <w:autoSpaceDN w:val="0"/>
        <w:adjustRightInd w:val="0"/>
        <w:jc w:val="both"/>
        <w:rPr>
          <w:rFonts w:ascii="Times New Roman" w:hAnsi="Times New Roman"/>
          <w:sz w:val="24"/>
          <w:szCs w:val="22"/>
        </w:rPr>
      </w:pPr>
    </w:p>
    <w:p w:rsidR="00844BC9" w:rsidRPr="00844BC9" w:rsidRDefault="00844BC9" w:rsidP="00B87EE0">
      <w:pPr>
        <w:autoSpaceDE w:val="0"/>
        <w:autoSpaceDN w:val="0"/>
        <w:adjustRightInd w:val="0"/>
        <w:jc w:val="both"/>
        <w:rPr>
          <w:rFonts w:cs="Arial"/>
          <w:b/>
          <w:szCs w:val="22"/>
        </w:rPr>
      </w:pPr>
      <w:r w:rsidRPr="00844BC9">
        <w:rPr>
          <w:rFonts w:cs="Arial"/>
          <w:b/>
          <w:szCs w:val="22"/>
        </w:rPr>
        <w:t>Weitere Informationen</w:t>
      </w:r>
    </w:p>
    <w:p w:rsidR="007873B7" w:rsidRDefault="00DB77D9" w:rsidP="00B87EE0">
      <w:pPr>
        <w:autoSpaceDE w:val="0"/>
        <w:autoSpaceDN w:val="0"/>
        <w:adjustRightInd w:val="0"/>
        <w:jc w:val="both"/>
        <w:rPr>
          <w:rFonts w:ascii="Times New Roman" w:hAnsi="Times New Roman"/>
          <w:sz w:val="24"/>
          <w:szCs w:val="22"/>
        </w:rPr>
      </w:pPr>
      <w:r w:rsidRPr="00946F1C">
        <w:rPr>
          <w:rFonts w:asciiTheme="minorHAnsi" w:hAnsiTheme="minorHAnsi"/>
          <w:noProof/>
          <w:sz w:val="20"/>
          <w:szCs w:val="20"/>
        </w:rPr>
        <w:drawing>
          <wp:anchor distT="0" distB="0" distL="114300" distR="114300" simplePos="0" relativeHeight="252198400" behindDoc="0" locked="0" layoutInCell="1" allowOverlap="1" wp14:anchorId="6F15F7DB" wp14:editId="38D2915F">
            <wp:simplePos x="0" y="0"/>
            <wp:positionH relativeFrom="column">
              <wp:posOffset>74331</wp:posOffset>
            </wp:positionH>
            <wp:positionV relativeFrom="paragraph">
              <wp:posOffset>94459</wp:posOffset>
            </wp:positionV>
            <wp:extent cx="457200" cy="396000"/>
            <wp:effectExtent l="0" t="0" r="0" b="4445"/>
            <wp:wrapNone/>
            <wp:docPr id="20" name="Grafik 20"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3B7" w:rsidRPr="00FC38A1" w:rsidRDefault="007873B7" w:rsidP="00B87EE0">
      <w:pPr>
        <w:autoSpaceDE w:val="0"/>
        <w:autoSpaceDN w:val="0"/>
        <w:adjustRightInd w:val="0"/>
        <w:ind w:firstLine="1134"/>
        <w:jc w:val="both"/>
        <w:rPr>
          <w:rFonts w:cs="Arial"/>
          <w:sz w:val="20"/>
          <w:szCs w:val="20"/>
        </w:rPr>
      </w:pPr>
      <w:r w:rsidRPr="00FC38A1">
        <w:rPr>
          <w:rFonts w:cs="Arial"/>
          <w:sz w:val="20"/>
          <w:szCs w:val="20"/>
        </w:rPr>
        <w:t xml:space="preserve">Siehe </w:t>
      </w:r>
      <w:r w:rsidR="00DB77D9">
        <w:rPr>
          <w:rFonts w:cs="Arial"/>
          <w:sz w:val="20"/>
          <w:szCs w:val="20"/>
        </w:rPr>
        <w:t>„M</w:t>
      </w:r>
      <w:r w:rsidRPr="00FC38A1">
        <w:rPr>
          <w:rFonts w:cs="Arial"/>
          <w:sz w:val="20"/>
          <w:szCs w:val="20"/>
        </w:rPr>
        <w:t xml:space="preserve">itteilung </w:t>
      </w:r>
      <w:r w:rsidR="00DB77D9" w:rsidRPr="00FC38A1">
        <w:rPr>
          <w:rFonts w:cs="Arial"/>
          <w:sz w:val="20"/>
          <w:szCs w:val="20"/>
        </w:rPr>
        <w:t>der Bund/Länder-Arbeitsgemeinschaft Abfall LAGA (18)</w:t>
      </w:r>
      <w:r w:rsidR="00DB77D9">
        <w:rPr>
          <w:rFonts w:cs="Arial"/>
          <w:sz w:val="20"/>
          <w:szCs w:val="20"/>
        </w:rPr>
        <w:t>“</w:t>
      </w:r>
    </w:p>
    <w:p w:rsidR="00DB77D9" w:rsidRDefault="00DB77D9" w:rsidP="00B87EE0">
      <w:pPr>
        <w:autoSpaceDE w:val="0"/>
        <w:autoSpaceDN w:val="0"/>
        <w:adjustRightInd w:val="0"/>
        <w:jc w:val="both"/>
        <w:rPr>
          <w:rFonts w:cs="Arial"/>
          <w:sz w:val="20"/>
          <w:szCs w:val="20"/>
        </w:rPr>
      </w:pPr>
    </w:p>
    <w:p w:rsidR="00BF1411" w:rsidRPr="00FC38A1" w:rsidRDefault="00BF1411" w:rsidP="00B87EE0">
      <w:pPr>
        <w:autoSpaceDE w:val="0"/>
        <w:autoSpaceDN w:val="0"/>
        <w:adjustRightInd w:val="0"/>
        <w:jc w:val="both"/>
        <w:rPr>
          <w:rFonts w:cs="Arial"/>
          <w:sz w:val="20"/>
          <w:szCs w:val="20"/>
        </w:rPr>
      </w:pPr>
      <w:r w:rsidRPr="00FC38A1">
        <w:rPr>
          <w:rFonts w:cs="Arial"/>
          <w:noProof/>
          <w:sz w:val="20"/>
          <w:szCs w:val="20"/>
        </w:rPr>
        <w:drawing>
          <wp:anchor distT="0" distB="0" distL="114300" distR="114300" simplePos="0" relativeHeight="251748864" behindDoc="0" locked="0" layoutInCell="1" allowOverlap="1" wp14:anchorId="011FAE86" wp14:editId="37770952">
            <wp:simplePos x="0" y="0"/>
            <wp:positionH relativeFrom="column">
              <wp:posOffset>71755</wp:posOffset>
            </wp:positionH>
            <wp:positionV relativeFrom="paragraph">
              <wp:posOffset>130175</wp:posOffset>
            </wp:positionV>
            <wp:extent cx="381000" cy="395605"/>
            <wp:effectExtent l="0" t="0" r="0" b="4445"/>
            <wp:wrapNone/>
            <wp:docPr id="31" name="Grafik 3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466" w:rsidRPr="004B12E3" w:rsidRDefault="00021466" w:rsidP="00B87EE0">
      <w:pPr>
        <w:tabs>
          <w:tab w:val="left" w:pos="1134"/>
        </w:tabs>
        <w:ind w:firstLine="1133"/>
        <w:jc w:val="both"/>
        <w:rPr>
          <w:b/>
          <w:iCs/>
          <w:sz w:val="20"/>
          <w:szCs w:val="20"/>
        </w:rPr>
      </w:pPr>
      <w:r w:rsidRPr="004B12E3">
        <w:rPr>
          <w:rFonts w:cs="Arial"/>
          <w:sz w:val="20"/>
          <w:szCs w:val="20"/>
        </w:rPr>
        <w:t xml:space="preserve">Siehe </w:t>
      </w:r>
      <w:r w:rsidR="00A62AFC" w:rsidRPr="004B12E3">
        <w:rPr>
          <w:rFonts w:cs="Arial"/>
          <w:sz w:val="20"/>
          <w:szCs w:val="20"/>
        </w:rPr>
        <w:t>„</w:t>
      </w:r>
      <w:r w:rsidRPr="004B12E3">
        <w:rPr>
          <w:rFonts w:cs="Arial"/>
          <w:sz w:val="20"/>
          <w:szCs w:val="20"/>
        </w:rPr>
        <w:t>Hygiene in der Arztpraxis. Ein Leitfaden</w:t>
      </w:r>
      <w:r w:rsidR="00A62AFC" w:rsidRPr="004B12E3">
        <w:rPr>
          <w:rFonts w:cs="Arial"/>
          <w:sz w:val="20"/>
          <w:szCs w:val="20"/>
        </w:rPr>
        <w:t>“</w:t>
      </w:r>
    </w:p>
    <w:p w:rsidR="00021466" w:rsidRPr="004B12E3" w:rsidRDefault="00021466" w:rsidP="00B87EE0">
      <w:pPr>
        <w:tabs>
          <w:tab w:val="left" w:pos="1134"/>
        </w:tabs>
        <w:ind w:left="707" w:firstLine="426"/>
        <w:jc w:val="both"/>
        <w:rPr>
          <w:rFonts w:cs="Arial"/>
          <w:sz w:val="20"/>
          <w:szCs w:val="20"/>
        </w:rPr>
      </w:pPr>
      <w:r w:rsidRPr="004B12E3">
        <w:rPr>
          <w:rFonts w:cs="Arial"/>
          <w:sz w:val="20"/>
          <w:szCs w:val="20"/>
        </w:rPr>
        <w:t>Kapitel 3.2.3 Umgang mit Abfällen</w:t>
      </w:r>
    </w:p>
    <w:p w:rsidR="00040015" w:rsidRDefault="00040015" w:rsidP="00B87EE0">
      <w:pPr>
        <w:jc w:val="both"/>
        <w:rPr>
          <w:rFonts w:cs="Arial"/>
          <w:b/>
          <w:szCs w:val="22"/>
        </w:rPr>
      </w:pPr>
    </w:p>
    <w:p w:rsidR="00063729" w:rsidRDefault="00063729" w:rsidP="00B87EE0">
      <w:pPr>
        <w:jc w:val="both"/>
        <w:rPr>
          <w:rFonts w:cs="Arial"/>
          <w:b/>
          <w:szCs w:val="22"/>
        </w:rPr>
      </w:pPr>
    </w:p>
    <w:p w:rsidR="00CA0923" w:rsidRDefault="00CA0923" w:rsidP="00B87EE0">
      <w:pPr>
        <w:jc w:val="both"/>
        <w:rPr>
          <w:rFonts w:cs="Arial"/>
          <w:b/>
          <w:szCs w:val="22"/>
        </w:rPr>
      </w:pPr>
    </w:p>
    <w:p w:rsidR="00734FD6" w:rsidRPr="00175CA3" w:rsidRDefault="00572EA8" w:rsidP="00175CA3">
      <w:pPr>
        <w:tabs>
          <w:tab w:val="num" w:pos="540"/>
        </w:tabs>
        <w:jc w:val="right"/>
      </w:pPr>
      <w:hyperlink r:id="rId25" w:anchor="Inhaltsverzeichnis" w:history="1">
        <w:r w:rsidR="00175CA3" w:rsidRPr="00175CA3">
          <w:rPr>
            <w:rStyle w:val="Hyperlink"/>
            <w:b/>
            <w:color w:val="auto"/>
            <w:sz w:val="18"/>
            <w:szCs w:val="18"/>
            <w:u w:val="none"/>
          </w:rPr>
          <w:t>Zurück zur Inhaltsübersicht</w:t>
        </w:r>
      </w:hyperlink>
    </w:p>
    <w:p w:rsidR="00C51588" w:rsidRPr="004B12E3" w:rsidRDefault="00734FD6" w:rsidP="00B87EE0">
      <w:pPr>
        <w:pStyle w:val="berschrift2"/>
        <w:tabs>
          <w:tab w:val="num" w:pos="540"/>
        </w:tabs>
        <w:ind w:hanging="860"/>
        <w:jc w:val="both"/>
        <w:rPr>
          <w:i w:val="0"/>
          <w:iCs w:val="0"/>
          <w:color w:val="990033"/>
        </w:rPr>
      </w:pPr>
      <w:bookmarkStart w:id="29" w:name="_Toc473795225"/>
      <w:r w:rsidRPr="004B12E3">
        <w:rPr>
          <w:i w:val="0"/>
          <w:iCs w:val="0"/>
          <w:color w:val="990033"/>
        </w:rPr>
        <w:t>Hygien</w:t>
      </w:r>
      <w:r w:rsidR="00B55932" w:rsidRPr="004B12E3">
        <w:rPr>
          <w:i w:val="0"/>
          <w:iCs w:val="0"/>
          <w:color w:val="990033"/>
        </w:rPr>
        <w:t>e bei Behandlung von Patienten</w:t>
      </w:r>
      <w:bookmarkEnd w:id="29"/>
    </w:p>
    <w:p w:rsidR="00A455AE" w:rsidRDefault="00A455AE" w:rsidP="00550B03">
      <w:pPr>
        <w:jc w:val="both"/>
        <w:rPr>
          <w:rFonts w:cs="Arial"/>
          <w:b/>
          <w:szCs w:val="22"/>
        </w:rPr>
      </w:pPr>
    </w:p>
    <w:p w:rsidR="00A22CF8" w:rsidRDefault="00A22CF8" w:rsidP="001938E8">
      <w:pPr>
        <w:jc w:val="both"/>
        <w:rPr>
          <w:rFonts w:cs="Arial"/>
        </w:rPr>
      </w:pPr>
      <w:r w:rsidRPr="00A22CF8">
        <w:rPr>
          <w:rFonts w:cs="Arial"/>
        </w:rPr>
        <w:t xml:space="preserve">Zur sicheren Versorgung und Behandlung von Patienten erfolgen diese durch qualifiziertes (ärztliches und </w:t>
      </w:r>
      <w:r w:rsidR="00B03756">
        <w:rPr>
          <w:rFonts w:cs="Arial"/>
        </w:rPr>
        <w:t>medizinisch ausgebildetes</w:t>
      </w:r>
      <w:r w:rsidRPr="00A22CF8">
        <w:rPr>
          <w:rFonts w:cs="Arial"/>
        </w:rPr>
        <w:t xml:space="preserve">) Personal unter Berücksichtigung vorliegender Untersuchungs- und Behandlungsstandards. </w:t>
      </w:r>
      <w:r w:rsidR="00C82747">
        <w:rPr>
          <w:rFonts w:cs="Arial"/>
        </w:rPr>
        <w:t xml:space="preserve">Die grundlegenden hygienerelevanten Maßnahmen sind in diesen Standards detailliert abgebildet. </w:t>
      </w:r>
    </w:p>
    <w:p w:rsidR="00E34A10" w:rsidRDefault="00E34A10" w:rsidP="001938E8">
      <w:pPr>
        <w:tabs>
          <w:tab w:val="num" w:pos="540"/>
        </w:tabs>
        <w:jc w:val="both"/>
        <w:rPr>
          <w:rFonts w:cs="Arial"/>
          <w:szCs w:val="22"/>
        </w:rPr>
      </w:pPr>
      <w:bookmarkStart w:id="30" w:name="_Toc400363650"/>
      <w:bookmarkStart w:id="31" w:name="_Toc400363652"/>
      <w:bookmarkStart w:id="32" w:name="_Toc406161842"/>
      <w:bookmarkStart w:id="33" w:name="_Toc400363654"/>
      <w:bookmarkEnd w:id="30"/>
      <w:bookmarkEnd w:id="31"/>
      <w:bookmarkEnd w:id="32"/>
      <w:bookmarkEnd w:id="33"/>
    </w:p>
    <w:p w:rsidR="00B85B51" w:rsidRDefault="00B85B51" w:rsidP="001938E8">
      <w:pPr>
        <w:tabs>
          <w:tab w:val="num" w:pos="540"/>
        </w:tabs>
        <w:jc w:val="both"/>
        <w:rPr>
          <w:rFonts w:cs="Arial"/>
          <w:szCs w:val="22"/>
        </w:rPr>
      </w:pPr>
    </w:p>
    <w:p w:rsidR="00B85B51" w:rsidRPr="000B0820" w:rsidRDefault="00B85B51" w:rsidP="001938E8">
      <w:pPr>
        <w:pStyle w:val="berschrift3"/>
        <w:tabs>
          <w:tab w:val="num" w:pos="567"/>
        </w:tabs>
        <w:ind w:hanging="1855"/>
        <w:jc w:val="both"/>
        <w:rPr>
          <w:color w:val="990033"/>
        </w:rPr>
      </w:pPr>
      <w:bookmarkStart w:id="34" w:name="_Toc473795226"/>
      <w:r w:rsidRPr="000B0820">
        <w:rPr>
          <w:color w:val="990033"/>
        </w:rPr>
        <w:t>Einsatz von Barrieremaßnahmen</w:t>
      </w:r>
      <w:bookmarkEnd w:id="34"/>
    </w:p>
    <w:p w:rsidR="00B85B51" w:rsidRPr="001938E8" w:rsidRDefault="00B85B51" w:rsidP="001938E8">
      <w:pPr>
        <w:jc w:val="both"/>
        <w:rPr>
          <w:rFonts w:cs="Arial"/>
          <w:szCs w:val="22"/>
        </w:rPr>
      </w:pPr>
    </w:p>
    <w:p w:rsidR="00B85B51" w:rsidRPr="00513612" w:rsidRDefault="00B85B51" w:rsidP="001938E8">
      <w:pPr>
        <w:jc w:val="both"/>
        <w:rPr>
          <w:rFonts w:cs="Arial"/>
          <w:b/>
          <w:i/>
          <w:szCs w:val="22"/>
        </w:rPr>
      </w:pPr>
      <w:r w:rsidRPr="00513612">
        <w:rPr>
          <w:rFonts w:cs="Arial"/>
          <w:b/>
          <w:i/>
          <w:szCs w:val="22"/>
        </w:rPr>
        <w:t>Warum:</w:t>
      </w:r>
    </w:p>
    <w:p w:rsidR="00B85B51" w:rsidRPr="000B0820" w:rsidRDefault="00B85B51" w:rsidP="001938E8">
      <w:pPr>
        <w:jc w:val="both"/>
        <w:rPr>
          <w:rFonts w:eastAsiaTheme="minorHAnsi" w:cs="Arial"/>
          <w:szCs w:val="22"/>
          <w:lang w:eastAsia="en-US"/>
        </w:rPr>
      </w:pPr>
      <w:r w:rsidRPr="00513612">
        <w:rPr>
          <w:rFonts w:eastAsiaTheme="minorHAnsi" w:cs="Arial"/>
          <w:szCs w:val="22"/>
          <w:lang w:eastAsia="en-US"/>
        </w:rPr>
        <w:t xml:space="preserve">Das Tragen </w:t>
      </w:r>
      <w:r w:rsidRPr="00E965D7">
        <w:rPr>
          <w:rFonts w:eastAsiaTheme="minorHAnsi" w:cs="Arial"/>
          <w:szCs w:val="22"/>
          <w:lang w:eastAsia="en-US"/>
        </w:rPr>
        <w:t xml:space="preserve">von Schutzausrüstung ist in bestimmten Situationen nicht nur für den Eigenschutz </w:t>
      </w:r>
      <w:r w:rsidRPr="00466183">
        <w:rPr>
          <w:rFonts w:eastAsiaTheme="minorHAnsi" w:cs="Arial"/>
          <w:szCs w:val="22"/>
          <w:lang w:eastAsia="en-US"/>
        </w:rPr>
        <w:t xml:space="preserve">des Personals (siehe </w:t>
      </w:r>
      <w:r w:rsidRPr="00925DF2">
        <w:rPr>
          <w:rFonts w:eastAsiaTheme="minorHAnsi" w:cs="Arial"/>
          <w:szCs w:val="22"/>
          <w:lang w:eastAsia="en-US"/>
        </w:rPr>
        <w:t xml:space="preserve">Kapitel „Bekleidung und persönliche Schutzausrüstung“), </w:t>
      </w:r>
      <w:r w:rsidRPr="000B0820">
        <w:rPr>
          <w:rFonts w:eastAsiaTheme="minorHAnsi" w:cs="Arial"/>
          <w:szCs w:val="22"/>
          <w:lang w:eastAsia="en-US"/>
        </w:rPr>
        <w:t xml:space="preserve">sondern auch für den Schutz des Patienten von Bedeutung. </w:t>
      </w:r>
    </w:p>
    <w:p w:rsidR="00B85B51" w:rsidRPr="000B0820" w:rsidRDefault="00B85B51" w:rsidP="001938E8">
      <w:pPr>
        <w:jc w:val="both"/>
        <w:rPr>
          <w:rFonts w:eastAsiaTheme="minorHAnsi" w:cs="Arial"/>
          <w:szCs w:val="22"/>
          <w:lang w:eastAsia="en-US"/>
        </w:rPr>
      </w:pPr>
    </w:p>
    <w:p w:rsidR="00B85B51" w:rsidRPr="000B0820" w:rsidRDefault="00B85B51" w:rsidP="001938E8">
      <w:pPr>
        <w:numPr>
          <w:ilvl w:val="0"/>
          <w:numId w:val="58"/>
        </w:numPr>
        <w:ind w:left="426" w:hanging="426"/>
        <w:jc w:val="both"/>
        <w:rPr>
          <w:rFonts w:eastAsiaTheme="minorHAnsi" w:cs="Arial"/>
          <w:szCs w:val="22"/>
          <w:lang w:eastAsia="en-US"/>
        </w:rPr>
      </w:pPr>
      <w:r w:rsidRPr="000B0820">
        <w:rPr>
          <w:rFonts w:eastAsiaTheme="minorHAnsi" w:cs="Arial"/>
          <w:szCs w:val="22"/>
          <w:lang w:eastAsia="en-US"/>
        </w:rPr>
        <w:t xml:space="preserve">Mikroorganismen, die im Regelfall </w:t>
      </w:r>
      <w:r w:rsidRPr="000B0820">
        <w:rPr>
          <w:rFonts w:cs="Arial"/>
          <w:szCs w:val="22"/>
        </w:rPr>
        <w:t xml:space="preserve">keine Infektionsgefährdung für immunkompetente Personen darstellen, können hingegen bei Patienten mit herabgesetzter Immunabwehr zu einer Gesundheitsgefährdung führen. Während der Versorgung eines Patienten mit verringerter Immunabwehr kann das Tragen von Schutzausrüstung eine wirkungsvolle Barriere darstellen. </w:t>
      </w:r>
    </w:p>
    <w:p w:rsidR="00B85B51" w:rsidRPr="000B0820" w:rsidRDefault="00B85B51" w:rsidP="001938E8">
      <w:pPr>
        <w:numPr>
          <w:ilvl w:val="0"/>
          <w:numId w:val="58"/>
        </w:numPr>
        <w:ind w:left="426" w:hanging="426"/>
        <w:jc w:val="both"/>
        <w:rPr>
          <w:rFonts w:eastAsiaTheme="minorHAnsi" w:cs="Arial"/>
          <w:szCs w:val="22"/>
          <w:lang w:eastAsia="en-US"/>
        </w:rPr>
      </w:pPr>
      <w:r w:rsidRPr="000B0820">
        <w:rPr>
          <w:rFonts w:eastAsiaTheme="minorHAnsi" w:cs="Arial"/>
          <w:szCs w:val="22"/>
          <w:lang w:eastAsia="en-US"/>
        </w:rPr>
        <w:t xml:space="preserve">Durch Verletzung bzw. Durchdringung der natürlichen Schutzbarriere des Menschen besteht bei </w:t>
      </w:r>
      <w:r w:rsidRPr="000B0820">
        <w:rPr>
          <w:rFonts w:cs="Arial"/>
          <w:color w:val="000000"/>
          <w:szCs w:val="22"/>
        </w:rPr>
        <w:t>invasiven Eingriffen, bei der Versorgung ausgedehnter Wunden oder bei Tätigkeiten in mikrobiell nicht besiedelten Körperregionen (z.B. Harnblase) ein erhöhtes Infektionsrisiko durch Eindringen von Mikroorganismen. Das Tragen entsprechender Schutzausrüstung kann das Infektionsrisiko wirksam verringern.</w:t>
      </w:r>
    </w:p>
    <w:p w:rsidR="00B85B51" w:rsidRPr="001938E8" w:rsidRDefault="00B85B51" w:rsidP="00550B03">
      <w:pPr>
        <w:jc w:val="both"/>
        <w:rPr>
          <w:rFonts w:eastAsiaTheme="minorHAnsi" w:cs="Arial"/>
          <w:szCs w:val="22"/>
          <w:lang w:eastAsia="en-US"/>
        </w:rPr>
      </w:pPr>
    </w:p>
    <w:p w:rsidR="00B85B51" w:rsidRPr="000B0820" w:rsidRDefault="00B85B51" w:rsidP="001938E8">
      <w:pPr>
        <w:jc w:val="both"/>
        <w:rPr>
          <w:rFonts w:cs="Arial"/>
          <w:b/>
          <w:i/>
          <w:szCs w:val="22"/>
        </w:rPr>
      </w:pPr>
      <w:r w:rsidRPr="000B0820">
        <w:rPr>
          <w:rFonts w:cs="Arial"/>
          <w:b/>
          <w:i/>
          <w:szCs w:val="22"/>
        </w:rPr>
        <w:t>Wie:</w:t>
      </w:r>
    </w:p>
    <w:p w:rsidR="00B85B51" w:rsidRPr="000B0820" w:rsidRDefault="00B85B51" w:rsidP="001938E8">
      <w:pPr>
        <w:jc w:val="both"/>
        <w:rPr>
          <w:rFonts w:eastAsiaTheme="minorHAnsi" w:cs="Arial"/>
          <w:szCs w:val="22"/>
          <w:lang w:eastAsia="en-US"/>
        </w:rPr>
      </w:pPr>
      <w:r w:rsidRPr="000B0820">
        <w:rPr>
          <w:rFonts w:eastAsiaTheme="minorHAnsi" w:cs="Arial"/>
          <w:szCs w:val="22"/>
          <w:lang w:eastAsia="en-US"/>
        </w:rPr>
        <w:t>Als Infektionsschutz für den Patienten kommt folgende Ausrüstung, die der Behandelnde trägt, in Betracht:</w:t>
      </w:r>
    </w:p>
    <w:p w:rsidR="00B85B51" w:rsidRPr="001938E8" w:rsidRDefault="00B85B51" w:rsidP="00B85B51">
      <w:pPr>
        <w:jc w:val="both"/>
        <w:rPr>
          <w:rFonts w:eastAsiaTheme="minorHAnsi" w:cs="Arial"/>
          <w:szCs w:val="22"/>
          <w:lang w:eastAsia="en-US"/>
        </w:rPr>
      </w:pPr>
    </w:p>
    <w:p w:rsidR="00F33207" w:rsidRPr="001938E8" w:rsidRDefault="00F33207" w:rsidP="00B85B51">
      <w:pPr>
        <w:jc w:val="both"/>
        <w:rPr>
          <w:rFonts w:eastAsiaTheme="minorHAnsi" w:cs="Arial"/>
          <w:szCs w:val="22"/>
          <w:lang w:eastAsia="en-US"/>
        </w:rPr>
      </w:pPr>
    </w:p>
    <w:p w:rsidR="00B85B51" w:rsidRPr="000B0820" w:rsidRDefault="00B85B51" w:rsidP="00B85B51">
      <w:pPr>
        <w:jc w:val="both"/>
        <w:rPr>
          <w:rFonts w:eastAsiaTheme="minorHAnsi" w:cs="Arial"/>
          <w:b/>
          <w:szCs w:val="22"/>
          <w:lang w:eastAsia="en-US"/>
        </w:rPr>
      </w:pPr>
      <w:r w:rsidRPr="00E21C3D">
        <w:rPr>
          <w:rFonts w:eastAsiaTheme="minorHAnsi" w:cs="Arial"/>
          <w:b/>
          <w:szCs w:val="22"/>
          <w:lang w:eastAsia="en-US"/>
        </w:rPr>
        <w:t>Schutzkittel</w:t>
      </w:r>
    </w:p>
    <w:p w:rsidR="00B85B51" w:rsidRPr="001938E8" w:rsidRDefault="00B85B51" w:rsidP="00B85B51">
      <w:pPr>
        <w:jc w:val="both"/>
        <w:rPr>
          <w:rFonts w:eastAsiaTheme="minorHAnsi" w:cs="Arial"/>
          <w:szCs w:val="22"/>
          <w:lang w:eastAsia="en-US"/>
        </w:rPr>
      </w:pPr>
    </w:p>
    <w:p w:rsidR="00B85B51" w:rsidRPr="00426591" w:rsidRDefault="00B85B51" w:rsidP="00B85B51">
      <w:pPr>
        <w:jc w:val="both"/>
        <w:rPr>
          <w:rFonts w:cs="Arial"/>
          <w:szCs w:val="22"/>
        </w:rPr>
      </w:pPr>
      <w:r w:rsidRPr="00426591">
        <w:rPr>
          <w:rFonts w:cs="Arial"/>
          <w:szCs w:val="22"/>
        </w:rPr>
        <w:t xml:space="preserve">Das Tragen eines keimarmen Schutzkittels kann als wirkungsvolle Barriere gegenüber anhaftenden - auch „harmlosen“ - Erregern auf der Bekleidung der Beschäftigten dienen. </w:t>
      </w:r>
    </w:p>
    <w:p w:rsidR="00B85B51" w:rsidRPr="00E965D7" w:rsidRDefault="00B85B51" w:rsidP="00B85B51">
      <w:pPr>
        <w:jc w:val="both"/>
        <w:rPr>
          <w:rFonts w:eastAsiaTheme="minorHAnsi" w:cs="Arial"/>
          <w:szCs w:val="22"/>
          <w:lang w:eastAsia="en-US"/>
        </w:rPr>
      </w:pPr>
    </w:p>
    <w:p w:rsidR="00B85B51" w:rsidRPr="001F3A17" w:rsidRDefault="00B85B51" w:rsidP="00B85B51">
      <w:pPr>
        <w:jc w:val="both"/>
        <w:rPr>
          <w:rFonts w:cs="Arial"/>
          <w:szCs w:val="22"/>
        </w:rPr>
      </w:pPr>
      <w:r w:rsidRPr="00E965D7">
        <w:rPr>
          <w:rFonts w:eastAsiaTheme="minorHAnsi" w:cs="Arial"/>
          <w:szCs w:val="22"/>
          <w:lang w:eastAsia="en-US"/>
        </w:rPr>
        <w:t xml:space="preserve">Zur Wahrung </w:t>
      </w:r>
      <w:r w:rsidRPr="00E965D7">
        <w:rPr>
          <w:rFonts w:cs="Arial"/>
          <w:szCs w:val="22"/>
        </w:rPr>
        <w:t xml:space="preserve">eines sterilen Arbeitsumfeldes </w:t>
      </w:r>
      <w:r>
        <w:rPr>
          <w:rFonts w:cs="Arial"/>
          <w:szCs w:val="22"/>
        </w:rPr>
        <w:t xml:space="preserve">sowie während größerer Eingriffe mit </w:t>
      </w:r>
      <w:r w:rsidRPr="00474217">
        <w:rPr>
          <w:rFonts w:cs="Arial"/>
          <w:szCs w:val="22"/>
        </w:rPr>
        <w:t>erhöhte</w:t>
      </w:r>
      <w:r>
        <w:rPr>
          <w:rFonts w:cs="Arial"/>
          <w:szCs w:val="22"/>
        </w:rPr>
        <w:t>r</w:t>
      </w:r>
      <w:r w:rsidRPr="00474217">
        <w:rPr>
          <w:rFonts w:cs="Arial"/>
          <w:szCs w:val="22"/>
        </w:rPr>
        <w:t xml:space="preserve"> Infektionsgefahr für den Patienten</w:t>
      </w:r>
      <w:r>
        <w:rPr>
          <w:rFonts w:cs="Arial"/>
          <w:szCs w:val="22"/>
        </w:rPr>
        <w:t xml:space="preserve"> </w:t>
      </w:r>
      <w:r w:rsidRPr="00E965D7">
        <w:rPr>
          <w:rFonts w:cs="Arial"/>
          <w:szCs w:val="22"/>
        </w:rPr>
        <w:t>ist ggf. ein steriler Schutzkittel anzulegen.</w:t>
      </w:r>
    </w:p>
    <w:p w:rsidR="00B85B51" w:rsidRPr="00466183" w:rsidRDefault="00B85B51" w:rsidP="00B85B51">
      <w:pPr>
        <w:jc w:val="both"/>
        <w:rPr>
          <w:rFonts w:eastAsiaTheme="minorHAnsi" w:cs="Arial"/>
          <w:szCs w:val="22"/>
          <w:lang w:eastAsia="en-US"/>
        </w:rPr>
      </w:pPr>
    </w:p>
    <w:p w:rsidR="00B85B51" w:rsidRPr="00925DF2" w:rsidRDefault="00B85B51" w:rsidP="00B85B51">
      <w:pPr>
        <w:jc w:val="both"/>
        <w:rPr>
          <w:rFonts w:eastAsiaTheme="minorHAnsi" w:cs="Arial"/>
          <w:szCs w:val="22"/>
          <w:lang w:eastAsia="en-US"/>
        </w:rPr>
      </w:pPr>
    </w:p>
    <w:p w:rsidR="00B85B51" w:rsidRPr="000B0820" w:rsidRDefault="00B85B51" w:rsidP="00B85B51">
      <w:pPr>
        <w:jc w:val="both"/>
        <w:rPr>
          <w:rFonts w:eastAsiaTheme="minorHAnsi" w:cs="Arial"/>
          <w:b/>
          <w:szCs w:val="22"/>
          <w:lang w:eastAsia="en-US"/>
        </w:rPr>
      </w:pPr>
      <w:r w:rsidRPr="000B0820">
        <w:rPr>
          <w:rFonts w:eastAsiaTheme="minorHAnsi" w:cs="Arial"/>
          <w:b/>
          <w:szCs w:val="22"/>
          <w:lang w:eastAsia="en-US"/>
        </w:rPr>
        <w:t>Medizinische Einmalhandschuhe</w:t>
      </w:r>
    </w:p>
    <w:p w:rsidR="00B85B51" w:rsidRPr="001938E8" w:rsidRDefault="00B85B51" w:rsidP="00B85B51">
      <w:pPr>
        <w:jc w:val="both"/>
        <w:rPr>
          <w:rFonts w:eastAsiaTheme="minorHAnsi" w:cs="Arial"/>
          <w:szCs w:val="22"/>
          <w:lang w:eastAsia="en-US"/>
        </w:rPr>
      </w:pPr>
    </w:p>
    <w:p w:rsidR="00B85B51" w:rsidRPr="000B0820" w:rsidRDefault="00B85B51" w:rsidP="00B85B51">
      <w:pPr>
        <w:jc w:val="both"/>
        <w:rPr>
          <w:rFonts w:eastAsiaTheme="minorHAnsi" w:cs="Arial"/>
          <w:szCs w:val="22"/>
          <w:lang w:eastAsia="en-US"/>
        </w:rPr>
      </w:pPr>
      <w:r w:rsidRPr="000B0820">
        <w:rPr>
          <w:rFonts w:eastAsiaTheme="minorHAnsi" w:cs="Arial"/>
          <w:szCs w:val="22"/>
          <w:lang w:eastAsia="en-US"/>
        </w:rPr>
        <w:lastRenderedPageBreak/>
        <w:t>Ist in bestimmten Situationen eine hygienische Händedesinfektion zur Verhinderung eines Eintrags von Mikroorganismen nicht ausreichend, sind sterile Handschuhe zu tragen.</w:t>
      </w:r>
      <w:r w:rsidR="003C7760">
        <w:rPr>
          <w:rFonts w:eastAsiaTheme="minorHAnsi" w:cs="Arial"/>
          <w:szCs w:val="22"/>
          <w:lang w:eastAsia="en-US"/>
        </w:rPr>
        <w:t xml:space="preserve"> </w:t>
      </w:r>
      <w:r w:rsidRPr="000B0820">
        <w:rPr>
          <w:rFonts w:eastAsiaTheme="minorHAnsi" w:cs="Arial"/>
          <w:szCs w:val="22"/>
          <w:lang w:eastAsia="en-US"/>
        </w:rPr>
        <w:t>Vor entsprechenden Eingriffen werden sowohl eine chirurgische Händedesinfektion durchgeführt, als auch sterile Handschuhe angelegt</w:t>
      </w:r>
      <w:r w:rsidR="003C7760">
        <w:rPr>
          <w:rFonts w:eastAsiaTheme="minorHAnsi" w:cs="Arial"/>
          <w:szCs w:val="22"/>
          <w:lang w:eastAsia="en-US"/>
        </w:rPr>
        <w:t xml:space="preserve"> </w:t>
      </w:r>
      <w:r w:rsidR="003C7760">
        <w:rPr>
          <w:rFonts w:cs="Arial"/>
          <w:szCs w:val="22"/>
        </w:rPr>
        <w:t xml:space="preserve">(siehe </w:t>
      </w:r>
      <w:r w:rsidR="00584FB7">
        <w:rPr>
          <w:rFonts w:cs="Arial"/>
          <w:szCs w:val="22"/>
        </w:rPr>
        <w:t>„</w:t>
      </w:r>
      <w:r w:rsidR="003C7760">
        <w:rPr>
          <w:rFonts w:cs="Arial"/>
          <w:szCs w:val="22"/>
        </w:rPr>
        <w:t>Handschuhplan</w:t>
      </w:r>
      <w:r w:rsidR="00584FB7">
        <w:rPr>
          <w:rFonts w:cs="Arial"/>
          <w:szCs w:val="22"/>
        </w:rPr>
        <w:t>“</w:t>
      </w:r>
      <w:r w:rsidR="003C7760">
        <w:rPr>
          <w:rFonts w:cs="Arial"/>
          <w:szCs w:val="22"/>
        </w:rPr>
        <w:t xml:space="preserve"> im Reinigungs- und Desinfektionsplan)</w:t>
      </w:r>
      <w:r w:rsidRPr="000B0820">
        <w:rPr>
          <w:rFonts w:eastAsiaTheme="minorHAnsi" w:cs="Arial"/>
          <w:szCs w:val="22"/>
          <w:lang w:eastAsia="en-US"/>
        </w:rPr>
        <w:t>.</w:t>
      </w:r>
    </w:p>
    <w:p w:rsidR="00B85B51" w:rsidRDefault="00B85B51" w:rsidP="00B85B51">
      <w:pPr>
        <w:jc w:val="both"/>
        <w:rPr>
          <w:rFonts w:eastAsiaTheme="minorHAnsi" w:cs="Arial"/>
          <w:szCs w:val="22"/>
          <w:lang w:eastAsia="en-US"/>
        </w:rPr>
      </w:pPr>
    </w:p>
    <w:p w:rsidR="00F33207" w:rsidRPr="000B0820" w:rsidRDefault="00F33207" w:rsidP="00B85B51">
      <w:pPr>
        <w:jc w:val="both"/>
        <w:rPr>
          <w:rFonts w:eastAsiaTheme="minorHAnsi" w:cs="Arial"/>
          <w:szCs w:val="22"/>
          <w:lang w:eastAsia="en-US"/>
        </w:rPr>
      </w:pPr>
    </w:p>
    <w:p w:rsidR="00B85B51" w:rsidRPr="000B0820" w:rsidRDefault="00B85B51" w:rsidP="00B85B51">
      <w:pPr>
        <w:jc w:val="both"/>
        <w:rPr>
          <w:rFonts w:cs="Arial"/>
          <w:b/>
          <w:szCs w:val="22"/>
        </w:rPr>
      </w:pPr>
      <w:r w:rsidRPr="000B0820">
        <w:rPr>
          <w:rFonts w:cs="Arial"/>
          <w:b/>
          <w:szCs w:val="22"/>
        </w:rPr>
        <w:t xml:space="preserve">Mund-Nasen-Schutz </w:t>
      </w:r>
    </w:p>
    <w:p w:rsidR="00B85B51" w:rsidRPr="001938E8" w:rsidRDefault="00B85B51" w:rsidP="00B85B51">
      <w:pPr>
        <w:jc w:val="both"/>
        <w:rPr>
          <w:rFonts w:cs="Arial"/>
          <w:szCs w:val="22"/>
        </w:rPr>
      </w:pPr>
    </w:p>
    <w:p w:rsidR="00B85B51" w:rsidRPr="000B0820" w:rsidRDefault="00B85B51" w:rsidP="00B85B51">
      <w:pPr>
        <w:tabs>
          <w:tab w:val="num" w:pos="426"/>
        </w:tabs>
        <w:jc w:val="both"/>
        <w:rPr>
          <w:rFonts w:cs="Arial"/>
          <w:szCs w:val="22"/>
        </w:rPr>
      </w:pPr>
      <w:r w:rsidRPr="000B0820">
        <w:rPr>
          <w:rFonts w:cs="Arial"/>
          <w:szCs w:val="22"/>
        </w:rPr>
        <w:t xml:space="preserve">Zur Vermeidung einer versehentlichen Abgabe von Tröpfchen aus dem Nasen-Rachen-Raum ist bei erhöhter Infektionsgefährdung </w:t>
      </w:r>
      <w:r w:rsidRPr="000B0820">
        <w:rPr>
          <w:rFonts w:cs="Arial"/>
          <w:color w:val="000000"/>
          <w:szCs w:val="22"/>
        </w:rPr>
        <w:t>durch den Behandelnden ein Mund-Nasen-Schutz anzulegen.</w:t>
      </w:r>
    </w:p>
    <w:p w:rsidR="00B85B51" w:rsidRPr="001938E8" w:rsidRDefault="00B85B51" w:rsidP="00B85B51">
      <w:pPr>
        <w:jc w:val="both"/>
        <w:rPr>
          <w:rFonts w:cs="Arial"/>
          <w:szCs w:val="22"/>
        </w:rPr>
      </w:pPr>
    </w:p>
    <w:p w:rsidR="00F33207" w:rsidRPr="001938E8" w:rsidRDefault="00F33207" w:rsidP="00B85B51">
      <w:pPr>
        <w:jc w:val="both"/>
        <w:rPr>
          <w:rFonts w:cs="Arial"/>
          <w:szCs w:val="22"/>
        </w:rPr>
      </w:pPr>
    </w:p>
    <w:p w:rsidR="00B85B51" w:rsidRPr="00426591" w:rsidRDefault="00B85B51" w:rsidP="00B85B51">
      <w:pPr>
        <w:jc w:val="both"/>
        <w:rPr>
          <w:rFonts w:cs="Arial"/>
          <w:b/>
          <w:szCs w:val="22"/>
        </w:rPr>
      </w:pPr>
      <w:r w:rsidRPr="00426591">
        <w:rPr>
          <w:rFonts w:cs="Arial"/>
          <w:b/>
          <w:szCs w:val="22"/>
        </w:rPr>
        <w:t>Haube</w:t>
      </w:r>
    </w:p>
    <w:p w:rsidR="00B85B51" w:rsidRPr="001938E8" w:rsidRDefault="00B85B51" w:rsidP="00B85B51">
      <w:pPr>
        <w:jc w:val="both"/>
        <w:rPr>
          <w:rFonts w:cs="Arial"/>
          <w:szCs w:val="22"/>
        </w:rPr>
      </w:pPr>
    </w:p>
    <w:p w:rsidR="00B85B51" w:rsidRPr="00466183" w:rsidRDefault="00B85B51" w:rsidP="00B85B51">
      <w:pPr>
        <w:jc w:val="both"/>
        <w:rPr>
          <w:rFonts w:cs="Arial"/>
          <w:szCs w:val="22"/>
        </w:rPr>
      </w:pPr>
      <w:r w:rsidRPr="00E965D7">
        <w:rPr>
          <w:rFonts w:cs="Arial"/>
          <w:szCs w:val="22"/>
        </w:rPr>
        <w:t>Durch das Tragen einer Haube bei Tätigkeiten mit erhöhter Infektionsgefahr wird verhindert, dass einzelne Haare in Wunden gelangen. Bei Bedarf ist eine Haube zu verwenden, die neben dem Haupthaar auch das Barthaar umschließt.</w:t>
      </w:r>
    </w:p>
    <w:p w:rsidR="00B85B51" w:rsidRPr="001938E8" w:rsidRDefault="00B85B51" w:rsidP="00B85B51">
      <w:pPr>
        <w:jc w:val="both"/>
        <w:rPr>
          <w:rFonts w:cs="Arial"/>
          <w:szCs w:val="22"/>
        </w:rPr>
      </w:pPr>
    </w:p>
    <w:p w:rsidR="00B85B51" w:rsidRPr="000B0820" w:rsidRDefault="00B85B51" w:rsidP="00B85B51">
      <w:pPr>
        <w:jc w:val="both"/>
        <w:rPr>
          <w:rFonts w:cs="Arial"/>
          <w:b/>
          <w:i/>
          <w:szCs w:val="22"/>
        </w:rPr>
      </w:pPr>
      <w:r w:rsidRPr="000B0820">
        <w:rPr>
          <w:rFonts w:cs="Arial"/>
          <w:b/>
          <w:i/>
          <w:szCs w:val="22"/>
        </w:rPr>
        <w:t>Womit:</w:t>
      </w:r>
    </w:p>
    <w:p w:rsidR="00B85B51" w:rsidRPr="000B0820" w:rsidRDefault="00B85B51" w:rsidP="00B85B51">
      <w:pPr>
        <w:pStyle w:val="Default"/>
        <w:ind w:left="1800" w:hanging="382"/>
        <w:jc w:val="both"/>
        <w:rPr>
          <w:rFonts w:ascii="Arial" w:hAnsi="Arial" w:cs="Arial"/>
          <w:color w:val="auto"/>
          <w:sz w:val="22"/>
          <w:szCs w:val="22"/>
        </w:rPr>
      </w:pPr>
      <w:r w:rsidRPr="00BA4BA2">
        <w:rPr>
          <w:noProof/>
        </w:rPr>
        <w:drawing>
          <wp:anchor distT="0" distB="0" distL="114300" distR="114300" simplePos="0" relativeHeight="252334592" behindDoc="1" locked="0" layoutInCell="1" allowOverlap="1" wp14:anchorId="6CAD62EF" wp14:editId="52B94F74">
            <wp:simplePos x="0" y="0"/>
            <wp:positionH relativeFrom="column">
              <wp:posOffset>71755</wp:posOffset>
            </wp:positionH>
            <wp:positionV relativeFrom="paragraph">
              <wp:posOffset>50165</wp:posOffset>
            </wp:positionV>
            <wp:extent cx="370800" cy="396000"/>
            <wp:effectExtent l="0" t="0" r="0" b="4445"/>
            <wp:wrapNone/>
            <wp:docPr id="82" name="Grafik 82"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B85B51">
      <w:pPr>
        <w:pStyle w:val="Default"/>
        <w:ind w:firstLine="1134"/>
        <w:jc w:val="both"/>
        <w:rPr>
          <w:rFonts w:ascii="Arial" w:hAnsi="Arial" w:cs="Arial"/>
          <w:color w:val="auto"/>
          <w:sz w:val="20"/>
          <w:szCs w:val="20"/>
        </w:rPr>
      </w:pPr>
      <w:r w:rsidRPr="000B0820">
        <w:rPr>
          <w:rFonts w:ascii="Arial" w:hAnsi="Arial" w:cs="Arial"/>
          <w:color w:val="auto"/>
          <w:sz w:val="20"/>
          <w:szCs w:val="20"/>
        </w:rPr>
        <w:t>Siehe Anhang „Reinigungs- und Desinfektionsplan“</w:t>
      </w:r>
      <w:r w:rsidRPr="00F013D9" w:rsidDel="00B0645B">
        <w:rPr>
          <w:rFonts w:ascii="Arial" w:hAnsi="Arial" w:cs="Arial"/>
          <w:color w:val="auto"/>
          <w:sz w:val="20"/>
          <w:szCs w:val="20"/>
        </w:rPr>
        <w:t xml:space="preserve"> </w:t>
      </w:r>
    </w:p>
    <w:p w:rsidR="00B85B51" w:rsidRDefault="00B85B51" w:rsidP="00B85B51">
      <w:pPr>
        <w:ind w:left="1134"/>
        <w:jc w:val="both"/>
        <w:rPr>
          <w:b/>
          <w:iCs/>
          <w:sz w:val="20"/>
          <w:szCs w:val="20"/>
        </w:rPr>
      </w:pPr>
    </w:p>
    <w:p w:rsidR="00B85B51" w:rsidRPr="00591CCC" w:rsidRDefault="00B85B51" w:rsidP="00B85B51">
      <w:pPr>
        <w:tabs>
          <w:tab w:val="left" w:pos="1320"/>
        </w:tabs>
        <w:jc w:val="both"/>
        <w:rPr>
          <w:b/>
          <w:iCs/>
          <w:szCs w:val="22"/>
        </w:rPr>
      </w:pPr>
    </w:p>
    <w:p w:rsidR="00B85B51" w:rsidRDefault="00B85B51" w:rsidP="00B87EE0">
      <w:pPr>
        <w:tabs>
          <w:tab w:val="num" w:pos="540"/>
        </w:tabs>
        <w:jc w:val="both"/>
        <w:rPr>
          <w:rFonts w:cs="Arial"/>
          <w:szCs w:val="22"/>
        </w:rPr>
      </w:pPr>
    </w:p>
    <w:p w:rsidR="00B85B51" w:rsidRDefault="00B85B51" w:rsidP="00B87EE0">
      <w:pPr>
        <w:tabs>
          <w:tab w:val="num" w:pos="540"/>
        </w:tabs>
        <w:jc w:val="both"/>
        <w:rPr>
          <w:rFonts w:cs="Arial"/>
          <w:szCs w:val="22"/>
        </w:rPr>
      </w:pPr>
    </w:p>
    <w:p w:rsidR="00E92285" w:rsidRPr="00B55932" w:rsidRDefault="00B55932" w:rsidP="001432F4">
      <w:pPr>
        <w:pStyle w:val="berschrift3"/>
        <w:tabs>
          <w:tab w:val="num" w:pos="567"/>
        </w:tabs>
        <w:ind w:hanging="1855"/>
        <w:jc w:val="both"/>
      </w:pPr>
      <w:bookmarkStart w:id="35" w:name="_Toc473795227"/>
      <w:bookmarkStart w:id="36" w:name="_Toc316373638"/>
      <w:bookmarkStart w:id="37" w:name="_Toc316551897"/>
      <w:bookmarkStart w:id="38" w:name="_Toc316553221"/>
      <w:bookmarkStart w:id="39" w:name="_Toc316553418"/>
      <w:bookmarkStart w:id="40" w:name="_Toc319942233"/>
      <w:bookmarkStart w:id="41" w:name="_Toc330282594"/>
      <w:r w:rsidRPr="004B12E3">
        <w:rPr>
          <w:color w:val="990033"/>
        </w:rPr>
        <w:t>Haut</w:t>
      </w:r>
      <w:r w:rsidR="004F332B" w:rsidRPr="004B12E3">
        <w:rPr>
          <w:color w:val="990033"/>
        </w:rPr>
        <w:t>-</w:t>
      </w:r>
      <w:r w:rsidRPr="004B12E3">
        <w:rPr>
          <w:color w:val="990033"/>
        </w:rPr>
        <w:t xml:space="preserve"> und Schleimhautantiseptik</w:t>
      </w:r>
      <w:bookmarkEnd w:id="35"/>
    </w:p>
    <w:p w:rsidR="00A31AE9" w:rsidRDefault="00D3316D" w:rsidP="00B87EE0">
      <w:pPr>
        <w:jc w:val="both"/>
        <w:rPr>
          <w:rFonts w:cs="Arial"/>
        </w:rPr>
      </w:pPr>
      <w:r w:rsidRPr="00844D3F">
        <w:rPr>
          <w:rFonts w:cs="Arial"/>
          <w:sz w:val="18"/>
          <w:szCs w:val="18"/>
        </w:rPr>
        <w:t xml:space="preserve"> </w:t>
      </w:r>
    </w:p>
    <w:p w:rsidR="007F697C" w:rsidRPr="00AB6B0B" w:rsidRDefault="007F697C" w:rsidP="00B87EE0">
      <w:pPr>
        <w:jc w:val="both"/>
        <w:rPr>
          <w:rFonts w:cs="Arial"/>
          <w:b/>
          <w:i/>
          <w:szCs w:val="22"/>
        </w:rPr>
      </w:pPr>
      <w:r w:rsidRPr="00AB6B0B">
        <w:rPr>
          <w:rFonts w:cs="Arial"/>
          <w:b/>
          <w:i/>
          <w:szCs w:val="22"/>
        </w:rPr>
        <w:t>Warum:</w:t>
      </w:r>
    </w:p>
    <w:p w:rsidR="005B7024" w:rsidRPr="005B7024" w:rsidRDefault="005B7024" w:rsidP="00B87EE0">
      <w:pPr>
        <w:jc w:val="both"/>
        <w:rPr>
          <w:rFonts w:cs="Arial"/>
          <w:szCs w:val="22"/>
        </w:rPr>
      </w:pPr>
      <w:r w:rsidRPr="005B7024">
        <w:rPr>
          <w:rFonts w:cs="Arial"/>
          <w:szCs w:val="22"/>
        </w:rPr>
        <w:t xml:space="preserve">Die Haut- und Schleimhautantiseptik (Desinfektion) hat das Ziel, das Infektionsrisiko, das bei Durchbrechen der natürlichen Barrierefunktion </w:t>
      </w:r>
      <w:r w:rsidR="00845D4E">
        <w:rPr>
          <w:rFonts w:cs="Arial"/>
          <w:szCs w:val="22"/>
        </w:rPr>
        <w:t xml:space="preserve">von </w:t>
      </w:r>
      <w:r w:rsidRPr="005B7024">
        <w:rPr>
          <w:rFonts w:cs="Arial"/>
          <w:szCs w:val="22"/>
        </w:rPr>
        <w:t>Haut</w:t>
      </w:r>
      <w:r w:rsidR="00845D4E">
        <w:rPr>
          <w:rFonts w:cs="Arial"/>
          <w:szCs w:val="22"/>
        </w:rPr>
        <w:t>- und</w:t>
      </w:r>
      <w:r w:rsidRPr="005B7024">
        <w:rPr>
          <w:rFonts w:cs="Arial"/>
          <w:szCs w:val="22"/>
        </w:rPr>
        <w:t xml:space="preserve"> Schleimhaut entsteht, zu </w:t>
      </w:r>
      <w:r w:rsidR="007F697C">
        <w:rPr>
          <w:rFonts w:cs="Arial"/>
          <w:szCs w:val="22"/>
        </w:rPr>
        <w:t>minimieren</w:t>
      </w:r>
      <w:r w:rsidRPr="005B7024">
        <w:rPr>
          <w:rFonts w:cs="Arial"/>
          <w:szCs w:val="22"/>
        </w:rPr>
        <w:t xml:space="preserve">. </w:t>
      </w:r>
      <w:r w:rsidR="007F697C">
        <w:rPr>
          <w:rFonts w:cs="Arial"/>
          <w:szCs w:val="22"/>
        </w:rPr>
        <w:t>Durch die Desinfektion werden i</w:t>
      </w:r>
      <w:r w:rsidRPr="005B7024">
        <w:rPr>
          <w:rFonts w:cs="Arial"/>
          <w:szCs w:val="22"/>
        </w:rPr>
        <w:t xml:space="preserve">m Bereich der Einstichstelle auf der Haut/Schleimhaut befindliche Mikroorganismen ausreichend reduziert. </w:t>
      </w:r>
    </w:p>
    <w:p w:rsidR="004B6BE6" w:rsidRPr="005B7024" w:rsidRDefault="004B6BE6" w:rsidP="00B87EE0">
      <w:pPr>
        <w:jc w:val="both"/>
        <w:rPr>
          <w:rFonts w:cs="Arial"/>
          <w:szCs w:val="22"/>
        </w:rPr>
      </w:pPr>
    </w:p>
    <w:p w:rsidR="00EF0C1E" w:rsidRPr="00AB6B0B" w:rsidRDefault="00EF0C1E" w:rsidP="00B87EE0">
      <w:pPr>
        <w:jc w:val="both"/>
        <w:rPr>
          <w:rFonts w:cs="Arial"/>
          <w:b/>
          <w:i/>
          <w:szCs w:val="22"/>
        </w:rPr>
      </w:pPr>
      <w:r w:rsidRPr="00AB6B0B">
        <w:rPr>
          <w:rFonts w:cs="Arial"/>
          <w:b/>
          <w:i/>
          <w:szCs w:val="22"/>
        </w:rPr>
        <w:t>Wie:</w:t>
      </w:r>
    </w:p>
    <w:p w:rsidR="005B7024" w:rsidRPr="005B7024" w:rsidRDefault="005B7024" w:rsidP="00102CCF">
      <w:pPr>
        <w:jc w:val="both"/>
        <w:rPr>
          <w:rFonts w:cs="Arial"/>
          <w:szCs w:val="22"/>
        </w:rPr>
      </w:pPr>
      <w:r w:rsidRPr="005B7024">
        <w:rPr>
          <w:rFonts w:eastAsiaTheme="minorHAnsi" w:cs="Arial"/>
          <w:szCs w:val="22"/>
          <w:lang w:eastAsia="en-US"/>
        </w:rPr>
        <w:t xml:space="preserve">Zur sicheren und wirkungsvollen Anwendung werden die Angaben des Herstellers zur Einwirkzeit (für talgdrüsenreiche und -arme Hautbereiche) eingehalten. </w:t>
      </w:r>
      <w:r w:rsidRPr="005B7024">
        <w:rPr>
          <w:rFonts w:cs="Arial"/>
          <w:szCs w:val="22"/>
        </w:rPr>
        <w:t xml:space="preserve">Die Desinfektion erfolgt unmittelbar vor dem Eingriff mittels Aufsprühen oder mit einem </w:t>
      </w:r>
      <w:r w:rsidR="00114D2F">
        <w:rPr>
          <w:rFonts w:cs="Arial"/>
          <w:szCs w:val="22"/>
        </w:rPr>
        <w:t>D</w:t>
      </w:r>
      <w:r w:rsidRPr="005B7024">
        <w:rPr>
          <w:rFonts w:cs="Arial"/>
          <w:szCs w:val="22"/>
        </w:rPr>
        <w:t>esinfektionsmittel</w:t>
      </w:r>
      <w:r w:rsidR="00114D2F">
        <w:rPr>
          <w:rFonts w:cs="Arial"/>
          <w:szCs w:val="22"/>
        </w:rPr>
        <w:t xml:space="preserve"> </w:t>
      </w:r>
      <w:r w:rsidRPr="005B7024">
        <w:rPr>
          <w:rFonts w:cs="Arial"/>
          <w:szCs w:val="22"/>
        </w:rPr>
        <w:t>getränkten keimarmen bzw. st</w:t>
      </w:r>
      <w:r w:rsidR="007873B7">
        <w:rPr>
          <w:rFonts w:cs="Arial"/>
          <w:szCs w:val="22"/>
        </w:rPr>
        <w:t>eri</w:t>
      </w:r>
      <w:r w:rsidRPr="005B7024">
        <w:rPr>
          <w:rFonts w:cs="Arial"/>
          <w:szCs w:val="22"/>
        </w:rPr>
        <w:t xml:space="preserve">len Tupfer. Während der gesamten Einwirkzeit </w:t>
      </w:r>
      <w:r w:rsidR="00EF0C1E">
        <w:rPr>
          <w:rFonts w:cs="Arial"/>
          <w:szCs w:val="22"/>
        </w:rPr>
        <w:t>wird</w:t>
      </w:r>
      <w:r w:rsidRPr="005B7024">
        <w:rPr>
          <w:rFonts w:cs="Arial"/>
          <w:szCs w:val="22"/>
        </w:rPr>
        <w:t xml:space="preserve"> die zu desinfizierende Stelle vollständig feucht </w:t>
      </w:r>
      <w:r w:rsidR="00EF0C1E">
        <w:rPr>
          <w:rFonts w:cs="Arial"/>
          <w:szCs w:val="22"/>
        </w:rPr>
        <w:t>ge</w:t>
      </w:r>
      <w:r w:rsidRPr="005B7024">
        <w:rPr>
          <w:rFonts w:cs="Arial"/>
          <w:szCs w:val="22"/>
        </w:rPr>
        <w:t xml:space="preserve">halten. Vor dem Eingriff muss das Desinfektionsmittel abgetrocknet sein. Die betroffene Stelle ist vor Rekontamination </w:t>
      </w:r>
      <w:r w:rsidR="00F73D15">
        <w:rPr>
          <w:rFonts w:cs="Arial"/>
          <w:szCs w:val="22"/>
        </w:rPr>
        <w:t>(</w:t>
      </w:r>
      <w:r w:rsidRPr="005B7024">
        <w:rPr>
          <w:rFonts w:cs="Arial"/>
          <w:szCs w:val="22"/>
        </w:rPr>
        <w:t>z.B. durch die Kleidung des Patienten</w:t>
      </w:r>
      <w:r w:rsidR="000E08AC">
        <w:rPr>
          <w:rFonts w:cs="Arial"/>
          <w:szCs w:val="22"/>
        </w:rPr>
        <w:t>)</w:t>
      </w:r>
      <w:r w:rsidRPr="005B7024">
        <w:rPr>
          <w:rFonts w:cs="Arial"/>
          <w:szCs w:val="22"/>
        </w:rPr>
        <w:t xml:space="preserve"> zu schützen. </w:t>
      </w:r>
    </w:p>
    <w:p w:rsidR="00A31AE9" w:rsidRDefault="00A31AE9" w:rsidP="00102CCF">
      <w:pPr>
        <w:jc w:val="both"/>
        <w:rPr>
          <w:rFonts w:cs="Arial"/>
        </w:rPr>
      </w:pPr>
    </w:p>
    <w:p w:rsidR="00B53BFA" w:rsidRDefault="00B53BFA" w:rsidP="00102CCF">
      <w:pPr>
        <w:jc w:val="both"/>
        <w:rPr>
          <w:rFonts w:cs="Arial"/>
        </w:rPr>
      </w:pPr>
      <w:r w:rsidRPr="00130F05">
        <w:t xml:space="preserve">Zur Pflege und ggf. zur Anlage von </w:t>
      </w:r>
      <w:r>
        <w:t>länger liegende</w:t>
      </w:r>
      <w:r w:rsidR="00CE7F0C">
        <w:t>n</w:t>
      </w:r>
      <w:r>
        <w:t xml:space="preserve"> </w:t>
      </w:r>
      <w:r w:rsidR="00C77A11">
        <w:t>p</w:t>
      </w:r>
      <w:r w:rsidR="00C77A11" w:rsidRPr="00C77A11">
        <w:t>eripher</w:t>
      </w:r>
      <w:r w:rsidR="00C66B23">
        <w:t>venösen</w:t>
      </w:r>
      <w:r w:rsidR="00C77A11">
        <w:t xml:space="preserve"> </w:t>
      </w:r>
      <w:r w:rsidR="00C66B23">
        <w:t>V</w:t>
      </w:r>
      <w:r>
        <w:t>erweilkanülen kommt ein remanent wirkendes Haut</w:t>
      </w:r>
      <w:r w:rsidR="00391FD8">
        <w:t>antiseptikum</w:t>
      </w:r>
      <w:r>
        <w:t xml:space="preserve"> </w:t>
      </w:r>
      <w:r w:rsidRPr="00AA5C7F">
        <w:rPr>
          <w:i/>
          <w:color w:val="00B050"/>
        </w:rPr>
        <w:t xml:space="preserve">(z.B. </w:t>
      </w:r>
      <w:r>
        <w:rPr>
          <w:i/>
          <w:color w:val="00B050"/>
        </w:rPr>
        <w:t xml:space="preserve">Zusatz von </w:t>
      </w:r>
      <w:r w:rsidRPr="00AA5C7F">
        <w:rPr>
          <w:i/>
          <w:color w:val="00B050"/>
        </w:rPr>
        <w:t>Octenidin oder Chlorhexidin)</w:t>
      </w:r>
      <w:r>
        <w:t xml:space="preserve"> zum Einsatz. </w:t>
      </w:r>
    </w:p>
    <w:p w:rsidR="00B53BFA" w:rsidRDefault="00B53BFA" w:rsidP="00102CCF">
      <w:pPr>
        <w:jc w:val="both"/>
        <w:rPr>
          <w:rFonts w:cs="Arial"/>
        </w:rPr>
      </w:pPr>
    </w:p>
    <w:p w:rsidR="00695BDD" w:rsidRDefault="00EF0C1E" w:rsidP="00102CCF">
      <w:pPr>
        <w:jc w:val="both"/>
        <w:rPr>
          <w:rFonts w:cs="Arial"/>
          <w:b/>
          <w:i/>
          <w:szCs w:val="22"/>
        </w:rPr>
      </w:pPr>
      <w:r w:rsidRPr="00AB6B0B">
        <w:rPr>
          <w:rFonts w:cs="Arial"/>
          <w:b/>
          <w:i/>
          <w:szCs w:val="22"/>
        </w:rPr>
        <w:t>Womit</w:t>
      </w:r>
      <w:r w:rsidR="007873B7">
        <w:rPr>
          <w:rFonts w:cs="Arial"/>
          <w:b/>
          <w:i/>
          <w:szCs w:val="22"/>
        </w:rPr>
        <w:t xml:space="preserve"> und wie lange</w:t>
      </w:r>
      <w:r w:rsidRPr="00AB6B0B">
        <w:rPr>
          <w:rFonts w:cs="Arial"/>
          <w:b/>
          <w:i/>
          <w:szCs w:val="22"/>
        </w:rPr>
        <w:t>:</w:t>
      </w:r>
    </w:p>
    <w:p w:rsidR="0089770A" w:rsidRPr="00AB6B0B" w:rsidRDefault="0089770A" w:rsidP="00102CCF">
      <w:pPr>
        <w:jc w:val="both"/>
        <w:rPr>
          <w:rFonts w:cs="Arial"/>
          <w:b/>
          <w:i/>
          <w:szCs w:val="22"/>
        </w:rPr>
      </w:pPr>
      <w:r>
        <w:rPr>
          <w:noProof/>
        </w:rPr>
        <w:drawing>
          <wp:anchor distT="0" distB="0" distL="114300" distR="114300" simplePos="0" relativeHeight="251988480" behindDoc="0" locked="0" layoutInCell="1" allowOverlap="1" wp14:anchorId="2A29ECE2" wp14:editId="2571687A">
            <wp:simplePos x="0" y="0"/>
            <wp:positionH relativeFrom="column">
              <wp:posOffset>71755</wp:posOffset>
            </wp:positionH>
            <wp:positionV relativeFrom="paragraph">
              <wp:posOffset>96520</wp:posOffset>
            </wp:positionV>
            <wp:extent cx="370205" cy="395605"/>
            <wp:effectExtent l="0" t="0" r="0" b="4445"/>
            <wp:wrapNone/>
            <wp:docPr id="7" name="Grafik 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C1E" w:rsidRPr="004B12E3" w:rsidRDefault="004B12E3" w:rsidP="00102CCF">
      <w:pPr>
        <w:ind w:firstLine="1134"/>
        <w:jc w:val="both"/>
        <w:rPr>
          <w:rFonts w:cs="Arial"/>
          <w:b/>
          <w:szCs w:val="22"/>
        </w:rPr>
      </w:pPr>
      <w:r w:rsidRPr="004B12E3">
        <w:rPr>
          <w:rFonts w:cs="Arial"/>
          <w:sz w:val="20"/>
          <w:szCs w:val="20"/>
        </w:rPr>
        <w:t>Siehe Anhang „</w:t>
      </w:r>
      <w:r w:rsidR="00EF0C1E" w:rsidRPr="004B12E3">
        <w:rPr>
          <w:rFonts w:cs="Arial"/>
          <w:sz w:val="20"/>
          <w:szCs w:val="20"/>
        </w:rPr>
        <w:t>Reinigungs- und Desinfektionsplan</w:t>
      </w:r>
      <w:r w:rsidR="00F013D9">
        <w:rPr>
          <w:rFonts w:cs="Arial"/>
          <w:sz w:val="20"/>
          <w:szCs w:val="20"/>
        </w:rPr>
        <w:t>“</w:t>
      </w:r>
      <w:r w:rsidR="00EF0C1E" w:rsidRPr="004B12E3" w:rsidDel="00B0645B">
        <w:rPr>
          <w:sz w:val="20"/>
          <w:szCs w:val="20"/>
        </w:rPr>
        <w:t xml:space="preserve"> </w:t>
      </w:r>
    </w:p>
    <w:p w:rsidR="00EF0C1E" w:rsidRPr="004B12E3" w:rsidRDefault="00EF0C1E" w:rsidP="00102CCF">
      <w:pPr>
        <w:ind w:firstLine="427"/>
        <w:jc w:val="both"/>
        <w:rPr>
          <w:rFonts w:cs="Arial"/>
          <w:b/>
          <w:sz w:val="20"/>
          <w:szCs w:val="20"/>
        </w:rPr>
      </w:pPr>
    </w:p>
    <w:p w:rsidR="00BF1411" w:rsidRDefault="00BF1411" w:rsidP="00102CCF">
      <w:pPr>
        <w:jc w:val="both"/>
        <w:rPr>
          <w:b/>
          <w:iCs/>
          <w:sz w:val="20"/>
          <w:szCs w:val="20"/>
        </w:rPr>
      </w:pPr>
    </w:p>
    <w:p w:rsidR="00D3316D" w:rsidRPr="00BF1411" w:rsidRDefault="00BF1411" w:rsidP="00102CCF">
      <w:pPr>
        <w:jc w:val="both"/>
        <w:rPr>
          <w:b/>
          <w:iCs/>
          <w:szCs w:val="22"/>
        </w:rPr>
      </w:pPr>
      <w:r w:rsidRPr="00BF1411">
        <w:rPr>
          <w:b/>
          <w:iCs/>
          <w:szCs w:val="22"/>
        </w:rPr>
        <w:t>Weitere Informationen</w:t>
      </w:r>
    </w:p>
    <w:p w:rsidR="00BF1411" w:rsidRDefault="00FA2C0E" w:rsidP="00102CCF">
      <w:pPr>
        <w:jc w:val="both"/>
        <w:rPr>
          <w:b/>
          <w:iCs/>
          <w:sz w:val="20"/>
          <w:szCs w:val="20"/>
        </w:rPr>
      </w:pPr>
      <w:r w:rsidRPr="004B12E3">
        <w:rPr>
          <w:noProof/>
          <w:sz w:val="20"/>
          <w:szCs w:val="20"/>
        </w:rPr>
        <w:drawing>
          <wp:anchor distT="0" distB="0" distL="114300" distR="114300" simplePos="0" relativeHeight="251750912" behindDoc="0" locked="0" layoutInCell="1" allowOverlap="1" wp14:anchorId="0AC1EA03" wp14:editId="4C3B38D3">
            <wp:simplePos x="0" y="0"/>
            <wp:positionH relativeFrom="column">
              <wp:posOffset>71755</wp:posOffset>
            </wp:positionH>
            <wp:positionV relativeFrom="paragraph">
              <wp:posOffset>127161</wp:posOffset>
            </wp:positionV>
            <wp:extent cx="381000" cy="395605"/>
            <wp:effectExtent l="0" t="0" r="0" b="4445"/>
            <wp:wrapNone/>
            <wp:docPr id="32" name="Grafik 3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5BA" w:rsidRPr="004B12E3" w:rsidRDefault="008735BA" w:rsidP="001938E8">
      <w:pPr>
        <w:ind w:firstLine="1134"/>
        <w:jc w:val="both"/>
        <w:rPr>
          <w:rFonts w:cs="Arial"/>
          <w:sz w:val="20"/>
          <w:szCs w:val="20"/>
        </w:rPr>
      </w:pPr>
      <w:r w:rsidRPr="004B12E3">
        <w:rPr>
          <w:rFonts w:cs="Arial"/>
          <w:sz w:val="20"/>
          <w:szCs w:val="20"/>
        </w:rPr>
        <w:t xml:space="preserve">Siehe </w:t>
      </w:r>
      <w:r w:rsidR="00EF0C1E" w:rsidRPr="004B12E3">
        <w:rPr>
          <w:rFonts w:cs="Arial"/>
          <w:sz w:val="20"/>
          <w:szCs w:val="20"/>
        </w:rPr>
        <w:t>„</w:t>
      </w:r>
      <w:r w:rsidRPr="004B12E3">
        <w:rPr>
          <w:rFonts w:cs="Arial"/>
          <w:sz w:val="20"/>
          <w:szCs w:val="20"/>
        </w:rPr>
        <w:t>Hygiene in der Arztpraxis. Ein Leitfaden</w:t>
      </w:r>
      <w:r w:rsidR="00EF0C1E" w:rsidRPr="004B12E3">
        <w:rPr>
          <w:rFonts w:cs="Arial"/>
          <w:sz w:val="20"/>
          <w:szCs w:val="20"/>
        </w:rPr>
        <w:t>“</w:t>
      </w:r>
    </w:p>
    <w:p w:rsidR="008735BA" w:rsidRPr="004B12E3" w:rsidRDefault="008735BA" w:rsidP="00102CCF">
      <w:pPr>
        <w:ind w:firstLine="1134"/>
        <w:jc w:val="both"/>
        <w:rPr>
          <w:rFonts w:cs="Arial"/>
          <w:sz w:val="20"/>
          <w:szCs w:val="20"/>
        </w:rPr>
      </w:pPr>
      <w:r w:rsidRPr="004B12E3">
        <w:rPr>
          <w:rFonts w:cs="Arial"/>
          <w:sz w:val="20"/>
          <w:szCs w:val="20"/>
        </w:rPr>
        <w:t xml:space="preserve">Kapitel 3.3.1 Haut- und Schleimhautantiseptik </w:t>
      </w:r>
    </w:p>
    <w:p w:rsidR="00C82747" w:rsidRDefault="00C82747" w:rsidP="00102CCF">
      <w:pPr>
        <w:jc w:val="both"/>
        <w:rPr>
          <w:rFonts w:cs="Arial"/>
          <w:b/>
          <w:szCs w:val="22"/>
        </w:rPr>
      </w:pPr>
    </w:p>
    <w:p w:rsidR="0002535B" w:rsidRDefault="0002535B" w:rsidP="00102CCF">
      <w:pPr>
        <w:tabs>
          <w:tab w:val="left" w:pos="1830"/>
        </w:tabs>
        <w:jc w:val="both"/>
        <w:rPr>
          <w:rFonts w:cs="Arial"/>
          <w:b/>
          <w:szCs w:val="22"/>
        </w:rPr>
      </w:pPr>
    </w:p>
    <w:p w:rsidR="0002535B" w:rsidRPr="00DD7395" w:rsidRDefault="0002535B" w:rsidP="00AE0821">
      <w:pPr>
        <w:tabs>
          <w:tab w:val="num" w:pos="540"/>
        </w:tabs>
        <w:rPr>
          <w:rFonts w:cs="Arial"/>
          <w:b/>
          <w:bCs/>
          <w:szCs w:val="22"/>
        </w:rPr>
      </w:pPr>
    </w:p>
    <w:p w:rsidR="00734FD6" w:rsidRPr="00F013D9" w:rsidRDefault="00B55932" w:rsidP="001432F4">
      <w:pPr>
        <w:pStyle w:val="berschrift3"/>
        <w:tabs>
          <w:tab w:val="num" w:pos="567"/>
        </w:tabs>
        <w:ind w:hanging="1855"/>
        <w:jc w:val="both"/>
        <w:rPr>
          <w:color w:val="990033"/>
        </w:rPr>
      </w:pPr>
      <w:bookmarkStart w:id="42" w:name="_Toc473795228"/>
      <w:r w:rsidRPr="00F013D9">
        <w:rPr>
          <w:color w:val="990033"/>
        </w:rPr>
        <w:t xml:space="preserve">Durchführung von Injektionen, </w:t>
      </w:r>
      <w:r w:rsidR="00734FD6" w:rsidRPr="00F013D9">
        <w:rPr>
          <w:color w:val="990033"/>
        </w:rPr>
        <w:t xml:space="preserve">Punktionen </w:t>
      </w:r>
      <w:r w:rsidRPr="00F013D9">
        <w:rPr>
          <w:color w:val="990033"/>
        </w:rPr>
        <w:t>und Blutentnahmen</w:t>
      </w:r>
      <w:bookmarkEnd w:id="42"/>
    </w:p>
    <w:p w:rsidR="00A31AE9" w:rsidRDefault="00A31AE9" w:rsidP="00102CCF">
      <w:pPr>
        <w:jc w:val="both"/>
        <w:rPr>
          <w:rFonts w:cs="Arial"/>
        </w:rPr>
      </w:pPr>
    </w:p>
    <w:p w:rsidR="00F648BE" w:rsidRPr="00AB6B0B" w:rsidRDefault="00F648BE" w:rsidP="00102CCF">
      <w:pPr>
        <w:jc w:val="both"/>
        <w:rPr>
          <w:rFonts w:cs="Arial"/>
          <w:b/>
          <w:i/>
          <w:szCs w:val="22"/>
        </w:rPr>
      </w:pPr>
      <w:r w:rsidRPr="00AB6B0B">
        <w:rPr>
          <w:rFonts w:cs="Arial"/>
          <w:b/>
          <w:i/>
          <w:szCs w:val="22"/>
        </w:rPr>
        <w:t>Warum:</w:t>
      </w:r>
    </w:p>
    <w:p w:rsidR="00E11E31" w:rsidRPr="00E11E31" w:rsidRDefault="008B20BE" w:rsidP="00102CCF">
      <w:pPr>
        <w:jc w:val="both"/>
        <w:rPr>
          <w:rFonts w:cs="Arial"/>
        </w:rPr>
      </w:pPr>
      <w:r>
        <w:rPr>
          <w:rFonts w:cs="Arial"/>
        </w:rPr>
        <w:t xml:space="preserve">Injektionen, </w:t>
      </w:r>
      <w:r w:rsidR="00D40B90">
        <w:rPr>
          <w:rFonts w:cs="Arial"/>
        </w:rPr>
        <w:t>Punktionen und Blutentnahmen</w:t>
      </w:r>
      <w:r w:rsidR="00E11E31" w:rsidRPr="00E11E31">
        <w:rPr>
          <w:rFonts w:cs="Arial"/>
        </w:rPr>
        <w:t xml:space="preserve"> gehören zu den häufigsten invasiven Eingriffen in der Arztpraxis. </w:t>
      </w:r>
      <w:r w:rsidR="005A6F6A">
        <w:rPr>
          <w:rFonts w:cs="Arial"/>
        </w:rPr>
        <w:t>Das damit verbundene Infektionsrisiko ist a</w:t>
      </w:r>
      <w:r w:rsidR="00E11E31" w:rsidRPr="00E11E31">
        <w:rPr>
          <w:rFonts w:cs="Arial"/>
        </w:rPr>
        <w:t xml:space="preserve">bhängig von Art und Ort der Punktion </w:t>
      </w:r>
      <w:r w:rsidR="005A6F6A">
        <w:rPr>
          <w:rFonts w:cs="Arial"/>
        </w:rPr>
        <w:t xml:space="preserve">und wird </w:t>
      </w:r>
      <w:r w:rsidR="00E11E31" w:rsidRPr="00E11E31">
        <w:rPr>
          <w:rFonts w:cs="Arial"/>
        </w:rPr>
        <w:t xml:space="preserve">in </w:t>
      </w:r>
      <w:r w:rsidR="005712E6">
        <w:rPr>
          <w:rFonts w:cs="Arial"/>
        </w:rPr>
        <w:t xml:space="preserve">verschiedene </w:t>
      </w:r>
      <w:r w:rsidR="00E11E31" w:rsidRPr="00E11E31">
        <w:rPr>
          <w:rFonts w:cs="Arial"/>
        </w:rPr>
        <w:t xml:space="preserve">Risikogruppen eingeteilt. </w:t>
      </w:r>
      <w:r w:rsidR="005A6F6A">
        <w:rPr>
          <w:rFonts w:cs="Arial"/>
        </w:rPr>
        <w:t>Jede Risikogruppe erfordert bestimmte Hygienemaßnahmen.</w:t>
      </w:r>
    </w:p>
    <w:p w:rsidR="00E11E31" w:rsidRPr="00E11E31" w:rsidRDefault="00E11E31" w:rsidP="00102CCF">
      <w:pPr>
        <w:jc w:val="both"/>
        <w:rPr>
          <w:rFonts w:cs="Arial"/>
        </w:rPr>
      </w:pPr>
    </w:p>
    <w:p w:rsidR="00231949" w:rsidRDefault="00F648BE" w:rsidP="00102CCF">
      <w:pPr>
        <w:jc w:val="both"/>
        <w:rPr>
          <w:rFonts w:cs="Arial"/>
          <w:b/>
          <w:i/>
        </w:rPr>
      </w:pPr>
      <w:r w:rsidRPr="00AB6B0B">
        <w:rPr>
          <w:rFonts w:cs="Arial"/>
          <w:b/>
          <w:i/>
        </w:rPr>
        <w:t>Wie:</w:t>
      </w:r>
      <w:r w:rsidR="00721ACC" w:rsidRPr="00AB6B0B">
        <w:rPr>
          <w:rFonts w:cs="Arial"/>
          <w:b/>
          <w:i/>
        </w:rPr>
        <w:t xml:space="preserve"> </w:t>
      </w:r>
    </w:p>
    <w:p w:rsidR="00ED447D" w:rsidRPr="00AB6B0B" w:rsidRDefault="00ED447D" w:rsidP="00102CCF">
      <w:pPr>
        <w:jc w:val="both"/>
        <w:rPr>
          <w:rFonts w:cs="Arial"/>
          <w:b/>
          <w:i/>
        </w:rPr>
      </w:pPr>
      <w:r w:rsidRPr="007263CE">
        <w:rPr>
          <w:rFonts w:cs="Arial"/>
          <w:b/>
        </w:rPr>
        <w:t>Allgemein</w:t>
      </w:r>
      <w:r w:rsidR="00845D4E">
        <w:rPr>
          <w:rFonts w:cs="Arial"/>
          <w:b/>
        </w:rPr>
        <w:t>e Punktionen</w:t>
      </w:r>
    </w:p>
    <w:p w:rsidR="00A31AE9" w:rsidRDefault="00E11E31" w:rsidP="00102CCF">
      <w:pPr>
        <w:jc w:val="both"/>
      </w:pPr>
      <w:r w:rsidRPr="00E11E31">
        <w:rPr>
          <w:rFonts w:cs="Arial"/>
        </w:rPr>
        <w:t>Neben den allgemeingültigen Hygienemaßnahmen (</w:t>
      </w:r>
      <w:r w:rsidR="00E83990">
        <w:rPr>
          <w:rFonts w:cs="Arial"/>
        </w:rPr>
        <w:t>z.B.</w:t>
      </w:r>
      <w:r w:rsidRPr="00E11E31">
        <w:rPr>
          <w:rFonts w:cs="Arial"/>
        </w:rPr>
        <w:t xml:space="preserve"> Händedesinfektion, keimarmes Umfeld) </w:t>
      </w:r>
      <w:r w:rsidR="00E745AE">
        <w:rPr>
          <w:rFonts w:cs="Arial"/>
        </w:rPr>
        <w:t>werden</w:t>
      </w:r>
      <w:r w:rsidRPr="00E11E31">
        <w:rPr>
          <w:rFonts w:cs="Arial"/>
        </w:rPr>
        <w:t xml:space="preserve"> risikoadaptierte erweiterte Schutzmaßnahmen beachte</w:t>
      </w:r>
      <w:r w:rsidR="00E745AE">
        <w:rPr>
          <w:rFonts w:cs="Arial"/>
        </w:rPr>
        <w:t>t</w:t>
      </w:r>
      <w:r w:rsidRPr="00E11E31">
        <w:rPr>
          <w:rFonts w:cs="Arial"/>
        </w:rPr>
        <w:t>:</w:t>
      </w:r>
    </w:p>
    <w:p w:rsidR="00733524" w:rsidRDefault="00733524" w:rsidP="00A455AE">
      <w:pPr>
        <w:jc w:val="both"/>
      </w:pPr>
    </w:p>
    <w:p w:rsidR="00EE30E0" w:rsidRPr="00EE30E0" w:rsidRDefault="00EE30E0" w:rsidP="00A455AE">
      <w:pPr>
        <w:jc w:val="both"/>
        <w:rPr>
          <w:i/>
          <w:color w:val="00B050"/>
        </w:rPr>
      </w:pPr>
      <w:r w:rsidRPr="00EE30E0">
        <w:rPr>
          <w:i/>
          <w:color w:val="00B050"/>
        </w:rPr>
        <w:t xml:space="preserve">Bitte passen Sie </w:t>
      </w:r>
      <w:r>
        <w:rPr>
          <w:i/>
          <w:color w:val="00B050"/>
        </w:rPr>
        <w:t>die</w:t>
      </w:r>
      <w:r w:rsidRPr="00EE30E0">
        <w:rPr>
          <w:i/>
          <w:color w:val="00B050"/>
        </w:rPr>
        <w:t xml:space="preserve"> Tabelle an Ihre </w:t>
      </w:r>
      <w:r w:rsidR="00E21C3D">
        <w:rPr>
          <w:i/>
          <w:color w:val="00B050"/>
        </w:rPr>
        <w:t>Gegebenheiten</w:t>
      </w:r>
      <w:r w:rsidRPr="00EE30E0">
        <w:rPr>
          <w:i/>
          <w:color w:val="00B050"/>
        </w:rPr>
        <w:t xml:space="preserve"> an. Orientieren Sie sich hierbei auch an der KRINKO-Empfehlung „Anforderungen an die Hygiene bei Punktionen und Injektionen“.</w:t>
      </w:r>
    </w:p>
    <w:p w:rsidR="00EE30E0" w:rsidRDefault="00EE30E0" w:rsidP="00A455AE">
      <w:pPr>
        <w:jc w:val="both"/>
      </w:pPr>
    </w:p>
    <w:tbl>
      <w:tblPr>
        <w:tblStyle w:val="Tabellenraster3"/>
        <w:tblW w:w="9169" w:type="dxa"/>
        <w:tblInd w:w="108" w:type="dxa"/>
        <w:tblLook w:val="04A0" w:firstRow="1" w:lastRow="0" w:firstColumn="1" w:lastColumn="0" w:noHBand="0" w:noVBand="1"/>
      </w:tblPr>
      <w:tblGrid>
        <w:gridCol w:w="1050"/>
        <w:gridCol w:w="3912"/>
        <w:gridCol w:w="2693"/>
        <w:gridCol w:w="1514"/>
      </w:tblGrid>
      <w:tr w:rsidR="0013329F" w:rsidRPr="00A31AE9" w:rsidTr="00B22229">
        <w:tc>
          <w:tcPr>
            <w:tcW w:w="1050" w:type="dxa"/>
            <w:tcBorders>
              <w:bottom w:val="single" w:sz="4" w:space="0" w:color="auto"/>
            </w:tcBorders>
            <w:shd w:val="pct5" w:color="auto" w:fill="auto"/>
          </w:tcPr>
          <w:p w:rsidR="007771E0" w:rsidRPr="00A31AE9" w:rsidRDefault="007771E0" w:rsidP="007E39E9">
            <w:pPr>
              <w:spacing w:before="60" w:after="60"/>
              <w:jc w:val="both"/>
              <w:rPr>
                <w:rFonts w:cs="Arial"/>
                <w:b/>
                <w:szCs w:val="22"/>
              </w:rPr>
            </w:pPr>
            <w:r w:rsidRPr="00A31AE9">
              <w:rPr>
                <w:rFonts w:cs="Arial"/>
                <w:b/>
                <w:szCs w:val="22"/>
              </w:rPr>
              <w:t>Risiko</w:t>
            </w:r>
            <w:r w:rsidR="00EE30E0">
              <w:rPr>
                <w:rFonts w:cs="Arial"/>
                <w:b/>
                <w:szCs w:val="22"/>
              </w:rPr>
              <w:t>-</w:t>
            </w:r>
            <w:r w:rsidRPr="00A31AE9">
              <w:rPr>
                <w:rFonts w:cs="Arial"/>
                <w:b/>
                <w:szCs w:val="22"/>
              </w:rPr>
              <w:t>gruppe</w:t>
            </w:r>
          </w:p>
        </w:tc>
        <w:tc>
          <w:tcPr>
            <w:tcW w:w="3912" w:type="dxa"/>
            <w:shd w:val="pct5" w:color="auto" w:fill="auto"/>
          </w:tcPr>
          <w:p w:rsidR="007771E0" w:rsidRPr="00A31AE9" w:rsidRDefault="007771E0" w:rsidP="007E39E9">
            <w:pPr>
              <w:spacing w:before="60" w:after="60"/>
              <w:jc w:val="both"/>
              <w:rPr>
                <w:rFonts w:cs="Arial"/>
                <w:b/>
                <w:szCs w:val="22"/>
              </w:rPr>
            </w:pPr>
            <w:r w:rsidRPr="00A31AE9">
              <w:rPr>
                <w:rFonts w:cs="Arial"/>
                <w:b/>
                <w:szCs w:val="22"/>
              </w:rPr>
              <w:t>Art der Punktion</w:t>
            </w:r>
          </w:p>
        </w:tc>
        <w:tc>
          <w:tcPr>
            <w:tcW w:w="2693" w:type="dxa"/>
            <w:shd w:val="pct5" w:color="auto" w:fill="auto"/>
          </w:tcPr>
          <w:p w:rsidR="007771E0" w:rsidRPr="00A31AE9" w:rsidRDefault="007771E0" w:rsidP="004F699D">
            <w:pPr>
              <w:spacing w:before="60" w:after="60"/>
              <w:rPr>
                <w:rFonts w:cs="Arial"/>
                <w:b/>
                <w:szCs w:val="22"/>
              </w:rPr>
            </w:pPr>
            <w:r w:rsidRPr="00A31AE9">
              <w:rPr>
                <w:rFonts w:cs="Arial"/>
                <w:b/>
                <w:szCs w:val="22"/>
              </w:rPr>
              <w:t>Erweiterte Schutzmaßnahmen (ggf. auch für Assistenz)</w:t>
            </w:r>
          </w:p>
        </w:tc>
        <w:tc>
          <w:tcPr>
            <w:tcW w:w="1514" w:type="dxa"/>
            <w:shd w:val="pct5" w:color="auto" w:fill="auto"/>
          </w:tcPr>
          <w:p w:rsidR="0013329F" w:rsidRDefault="0013329F" w:rsidP="007E39E9">
            <w:pPr>
              <w:spacing w:before="60" w:after="60"/>
              <w:rPr>
                <w:rFonts w:cs="Arial"/>
                <w:b/>
                <w:szCs w:val="22"/>
              </w:rPr>
            </w:pPr>
            <w:r>
              <w:rPr>
                <w:rFonts w:cs="Arial"/>
                <w:b/>
                <w:szCs w:val="22"/>
              </w:rPr>
              <w:t>Tupferart/</w:t>
            </w:r>
          </w:p>
          <w:p w:rsidR="007771E0" w:rsidRPr="00A31AE9" w:rsidRDefault="007771E0" w:rsidP="007E39E9">
            <w:pPr>
              <w:spacing w:before="60" w:after="60"/>
              <w:rPr>
                <w:rFonts w:cs="Arial"/>
                <w:b/>
                <w:szCs w:val="22"/>
              </w:rPr>
            </w:pPr>
            <w:r>
              <w:rPr>
                <w:rFonts w:cs="Arial"/>
                <w:b/>
                <w:szCs w:val="22"/>
              </w:rPr>
              <w:t>Versorgung Punktions-stelle</w:t>
            </w:r>
          </w:p>
        </w:tc>
      </w:tr>
      <w:tr w:rsidR="00EE30E0" w:rsidRPr="00A31AE9" w:rsidTr="00B22229">
        <w:tc>
          <w:tcPr>
            <w:tcW w:w="1050" w:type="dxa"/>
            <w:vMerge w:val="restart"/>
            <w:shd w:val="pct5" w:color="auto" w:fill="auto"/>
          </w:tcPr>
          <w:p w:rsidR="00EE30E0" w:rsidRPr="00A31AE9" w:rsidRDefault="00EE30E0" w:rsidP="00AC105E">
            <w:pPr>
              <w:spacing w:before="40"/>
              <w:jc w:val="both"/>
              <w:rPr>
                <w:rFonts w:cs="Arial"/>
                <w:sz w:val="20"/>
                <w:szCs w:val="20"/>
              </w:rPr>
            </w:pPr>
            <w:r w:rsidRPr="00A31AE9">
              <w:rPr>
                <w:rFonts w:cs="Arial"/>
                <w:sz w:val="20"/>
                <w:szCs w:val="20"/>
              </w:rPr>
              <w:t>Risiko</w:t>
            </w:r>
            <w:r>
              <w:rPr>
                <w:rFonts w:cs="Arial"/>
                <w:sz w:val="20"/>
                <w:szCs w:val="20"/>
              </w:rPr>
              <w:t>-</w:t>
            </w:r>
            <w:r w:rsidRPr="00A31AE9">
              <w:rPr>
                <w:rFonts w:cs="Arial"/>
                <w:sz w:val="20"/>
                <w:szCs w:val="20"/>
              </w:rPr>
              <w:t>gruppe 1</w:t>
            </w:r>
          </w:p>
        </w:tc>
        <w:tc>
          <w:tcPr>
            <w:tcW w:w="3912" w:type="dxa"/>
          </w:tcPr>
          <w:p w:rsidR="00B22229" w:rsidRDefault="00EE30E0" w:rsidP="007E39E9">
            <w:pPr>
              <w:numPr>
                <w:ilvl w:val="0"/>
                <w:numId w:val="42"/>
              </w:numPr>
              <w:autoSpaceDE w:val="0"/>
              <w:autoSpaceDN w:val="0"/>
              <w:adjustRightInd w:val="0"/>
              <w:spacing w:before="40"/>
              <w:ind w:left="227" w:hanging="227"/>
              <w:rPr>
                <w:rFonts w:cs="Arial"/>
                <w:color w:val="000000"/>
                <w:sz w:val="20"/>
                <w:szCs w:val="20"/>
              </w:rPr>
            </w:pPr>
            <w:r>
              <w:rPr>
                <w:rFonts w:cs="Arial"/>
                <w:color w:val="000000"/>
                <w:sz w:val="20"/>
                <w:szCs w:val="20"/>
              </w:rPr>
              <w:t>e</w:t>
            </w:r>
            <w:r w:rsidRPr="00A31AE9">
              <w:rPr>
                <w:rFonts w:cs="Arial"/>
                <w:color w:val="000000"/>
                <w:sz w:val="20"/>
                <w:szCs w:val="20"/>
              </w:rPr>
              <w:t xml:space="preserve">infacher Punktionsverlauf </w:t>
            </w:r>
          </w:p>
          <w:p w:rsidR="00EE30E0" w:rsidRPr="00A70CAB" w:rsidRDefault="00EE30E0" w:rsidP="007E39E9">
            <w:pPr>
              <w:autoSpaceDE w:val="0"/>
              <w:autoSpaceDN w:val="0"/>
              <w:adjustRightInd w:val="0"/>
              <w:ind w:left="227"/>
              <w:rPr>
                <w:rFonts w:cs="Arial"/>
                <w:color w:val="000000"/>
                <w:sz w:val="20"/>
                <w:szCs w:val="20"/>
              </w:rPr>
            </w:pPr>
            <w:r w:rsidRPr="00A70CAB">
              <w:rPr>
                <w:rFonts w:cs="Arial"/>
                <w:color w:val="000000"/>
                <w:sz w:val="20"/>
                <w:szCs w:val="20"/>
                <w:u w:val="single"/>
              </w:rPr>
              <w:t xml:space="preserve">und </w:t>
            </w:r>
          </w:p>
          <w:p w:rsidR="00EE30E0" w:rsidRPr="00A31AE9" w:rsidRDefault="00EE30E0" w:rsidP="007E39E9">
            <w:pPr>
              <w:numPr>
                <w:ilvl w:val="0"/>
                <w:numId w:val="42"/>
              </w:numPr>
              <w:autoSpaceDE w:val="0"/>
              <w:autoSpaceDN w:val="0"/>
              <w:adjustRightInd w:val="0"/>
              <w:spacing w:after="40"/>
              <w:ind w:left="227" w:hanging="227"/>
              <w:rPr>
                <w:rFonts w:cs="Arial"/>
                <w:color w:val="000000"/>
                <w:sz w:val="20"/>
                <w:szCs w:val="20"/>
              </w:rPr>
            </w:pPr>
            <w:r>
              <w:rPr>
                <w:rFonts w:cs="Arial"/>
                <w:color w:val="000000"/>
                <w:sz w:val="20"/>
                <w:szCs w:val="20"/>
              </w:rPr>
              <w:t>g</w:t>
            </w:r>
            <w:r w:rsidRPr="00A31AE9">
              <w:rPr>
                <w:rFonts w:cs="Arial"/>
                <w:color w:val="000000"/>
                <w:sz w:val="20"/>
                <w:szCs w:val="20"/>
              </w:rPr>
              <w:t xml:space="preserve">eringes Risiko einer </w:t>
            </w:r>
            <w:r>
              <w:rPr>
                <w:rFonts w:cs="Arial"/>
                <w:color w:val="000000"/>
                <w:sz w:val="20"/>
                <w:szCs w:val="20"/>
              </w:rPr>
              <w:t>punktionsassoziierten Infektion</w:t>
            </w:r>
          </w:p>
        </w:tc>
        <w:tc>
          <w:tcPr>
            <w:tcW w:w="2693" w:type="dxa"/>
            <w:vMerge w:val="restart"/>
          </w:tcPr>
          <w:p w:rsidR="00EE30E0" w:rsidRPr="007771E0" w:rsidRDefault="00EE30E0" w:rsidP="007E39E9">
            <w:pPr>
              <w:pStyle w:val="Listenabsatz"/>
              <w:numPr>
                <w:ilvl w:val="0"/>
                <w:numId w:val="46"/>
              </w:numPr>
              <w:spacing w:before="40"/>
              <w:ind w:left="227" w:hanging="227"/>
              <w:rPr>
                <w:rFonts w:cs="Arial"/>
                <w:sz w:val="20"/>
                <w:szCs w:val="20"/>
              </w:rPr>
            </w:pPr>
            <w:r>
              <w:rPr>
                <w:rFonts w:cs="Arial"/>
                <w:sz w:val="20"/>
                <w:szCs w:val="20"/>
              </w:rPr>
              <w:t>g</w:t>
            </w:r>
            <w:r w:rsidRPr="007771E0">
              <w:rPr>
                <w:rFonts w:cs="Arial"/>
                <w:sz w:val="20"/>
                <w:szCs w:val="20"/>
              </w:rPr>
              <w:t xml:space="preserve">gf. </w:t>
            </w:r>
            <w:r>
              <w:rPr>
                <w:rFonts w:cs="Arial"/>
                <w:sz w:val="20"/>
                <w:szCs w:val="20"/>
              </w:rPr>
              <w:t>Handschuh</w:t>
            </w:r>
            <w:r w:rsidRPr="007771E0">
              <w:rPr>
                <w:rFonts w:cs="Arial"/>
                <w:sz w:val="20"/>
                <w:szCs w:val="20"/>
              </w:rPr>
              <w:t>e</w:t>
            </w:r>
          </w:p>
        </w:tc>
        <w:tc>
          <w:tcPr>
            <w:tcW w:w="1514" w:type="dxa"/>
            <w:vMerge w:val="restart"/>
          </w:tcPr>
          <w:p w:rsidR="00EE30E0" w:rsidRDefault="00EE30E0" w:rsidP="00B22229">
            <w:pPr>
              <w:spacing w:before="40"/>
              <w:jc w:val="both"/>
              <w:rPr>
                <w:rFonts w:cs="Arial"/>
                <w:sz w:val="20"/>
                <w:szCs w:val="20"/>
              </w:rPr>
            </w:pPr>
            <w:r>
              <w:rPr>
                <w:rFonts w:cs="Arial"/>
                <w:sz w:val="20"/>
                <w:szCs w:val="20"/>
              </w:rPr>
              <w:t>keimarmer Tupfer/</w:t>
            </w:r>
          </w:p>
          <w:p w:rsidR="00EE30E0" w:rsidRPr="00A31AE9" w:rsidRDefault="00EE30E0" w:rsidP="00B22229">
            <w:pPr>
              <w:spacing w:before="40"/>
              <w:jc w:val="both"/>
              <w:rPr>
                <w:rFonts w:cs="Arial"/>
                <w:sz w:val="20"/>
                <w:szCs w:val="20"/>
              </w:rPr>
            </w:pPr>
            <w:r>
              <w:rPr>
                <w:rFonts w:cs="Arial"/>
                <w:sz w:val="20"/>
                <w:szCs w:val="20"/>
              </w:rPr>
              <w:t>keimarmer Wundverband</w:t>
            </w:r>
          </w:p>
        </w:tc>
      </w:tr>
      <w:tr w:rsidR="00EE30E0" w:rsidRPr="00EE30E0" w:rsidTr="00B22229">
        <w:tc>
          <w:tcPr>
            <w:tcW w:w="1050" w:type="dxa"/>
            <w:vMerge/>
            <w:shd w:val="pct5" w:color="auto" w:fill="auto"/>
          </w:tcPr>
          <w:p w:rsidR="00EE30E0" w:rsidRPr="00A31AE9" w:rsidRDefault="00EE30E0" w:rsidP="00AC105E">
            <w:pPr>
              <w:spacing w:before="40"/>
              <w:jc w:val="both"/>
              <w:rPr>
                <w:rFonts w:cs="Arial"/>
                <w:sz w:val="20"/>
                <w:szCs w:val="20"/>
              </w:rPr>
            </w:pPr>
          </w:p>
        </w:tc>
        <w:tc>
          <w:tcPr>
            <w:tcW w:w="3912" w:type="dxa"/>
          </w:tcPr>
          <w:p w:rsidR="00704545" w:rsidRDefault="00704545" w:rsidP="00B22229">
            <w:pPr>
              <w:autoSpaceDE w:val="0"/>
              <w:autoSpaceDN w:val="0"/>
              <w:adjustRightInd w:val="0"/>
              <w:spacing w:before="40"/>
              <w:rPr>
                <w:rFonts w:cs="Arial"/>
                <w:color w:val="000000"/>
                <w:sz w:val="20"/>
                <w:szCs w:val="20"/>
              </w:rPr>
            </w:pPr>
            <w:r>
              <w:rPr>
                <w:rFonts w:cs="Arial"/>
                <w:color w:val="000000"/>
                <w:sz w:val="20"/>
                <w:szCs w:val="20"/>
              </w:rPr>
              <w:t>Zum Beispiel:</w:t>
            </w:r>
          </w:p>
          <w:p w:rsidR="00EE30E0" w:rsidRDefault="00EE30E0" w:rsidP="007E39E9">
            <w:pPr>
              <w:numPr>
                <w:ilvl w:val="0"/>
                <w:numId w:val="43"/>
              </w:numPr>
              <w:autoSpaceDE w:val="0"/>
              <w:autoSpaceDN w:val="0"/>
              <w:adjustRightInd w:val="0"/>
              <w:ind w:left="227" w:hanging="227"/>
              <w:rPr>
                <w:rFonts w:cs="Arial"/>
                <w:color w:val="000000"/>
                <w:sz w:val="20"/>
                <w:szCs w:val="20"/>
              </w:rPr>
            </w:pPr>
            <w:r w:rsidRPr="00EE30E0">
              <w:rPr>
                <w:rFonts w:cs="Arial"/>
                <w:color w:val="000000"/>
                <w:sz w:val="20"/>
                <w:szCs w:val="20"/>
              </w:rPr>
              <w:t>i.c./ s.c./i.v./i.m.-Injekti</w:t>
            </w:r>
            <w:r>
              <w:rPr>
                <w:rFonts w:cs="Arial"/>
                <w:color w:val="000000"/>
                <w:sz w:val="20"/>
                <w:szCs w:val="20"/>
              </w:rPr>
              <w:t>onen</w:t>
            </w:r>
          </w:p>
          <w:p w:rsidR="00EE30E0" w:rsidRPr="00EE30E0" w:rsidRDefault="00EE30E0" w:rsidP="007E39E9">
            <w:pPr>
              <w:numPr>
                <w:ilvl w:val="0"/>
                <w:numId w:val="43"/>
              </w:numPr>
              <w:autoSpaceDE w:val="0"/>
              <w:autoSpaceDN w:val="0"/>
              <w:adjustRightInd w:val="0"/>
              <w:spacing w:after="40"/>
              <w:ind w:left="227" w:hanging="227"/>
              <w:rPr>
                <w:rFonts w:cs="Arial"/>
                <w:color w:val="000000"/>
                <w:sz w:val="20"/>
                <w:szCs w:val="20"/>
              </w:rPr>
            </w:pPr>
            <w:r>
              <w:rPr>
                <w:rFonts w:cs="Arial"/>
                <w:color w:val="000000"/>
                <w:sz w:val="20"/>
                <w:szCs w:val="20"/>
              </w:rPr>
              <w:t>Lanzettenblutentnahme, Blutentnahme</w:t>
            </w:r>
          </w:p>
        </w:tc>
        <w:tc>
          <w:tcPr>
            <w:tcW w:w="2693" w:type="dxa"/>
            <w:vMerge/>
          </w:tcPr>
          <w:p w:rsidR="00EE30E0" w:rsidRPr="00EE30E0" w:rsidRDefault="00EE30E0" w:rsidP="00B22229">
            <w:pPr>
              <w:pStyle w:val="Listenabsatz"/>
              <w:numPr>
                <w:ilvl w:val="0"/>
                <w:numId w:val="46"/>
              </w:numPr>
              <w:spacing w:before="40"/>
              <w:ind w:left="290" w:hanging="290"/>
              <w:rPr>
                <w:rFonts w:cs="Arial"/>
                <w:sz w:val="20"/>
                <w:szCs w:val="20"/>
              </w:rPr>
            </w:pPr>
          </w:p>
        </w:tc>
        <w:tc>
          <w:tcPr>
            <w:tcW w:w="1514" w:type="dxa"/>
            <w:vMerge/>
          </w:tcPr>
          <w:p w:rsidR="00EE30E0" w:rsidRPr="00EE30E0" w:rsidRDefault="00EE30E0" w:rsidP="00B22229">
            <w:pPr>
              <w:spacing w:before="40"/>
              <w:rPr>
                <w:rFonts w:cs="Arial"/>
                <w:sz w:val="20"/>
                <w:szCs w:val="20"/>
              </w:rPr>
            </w:pPr>
          </w:p>
        </w:tc>
      </w:tr>
      <w:tr w:rsidR="00EE30E0" w:rsidRPr="00A31AE9" w:rsidTr="00B22229">
        <w:tc>
          <w:tcPr>
            <w:tcW w:w="1050" w:type="dxa"/>
            <w:vMerge w:val="restart"/>
            <w:shd w:val="pct5" w:color="auto" w:fill="auto"/>
          </w:tcPr>
          <w:p w:rsidR="00EE30E0" w:rsidRPr="00A31AE9" w:rsidRDefault="00EE30E0" w:rsidP="00AC105E">
            <w:pPr>
              <w:spacing w:before="40"/>
              <w:jc w:val="both"/>
              <w:rPr>
                <w:rFonts w:cs="Arial"/>
                <w:sz w:val="20"/>
                <w:szCs w:val="20"/>
              </w:rPr>
            </w:pPr>
            <w:r w:rsidRPr="00A31AE9">
              <w:rPr>
                <w:rFonts w:cs="Arial"/>
                <w:sz w:val="20"/>
                <w:szCs w:val="20"/>
              </w:rPr>
              <w:t>Risiko</w:t>
            </w:r>
            <w:r>
              <w:rPr>
                <w:rFonts w:cs="Arial"/>
                <w:sz w:val="20"/>
                <w:szCs w:val="20"/>
              </w:rPr>
              <w:t>-</w:t>
            </w:r>
            <w:r w:rsidRPr="00A31AE9">
              <w:rPr>
                <w:rFonts w:cs="Arial"/>
                <w:sz w:val="20"/>
                <w:szCs w:val="20"/>
              </w:rPr>
              <w:t>gruppe 2</w:t>
            </w:r>
          </w:p>
        </w:tc>
        <w:tc>
          <w:tcPr>
            <w:tcW w:w="3912" w:type="dxa"/>
          </w:tcPr>
          <w:p w:rsidR="00B22229" w:rsidRDefault="00EE30E0" w:rsidP="007E39E9">
            <w:pPr>
              <w:numPr>
                <w:ilvl w:val="0"/>
                <w:numId w:val="43"/>
              </w:numPr>
              <w:autoSpaceDE w:val="0"/>
              <w:autoSpaceDN w:val="0"/>
              <w:adjustRightInd w:val="0"/>
              <w:spacing w:before="40"/>
              <w:ind w:left="227" w:hanging="227"/>
              <w:rPr>
                <w:rFonts w:cs="Arial"/>
                <w:color w:val="000000"/>
                <w:sz w:val="20"/>
                <w:szCs w:val="20"/>
              </w:rPr>
            </w:pPr>
            <w:r>
              <w:rPr>
                <w:rFonts w:cs="Arial"/>
                <w:color w:val="000000"/>
                <w:sz w:val="20"/>
                <w:szCs w:val="20"/>
              </w:rPr>
              <w:t>e</w:t>
            </w:r>
            <w:r w:rsidRPr="00A31AE9">
              <w:rPr>
                <w:rFonts w:cs="Arial"/>
                <w:color w:val="000000"/>
                <w:sz w:val="20"/>
                <w:szCs w:val="20"/>
              </w:rPr>
              <w:t xml:space="preserve">infacher Punktionsverlauf </w:t>
            </w:r>
          </w:p>
          <w:p w:rsidR="00EE30E0" w:rsidRPr="00A31AE9" w:rsidRDefault="00EE30E0" w:rsidP="007E39E9">
            <w:pPr>
              <w:autoSpaceDE w:val="0"/>
              <w:autoSpaceDN w:val="0"/>
              <w:adjustRightInd w:val="0"/>
              <w:ind w:left="227"/>
              <w:rPr>
                <w:rFonts w:cs="Arial"/>
                <w:color w:val="000000"/>
                <w:sz w:val="20"/>
                <w:szCs w:val="20"/>
              </w:rPr>
            </w:pPr>
            <w:r w:rsidRPr="00A31AE9">
              <w:rPr>
                <w:rFonts w:cs="Arial"/>
                <w:color w:val="000000"/>
                <w:sz w:val="20"/>
                <w:szCs w:val="20"/>
                <w:u w:val="single"/>
              </w:rPr>
              <w:t>und</w:t>
            </w:r>
            <w:r w:rsidRPr="00A31AE9">
              <w:rPr>
                <w:rFonts w:cs="Arial"/>
                <w:color w:val="000000"/>
                <w:sz w:val="20"/>
                <w:szCs w:val="20"/>
              </w:rPr>
              <w:t xml:space="preserve"> </w:t>
            </w:r>
          </w:p>
          <w:p w:rsidR="00B22229" w:rsidRPr="00591CCC" w:rsidRDefault="00EE30E0" w:rsidP="007E39E9">
            <w:pPr>
              <w:numPr>
                <w:ilvl w:val="0"/>
                <w:numId w:val="43"/>
              </w:numPr>
              <w:autoSpaceDE w:val="0"/>
              <w:autoSpaceDN w:val="0"/>
              <w:adjustRightInd w:val="0"/>
              <w:ind w:left="227" w:hanging="227"/>
              <w:rPr>
                <w:rFonts w:cs="Arial"/>
                <w:sz w:val="20"/>
                <w:szCs w:val="20"/>
              </w:rPr>
            </w:pPr>
            <w:r>
              <w:rPr>
                <w:rFonts w:cs="Arial"/>
                <w:color w:val="000000"/>
                <w:sz w:val="20"/>
                <w:szCs w:val="20"/>
              </w:rPr>
              <w:t>g</w:t>
            </w:r>
            <w:r w:rsidRPr="00A31AE9">
              <w:rPr>
                <w:rFonts w:cs="Arial"/>
                <w:color w:val="000000"/>
                <w:sz w:val="20"/>
                <w:szCs w:val="20"/>
              </w:rPr>
              <w:t>eringe Infektionsgefahr, aber schwerwiegende Infektionsfolgen beim (seltenen) Eintritt einer Infektion</w:t>
            </w:r>
          </w:p>
          <w:p w:rsidR="00EE30E0" w:rsidRPr="00B22229" w:rsidRDefault="00EE30E0" w:rsidP="007E39E9">
            <w:pPr>
              <w:autoSpaceDE w:val="0"/>
              <w:autoSpaceDN w:val="0"/>
              <w:adjustRightInd w:val="0"/>
              <w:ind w:left="227"/>
              <w:rPr>
                <w:rFonts w:cs="Arial"/>
                <w:sz w:val="20"/>
                <w:szCs w:val="20"/>
              </w:rPr>
            </w:pPr>
            <w:r w:rsidRPr="00B22229">
              <w:rPr>
                <w:rFonts w:cs="Arial"/>
                <w:sz w:val="20"/>
                <w:szCs w:val="20"/>
                <w:u w:val="single"/>
              </w:rPr>
              <w:t>und</w:t>
            </w:r>
            <w:r w:rsidRPr="00B22229">
              <w:rPr>
                <w:rFonts w:cs="Arial"/>
                <w:sz w:val="20"/>
                <w:szCs w:val="20"/>
              </w:rPr>
              <w:t xml:space="preserve"> </w:t>
            </w:r>
          </w:p>
          <w:p w:rsidR="00EE30E0" w:rsidRPr="00A31AE9" w:rsidRDefault="00EE30E0" w:rsidP="007E39E9">
            <w:pPr>
              <w:numPr>
                <w:ilvl w:val="0"/>
                <w:numId w:val="44"/>
              </w:numPr>
              <w:spacing w:after="40"/>
              <w:ind w:left="227" w:hanging="227"/>
              <w:rPr>
                <w:rFonts w:cs="Arial"/>
                <w:sz w:val="20"/>
                <w:szCs w:val="20"/>
              </w:rPr>
            </w:pPr>
            <w:r>
              <w:rPr>
                <w:rFonts w:cs="Arial"/>
                <w:sz w:val="20"/>
                <w:szCs w:val="20"/>
              </w:rPr>
              <w:t>k</w:t>
            </w:r>
            <w:r w:rsidRPr="00A31AE9">
              <w:rPr>
                <w:rFonts w:cs="Arial"/>
                <w:sz w:val="20"/>
                <w:szCs w:val="20"/>
              </w:rPr>
              <w:t>eine Notwendigkeit zwischenzeitliche</w:t>
            </w:r>
            <w:r w:rsidR="00B22229">
              <w:rPr>
                <w:rFonts w:cs="Arial"/>
                <w:sz w:val="20"/>
                <w:szCs w:val="20"/>
              </w:rPr>
              <w:t>r</w:t>
            </w:r>
            <w:r w:rsidRPr="00A31AE9">
              <w:rPr>
                <w:rFonts w:cs="Arial"/>
                <w:sz w:val="20"/>
                <w:szCs w:val="20"/>
              </w:rPr>
              <w:t xml:space="preserve"> Ablag</w:t>
            </w:r>
            <w:r>
              <w:rPr>
                <w:rFonts w:cs="Arial"/>
                <w:sz w:val="20"/>
                <w:szCs w:val="20"/>
              </w:rPr>
              <w:t>e von sterilem Punktionszubehör</w:t>
            </w:r>
          </w:p>
        </w:tc>
        <w:tc>
          <w:tcPr>
            <w:tcW w:w="2693" w:type="dxa"/>
            <w:vMerge w:val="restart"/>
          </w:tcPr>
          <w:p w:rsidR="00EE30E0" w:rsidRPr="007771E0" w:rsidRDefault="00EE30E0" w:rsidP="007E39E9">
            <w:pPr>
              <w:pStyle w:val="Listenabsatz"/>
              <w:numPr>
                <w:ilvl w:val="0"/>
                <w:numId w:val="46"/>
              </w:numPr>
              <w:spacing w:before="40"/>
              <w:ind w:left="227" w:hanging="227"/>
              <w:rPr>
                <w:rFonts w:cs="Arial"/>
                <w:sz w:val="20"/>
                <w:szCs w:val="20"/>
              </w:rPr>
            </w:pPr>
            <w:r>
              <w:rPr>
                <w:rFonts w:cs="Arial"/>
                <w:sz w:val="20"/>
                <w:szCs w:val="20"/>
              </w:rPr>
              <w:t>s</w:t>
            </w:r>
            <w:r w:rsidRPr="007771E0">
              <w:rPr>
                <w:rFonts w:cs="Arial"/>
                <w:sz w:val="20"/>
                <w:szCs w:val="20"/>
              </w:rPr>
              <w:t xml:space="preserve">terile </w:t>
            </w:r>
            <w:r>
              <w:rPr>
                <w:rFonts w:cs="Arial"/>
                <w:sz w:val="20"/>
                <w:szCs w:val="20"/>
              </w:rPr>
              <w:t>Handschuh</w:t>
            </w:r>
            <w:r w:rsidRPr="007771E0">
              <w:rPr>
                <w:rFonts w:cs="Arial"/>
                <w:sz w:val="20"/>
                <w:szCs w:val="20"/>
              </w:rPr>
              <w:t>e</w:t>
            </w:r>
          </w:p>
          <w:p w:rsidR="00EE30E0" w:rsidRDefault="00EE30E0" w:rsidP="007E39E9">
            <w:pPr>
              <w:pStyle w:val="Listenabsatz"/>
              <w:numPr>
                <w:ilvl w:val="0"/>
                <w:numId w:val="46"/>
              </w:numPr>
              <w:ind w:left="227" w:hanging="227"/>
              <w:rPr>
                <w:rFonts w:cs="Arial"/>
                <w:sz w:val="20"/>
                <w:szCs w:val="20"/>
              </w:rPr>
            </w:pPr>
            <w:r>
              <w:rPr>
                <w:rFonts w:cs="Arial"/>
                <w:sz w:val="20"/>
                <w:szCs w:val="20"/>
              </w:rPr>
              <w:t>ggf. Mund-Nasen-Schutz</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t xml:space="preserve">ggf. </w:t>
            </w:r>
            <w:r w:rsidRPr="007771E0">
              <w:rPr>
                <w:rFonts w:cs="Arial"/>
                <w:sz w:val="20"/>
                <w:szCs w:val="20"/>
              </w:rPr>
              <w:t>sterile Abdeckung</w:t>
            </w:r>
          </w:p>
        </w:tc>
        <w:tc>
          <w:tcPr>
            <w:tcW w:w="1514" w:type="dxa"/>
            <w:vMerge w:val="restart"/>
          </w:tcPr>
          <w:p w:rsidR="00EE30E0" w:rsidRDefault="00EE30E0" w:rsidP="00B22229">
            <w:pPr>
              <w:spacing w:before="40"/>
              <w:rPr>
                <w:rFonts w:cs="Arial"/>
                <w:sz w:val="20"/>
                <w:szCs w:val="20"/>
              </w:rPr>
            </w:pPr>
            <w:r>
              <w:rPr>
                <w:rFonts w:cs="Arial"/>
                <w:sz w:val="20"/>
                <w:szCs w:val="20"/>
              </w:rPr>
              <w:t>steriler Tupfer/</w:t>
            </w:r>
          </w:p>
          <w:p w:rsidR="00EE30E0" w:rsidRPr="00A31AE9" w:rsidRDefault="00EE30E0" w:rsidP="00B22229">
            <w:pPr>
              <w:spacing w:before="40"/>
              <w:rPr>
                <w:rFonts w:cs="Arial"/>
                <w:sz w:val="20"/>
                <w:szCs w:val="20"/>
              </w:rPr>
            </w:pPr>
            <w:r>
              <w:rPr>
                <w:rFonts w:cs="Arial"/>
                <w:sz w:val="20"/>
                <w:szCs w:val="20"/>
              </w:rPr>
              <w:t>keimarmer Wundverband</w:t>
            </w:r>
          </w:p>
        </w:tc>
      </w:tr>
      <w:tr w:rsidR="00EE30E0" w:rsidRPr="00A31AE9" w:rsidTr="00B22229">
        <w:tc>
          <w:tcPr>
            <w:tcW w:w="1050" w:type="dxa"/>
            <w:vMerge/>
            <w:shd w:val="pct5" w:color="auto" w:fill="auto"/>
          </w:tcPr>
          <w:p w:rsidR="00EE30E0" w:rsidRPr="00A31AE9" w:rsidRDefault="00EE30E0" w:rsidP="00713F4E">
            <w:pPr>
              <w:spacing w:before="40"/>
              <w:jc w:val="both"/>
              <w:rPr>
                <w:rFonts w:cs="Arial"/>
                <w:sz w:val="20"/>
                <w:szCs w:val="20"/>
              </w:rPr>
            </w:pPr>
          </w:p>
        </w:tc>
        <w:tc>
          <w:tcPr>
            <w:tcW w:w="3912" w:type="dxa"/>
          </w:tcPr>
          <w:p w:rsidR="00704545" w:rsidRDefault="00704545" w:rsidP="001D7D14">
            <w:pPr>
              <w:autoSpaceDE w:val="0"/>
              <w:autoSpaceDN w:val="0"/>
              <w:adjustRightInd w:val="0"/>
              <w:spacing w:before="40"/>
              <w:rPr>
                <w:rFonts w:cs="Arial"/>
                <w:color w:val="000000"/>
                <w:sz w:val="20"/>
                <w:szCs w:val="20"/>
              </w:rPr>
            </w:pPr>
            <w:r>
              <w:rPr>
                <w:rFonts w:cs="Arial"/>
                <w:color w:val="000000"/>
                <w:sz w:val="20"/>
                <w:szCs w:val="20"/>
              </w:rPr>
              <w:t>Zum Beispiel:</w:t>
            </w:r>
          </w:p>
          <w:p w:rsidR="00EE30E0" w:rsidRDefault="00EE30E0" w:rsidP="007E39E9">
            <w:pPr>
              <w:numPr>
                <w:ilvl w:val="0"/>
                <w:numId w:val="117"/>
              </w:numPr>
              <w:autoSpaceDE w:val="0"/>
              <w:autoSpaceDN w:val="0"/>
              <w:adjustRightInd w:val="0"/>
              <w:ind w:left="227" w:hanging="227"/>
              <w:rPr>
                <w:rFonts w:cs="Arial"/>
                <w:color w:val="000000"/>
                <w:sz w:val="20"/>
                <w:szCs w:val="20"/>
              </w:rPr>
            </w:pPr>
            <w:r>
              <w:rPr>
                <w:rFonts w:cs="Arial"/>
                <w:color w:val="000000"/>
                <w:sz w:val="20"/>
                <w:szCs w:val="20"/>
              </w:rPr>
              <w:t>i.m.-Injektion (Risikopatient)</w:t>
            </w:r>
          </w:p>
          <w:p w:rsidR="00EE30E0" w:rsidRPr="00A31AE9" w:rsidRDefault="00EE30E0" w:rsidP="007E39E9">
            <w:pPr>
              <w:numPr>
                <w:ilvl w:val="0"/>
                <w:numId w:val="117"/>
              </w:numPr>
              <w:autoSpaceDE w:val="0"/>
              <w:autoSpaceDN w:val="0"/>
              <w:adjustRightInd w:val="0"/>
              <w:spacing w:after="40"/>
              <w:ind w:left="227" w:hanging="227"/>
              <w:rPr>
                <w:rFonts w:cs="Arial"/>
                <w:color w:val="000000"/>
                <w:sz w:val="20"/>
                <w:szCs w:val="20"/>
              </w:rPr>
            </w:pPr>
            <w:r>
              <w:rPr>
                <w:rFonts w:cs="Arial"/>
                <w:color w:val="000000"/>
                <w:sz w:val="20"/>
                <w:szCs w:val="20"/>
              </w:rPr>
              <w:t>Blasen,- Pleura,- u</w:t>
            </w:r>
            <w:r w:rsidR="00A95EDD">
              <w:rPr>
                <w:rFonts w:cs="Arial"/>
                <w:color w:val="000000"/>
                <w:sz w:val="20"/>
                <w:szCs w:val="20"/>
              </w:rPr>
              <w:t>nd</w:t>
            </w:r>
            <w:r>
              <w:rPr>
                <w:rFonts w:cs="Arial"/>
                <w:color w:val="000000"/>
                <w:sz w:val="20"/>
                <w:szCs w:val="20"/>
              </w:rPr>
              <w:t xml:space="preserve"> Ascitespunktion (diagnostisch)</w:t>
            </w:r>
          </w:p>
        </w:tc>
        <w:tc>
          <w:tcPr>
            <w:tcW w:w="2693" w:type="dxa"/>
            <w:vMerge/>
          </w:tcPr>
          <w:p w:rsidR="00EE30E0" w:rsidRDefault="00EE30E0" w:rsidP="00B22229">
            <w:pPr>
              <w:pStyle w:val="Listenabsatz"/>
              <w:numPr>
                <w:ilvl w:val="0"/>
                <w:numId w:val="46"/>
              </w:numPr>
              <w:spacing w:before="40"/>
              <w:ind w:left="276" w:hanging="276"/>
              <w:rPr>
                <w:rFonts w:cs="Arial"/>
                <w:sz w:val="20"/>
                <w:szCs w:val="20"/>
              </w:rPr>
            </w:pPr>
          </w:p>
        </w:tc>
        <w:tc>
          <w:tcPr>
            <w:tcW w:w="1514" w:type="dxa"/>
            <w:vMerge/>
          </w:tcPr>
          <w:p w:rsidR="00EE30E0" w:rsidRDefault="00EE30E0" w:rsidP="00B22229">
            <w:pPr>
              <w:spacing w:before="40"/>
              <w:jc w:val="both"/>
              <w:rPr>
                <w:rFonts w:cs="Arial"/>
                <w:sz w:val="20"/>
                <w:szCs w:val="20"/>
              </w:rPr>
            </w:pPr>
          </w:p>
        </w:tc>
      </w:tr>
      <w:tr w:rsidR="00EE30E0" w:rsidRPr="00A31AE9" w:rsidTr="00B22229">
        <w:tc>
          <w:tcPr>
            <w:tcW w:w="1050" w:type="dxa"/>
            <w:vMerge w:val="restart"/>
            <w:shd w:val="pct5" w:color="auto" w:fill="auto"/>
          </w:tcPr>
          <w:p w:rsidR="00EE30E0" w:rsidRPr="00A31AE9" w:rsidRDefault="00EE30E0" w:rsidP="00713F4E">
            <w:pPr>
              <w:spacing w:before="40"/>
              <w:jc w:val="both"/>
              <w:rPr>
                <w:rFonts w:cs="Arial"/>
                <w:sz w:val="20"/>
                <w:szCs w:val="20"/>
              </w:rPr>
            </w:pPr>
            <w:r w:rsidRPr="00A31AE9">
              <w:rPr>
                <w:rFonts w:cs="Arial"/>
                <w:sz w:val="20"/>
                <w:szCs w:val="20"/>
              </w:rPr>
              <w:t>Risiko</w:t>
            </w:r>
            <w:r>
              <w:rPr>
                <w:rFonts w:cs="Arial"/>
                <w:sz w:val="20"/>
                <w:szCs w:val="20"/>
              </w:rPr>
              <w:t>-</w:t>
            </w:r>
            <w:r w:rsidRPr="00A31AE9">
              <w:rPr>
                <w:rFonts w:cs="Arial"/>
                <w:sz w:val="20"/>
                <w:szCs w:val="20"/>
              </w:rPr>
              <w:t>gruppe 3</w:t>
            </w:r>
          </w:p>
        </w:tc>
        <w:tc>
          <w:tcPr>
            <w:tcW w:w="3912" w:type="dxa"/>
          </w:tcPr>
          <w:p w:rsidR="00B22229" w:rsidRPr="00591CCC" w:rsidRDefault="00EE30E0" w:rsidP="007E39E9">
            <w:pPr>
              <w:numPr>
                <w:ilvl w:val="0"/>
                <w:numId w:val="117"/>
              </w:numPr>
              <w:autoSpaceDE w:val="0"/>
              <w:autoSpaceDN w:val="0"/>
              <w:adjustRightInd w:val="0"/>
              <w:spacing w:before="40"/>
              <w:ind w:left="227" w:hanging="227"/>
              <w:rPr>
                <w:rFonts w:cs="Arial"/>
                <w:color w:val="000000"/>
                <w:sz w:val="20"/>
                <w:szCs w:val="20"/>
              </w:rPr>
            </w:pPr>
            <w:r w:rsidRPr="00A31AE9">
              <w:rPr>
                <w:rFonts w:cs="Arial"/>
                <w:color w:val="000000"/>
                <w:sz w:val="20"/>
                <w:szCs w:val="20"/>
              </w:rPr>
              <w:t>Punktion von Organen und Hohlräumen</w:t>
            </w:r>
          </w:p>
          <w:p w:rsidR="00EE30E0" w:rsidRPr="00B22229" w:rsidRDefault="00EE30E0" w:rsidP="007E39E9">
            <w:pPr>
              <w:autoSpaceDE w:val="0"/>
              <w:autoSpaceDN w:val="0"/>
              <w:adjustRightInd w:val="0"/>
              <w:ind w:left="227"/>
              <w:rPr>
                <w:rFonts w:cs="Arial"/>
                <w:color w:val="000000"/>
                <w:sz w:val="20"/>
                <w:szCs w:val="20"/>
              </w:rPr>
            </w:pPr>
            <w:r w:rsidRPr="00B22229">
              <w:rPr>
                <w:rFonts w:cs="Arial"/>
                <w:color w:val="000000"/>
                <w:sz w:val="20"/>
                <w:szCs w:val="20"/>
                <w:u w:val="single"/>
              </w:rPr>
              <w:t>oder</w:t>
            </w:r>
          </w:p>
          <w:p w:rsidR="00EE30E0" w:rsidRPr="0063306D" w:rsidRDefault="00EE30E0" w:rsidP="007E39E9">
            <w:pPr>
              <w:numPr>
                <w:ilvl w:val="0"/>
                <w:numId w:val="117"/>
              </w:numPr>
              <w:autoSpaceDE w:val="0"/>
              <w:autoSpaceDN w:val="0"/>
              <w:adjustRightInd w:val="0"/>
              <w:spacing w:after="40"/>
              <w:ind w:left="227" w:hanging="227"/>
              <w:rPr>
                <w:rFonts w:cs="Arial"/>
                <w:sz w:val="20"/>
                <w:szCs w:val="20"/>
              </w:rPr>
            </w:pPr>
            <w:r>
              <w:rPr>
                <w:rFonts w:cs="Arial"/>
                <w:color w:val="000000"/>
                <w:sz w:val="20"/>
                <w:szCs w:val="20"/>
              </w:rPr>
              <w:t>k</w:t>
            </w:r>
            <w:r w:rsidRPr="00A31AE9">
              <w:rPr>
                <w:rFonts w:cs="Arial"/>
                <w:color w:val="000000"/>
                <w:sz w:val="20"/>
                <w:szCs w:val="20"/>
              </w:rPr>
              <w:t>omplexer Punktionsablauf mit Notwendigkeit der zwischenzeitlichen Ablage von sterilem Punktionszubehör, mit oder ohne Assistenzpersonal</w:t>
            </w:r>
          </w:p>
        </w:tc>
        <w:tc>
          <w:tcPr>
            <w:tcW w:w="2693" w:type="dxa"/>
            <w:vMerge w:val="restart"/>
          </w:tcPr>
          <w:p w:rsidR="00EE30E0" w:rsidRPr="007771E0" w:rsidRDefault="00EE30E0" w:rsidP="007E39E9">
            <w:pPr>
              <w:pStyle w:val="Listenabsatz"/>
              <w:numPr>
                <w:ilvl w:val="0"/>
                <w:numId w:val="46"/>
              </w:numPr>
              <w:spacing w:before="40"/>
              <w:ind w:left="227" w:hanging="227"/>
              <w:rPr>
                <w:rFonts w:cs="Arial"/>
                <w:sz w:val="20"/>
                <w:szCs w:val="20"/>
              </w:rPr>
            </w:pPr>
            <w:r>
              <w:rPr>
                <w:rFonts w:cs="Arial"/>
                <w:sz w:val="20"/>
                <w:szCs w:val="20"/>
              </w:rPr>
              <w:t>s</w:t>
            </w:r>
            <w:r w:rsidRPr="007771E0">
              <w:rPr>
                <w:rFonts w:cs="Arial"/>
                <w:sz w:val="20"/>
                <w:szCs w:val="20"/>
              </w:rPr>
              <w:t>terile</w:t>
            </w:r>
            <w:r>
              <w:rPr>
                <w:rFonts w:cs="Arial"/>
                <w:sz w:val="20"/>
                <w:szCs w:val="20"/>
              </w:rPr>
              <w:t xml:space="preserve"> Handschuh</w:t>
            </w:r>
            <w:r w:rsidRPr="007771E0">
              <w:rPr>
                <w:rFonts w:cs="Arial"/>
                <w:sz w:val="20"/>
                <w:szCs w:val="20"/>
              </w:rPr>
              <w:t>e</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t>s</w:t>
            </w:r>
            <w:r w:rsidRPr="007771E0">
              <w:rPr>
                <w:rFonts w:cs="Arial"/>
                <w:sz w:val="20"/>
                <w:szCs w:val="20"/>
              </w:rPr>
              <w:t>terile Abdeckung</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t>ggf. Mund-Nasen-Schutz</w:t>
            </w:r>
          </w:p>
        </w:tc>
        <w:tc>
          <w:tcPr>
            <w:tcW w:w="1514" w:type="dxa"/>
            <w:vMerge w:val="restart"/>
          </w:tcPr>
          <w:p w:rsidR="00EE30E0" w:rsidRDefault="00EE30E0" w:rsidP="00B22229">
            <w:pPr>
              <w:spacing w:before="40"/>
              <w:jc w:val="both"/>
              <w:rPr>
                <w:rFonts w:cs="Arial"/>
                <w:sz w:val="20"/>
                <w:szCs w:val="20"/>
              </w:rPr>
            </w:pPr>
            <w:r>
              <w:rPr>
                <w:rFonts w:cs="Arial"/>
                <w:sz w:val="20"/>
                <w:szCs w:val="20"/>
              </w:rPr>
              <w:t>steriler Tupfer/</w:t>
            </w:r>
          </w:p>
          <w:p w:rsidR="00EE30E0" w:rsidRPr="00A31AE9" w:rsidRDefault="00EE30E0" w:rsidP="00B22229">
            <w:pPr>
              <w:spacing w:before="40"/>
              <w:jc w:val="both"/>
              <w:rPr>
                <w:rFonts w:cs="Arial"/>
                <w:sz w:val="20"/>
                <w:szCs w:val="20"/>
              </w:rPr>
            </w:pPr>
            <w:r>
              <w:rPr>
                <w:rFonts w:cs="Arial"/>
                <w:sz w:val="20"/>
                <w:szCs w:val="20"/>
              </w:rPr>
              <w:t>steriler Wundverband</w:t>
            </w:r>
          </w:p>
        </w:tc>
      </w:tr>
      <w:tr w:rsidR="00EE30E0" w:rsidRPr="00A31AE9" w:rsidTr="00B22229">
        <w:tc>
          <w:tcPr>
            <w:tcW w:w="1050" w:type="dxa"/>
            <w:vMerge/>
            <w:shd w:val="pct5" w:color="auto" w:fill="auto"/>
          </w:tcPr>
          <w:p w:rsidR="00EE30E0" w:rsidRPr="00A31AE9" w:rsidRDefault="00EE30E0" w:rsidP="00713F4E">
            <w:pPr>
              <w:spacing w:before="40"/>
              <w:jc w:val="both"/>
              <w:rPr>
                <w:rFonts w:cs="Arial"/>
                <w:sz w:val="20"/>
                <w:szCs w:val="20"/>
              </w:rPr>
            </w:pPr>
          </w:p>
        </w:tc>
        <w:tc>
          <w:tcPr>
            <w:tcW w:w="3912" w:type="dxa"/>
          </w:tcPr>
          <w:p w:rsidR="00704545" w:rsidRDefault="00704545" w:rsidP="00B22229">
            <w:pPr>
              <w:autoSpaceDE w:val="0"/>
              <w:autoSpaceDN w:val="0"/>
              <w:adjustRightInd w:val="0"/>
              <w:spacing w:before="40"/>
              <w:rPr>
                <w:rFonts w:cs="Arial"/>
                <w:color w:val="000000"/>
                <w:sz w:val="20"/>
                <w:szCs w:val="20"/>
              </w:rPr>
            </w:pPr>
            <w:r>
              <w:rPr>
                <w:rFonts w:cs="Arial"/>
                <w:color w:val="000000"/>
                <w:sz w:val="20"/>
                <w:szCs w:val="20"/>
              </w:rPr>
              <w:t>Zum Beispiel:</w:t>
            </w:r>
          </w:p>
          <w:p w:rsidR="00EE30E0" w:rsidRPr="00A31AE9" w:rsidRDefault="00EE30E0" w:rsidP="007E39E9">
            <w:pPr>
              <w:numPr>
                <w:ilvl w:val="0"/>
                <w:numId w:val="117"/>
              </w:numPr>
              <w:autoSpaceDE w:val="0"/>
              <w:autoSpaceDN w:val="0"/>
              <w:adjustRightInd w:val="0"/>
              <w:spacing w:after="40"/>
              <w:ind w:left="227" w:hanging="227"/>
              <w:rPr>
                <w:rFonts w:cs="Arial"/>
                <w:color w:val="000000"/>
                <w:sz w:val="20"/>
                <w:szCs w:val="20"/>
              </w:rPr>
            </w:pPr>
            <w:r>
              <w:rPr>
                <w:rFonts w:cs="Arial"/>
                <w:color w:val="000000"/>
                <w:sz w:val="20"/>
                <w:szCs w:val="20"/>
              </w:rPr>
              <w:t>Amniozentese, Anlage suprapubische Ableitung</w:t>
            </w:r>
          </w:p>
        </w:tc>
        <w:tc>
          <w:tcPr>
            <w:tcW w:w="2693" w:type="dxa"/>
            <w:vMerge/>
          </w:tcPr>
          <w:p w:rsidR="00EE30E0" w:rsidRDefault="00EE30E0" w:rsidP="00B22229">
            <w:pPr>
              <w:pStyle w:val="Listenabsatz"/>
              <w:numPr>
                <w:ilvl w:val="0"/>
                <w:numId w:val="46"/>
              </w:numPr>
              <w:spacing w:before="40"/>
              <w:ind w:left="276" w:hanging="276"/>
              <w:rPr>
                <w:rFonts w:cs="Arial"/>
                <w:sz w:val="20"/>
                <w:szCs w:val="20"/>
              </w:rPr>
            </w:pPr>
          </w:p>
        </w:tc>
        <w:tc>
          <w:tcPr>
            <w:tcW w:w="1514" w:type="dxa"/>
            <w:vMerge/>
          </w:tcPr>
          <w:p w:rsidR="00EE30E0" w:rsidRDefault="00EE30E0" w:rsidP="00B22229">
            <w:pPr>
              <w:spacing w:before="40"/>
              <w:jc w:val="both"/>
              <w:rPr>
                <w:rFonts w:cs="Arial"/>
                <w:sz w:val="20"/>
                <w:szCs w:val="20"/>
              </w:rPr>
            </w:pPr>
          </w:p>
        </w:tc>
      </w:tr>
      <w:tr w:rsidR="00EE30E0" w:rsidRPr="00A31AE9" w:rsidTr="00B22229">
        <w:tc>
          <w:tcPr>
            <w:tcW w:w="1050" w:type="dxa"/>
            <w:vMerge w:val="restart"/>
            <w:shd w:val="pct5" w:color="auto" w:fill="auto"/>
          </w:tcPr>
          <w:p w:rsidR="00EE30E0" w:rsidRPr="00A31AE9" w:rsidRDefault="00EE30E0" w:rsidP="00713F4E">
            <w:pPr>
              <w:spacing w:before="40"/>
              <w:jc w:val="both"/>
              <w:rPr>
                <w:rFonts w:cs="Arial"/>
                <w:sz w:val="20"/>
                <w:szCs w:val="20"/>
              </w:rPr>
            </w:pPr>
            <w:r w:rsidRPr="00A31AE9">
              <w:rPr>
                <w:rFonts w:cs="Arial"/>
                <w:sz w:val="20"/>
                <w:szCs w:val="20"/>
              </w:rPr>
              <w:t>Risiko</w:t>
            </w:r>
            <w:r>
              <w:rPr>
                <w:rFonts w:cs="Arial"/>
                <w:sz w:val="20"/>
                <w:szCs w:val="20"/>
              </w:rPr>
              <w:t>-</w:t>
            </w:r>
            <w:r w:rsidRPr="00A31AE9">
              <w:rPr>
                <w:rFonts w:cs="Arial"/>
                <w:sz w:val="20"/>
                <w:szCs w:val="20"/>
              </w:rPr>
              <w:t>gruppe 4</w:t>
            </w:r>
          </w:p>
        </w:tc>
        <w:tc>
          <w:tcPr>
            <w:tcW w:w="3912" w:type="dxa"/>
          </w:tcPr>
          <w:p w:rsidR="00B22229" w:rsidRDefault="00EE30E0" w:rsidP="007E39E9">
            <w:pPr>
              <w:numPr>
                <w:ilvl w:val="0"/>
                <w:numId w:val="118"/>
              </w:numPr>
              <w:autoSpaceDE w:val="0"/>
              <w:autoSpaceDN w:val="0"/>
              <w:adjustRightInd w:val="0"/>
              <w:spacing w:before="40"/>
              <w:ind w:left="227" w:hanging="227"/>
              <w:rPr>
                <w:rFonts w:cs="Arial"/>
                <w:color w:val="000000"/>
                <w:sz w:val="20"/>
                <w:szCs w:val="20"/>
              </w:rPr>
            </w:pPr>
            <w:r>
              <w:rPr>
                <w:rFonts w:cs="Arial"/>
                <w:color w:val="000000"/>
                <w:sz w:val="20"/>
                <w:szCs w:val="20"/>
              </w:rPr>
              <w:t>k</w:t>
            </w:r>
            <w:r w:rsidRPr="00A31AE9">
              <w:rPr>
                <w:rFonts w:cs="Arial"/>
                <w:color w:val="000000"/>
                <w:sz w:val="20"/>
                <w:szCs w:val="20"/>
              </w:rPr>
              <w:t xml:space="preserve">omplexe Punktion mit Notwendigkeit der zwischenzeitlichen Ablage von sterilem Punktionszubehör und steriler </w:t>
            </w:r>
            <w:r w:rsidRPr="00A31AE9">
              <w:rPr>
                <w:rFonts w:cs="Arial"/>
                <w:color w:val="000000"/>
                <w:sz w:val="20"/>
                <w:szCs w:val="20"/>
              </w:rPr>
              <w:lastRenderedPageBreak/>
              <w:t>Anreichungen durch eine Assistenzperson</w:t>
            </w:r>
            <w:r w:rsidRPr="00B22229">
              <w:rPr>
                <w:rFonts w:cs="Arial"/>
                <w:color w:val="000000"/>
                <w:sz w:val="20"/>
                <w:szCs w:val="20"/>
              </w:rPr>
              <w:t xml:space="preserve"> </w:t>
            </w:r>
          </w:p>
          <w:p w:rsidR="00EE30E0" w:rsidRPr="00B22229" w:rsidRDefault="00EE30E0" w:rsidP="007E39E9">
            <w:pPr>
              <w:autoSpaceDE w:val="0"/>
              <w:autoSpaceDN w:val="0"/>
              <w:adjustRightInd w:val="0"/>
              <w:ind w:left="227"/>
              <w:rPr>
                <w:rFonts w:cs="Arial"/>
                <w:color w:val="000000"/>
                <w:sz w:val="20"/>
                <w:szCs w:val="20"/>
              </w:rPr>
            </w:pPr>
            <w:r w:rsidRPr="00B22229">
              <w:rPr>
                <w:rFonts w:cs="Arial"/>
                <w:color w:val="000000"/>
                <w:sz w:val="20"/>
                <w:szCs w:val="20"/>
                <w:u w:val="single"/>
              </w:rPr>
              <w:t>und/oder</w:t>
            </w:r>
            <w:r w:rsidRPr="00B22229">
              <w:rPr>
                <w:rFonts w:cs="Arial"/>
                <w:color w:val="000000"/>
                <w:sz w:val="20"/>
                <w:szCs w:val="20"/>
              </w:rPr>
              <w:t xml:space="preserve"> </w:t>
            </w:r>
          </w:p>
          <w:p w:rsidR="00EE30E0" w:rsidRPr="00EF694A" w:rsidRDefault="00EE30E0" w:rsidP="007E39E9">
            <w:pPr>
              <w:numPr>
                <w:ilvl w:val="0"/>
                <w:numId w:val="118"/>
              </w:numPr>
              <w:autoSpaceDE w:val="0"/>
              <w:autoSpaceDN w:val="0"/>
              <w:adjustRightInd w:val="0"/>
              <w:spacing w:after="40"/>
              <w:ind w:left="227" w:hanging="227"/>
              <w:rPr>
                <w:rFonts w:cs="Arial"/>
                <w:sz w:val="20"/>
                <w:szCs w:val="20"/>
              </w:rPr>
            </w:pPr>
            <w:r w:rsidRPr="00EF694A">
              <w:rPr>
                <w:rFonts w:cs="Arial"/>
                <w:color w:val="000000"/>
                <w:sz w:val="20"/>
                <w:szCs w:val="20"/>
              </w:rPr>
              <w:t>Einbringung von Kathetern bzw. Fremdmaterial in Köperhöhlen oder tiefe Gewebsräume</w:t>
            </w:r>
            <w:r w:rsidRPr="00EF694A" w:rsidDel="00EF694A">
              <w:rPr>
                <w:rFonts w:cs="Arial"/>
                <w:color w:val="000000"/>
                <w:sz w:val="20"/>
                <w:szCs w:val="20"/>
              </w:rPr>
              <w:t xml:space="preserve"> </w:t>
            </w:r>
            <w:r w:rsidRPr="00EF694A">
              <w:rPr>
                <w:rFonts w:cs="Arial"/>
                <w:color w:val="000000"/>
                <w:sz w:val="20"/>
                <w:szCs w:val="20"/>
              </w:rPr>
              <w:t>(z.B. Ventrikelkatheter, Peridualkatheter)</w:t>
            </w:r>
          </w:p>
        </w:tc>
        <w:tc>
          <w:tcPr>
            <w:tcW w:w="2693" w:type="dxa"/>
            <w:vMerge w:val="restart"/>
          </w:tcPr>
          <w:p w:rsidR="00EE30E0" w:rsidRPr="007771E0" w:rsidRDefault="00EE30E0" w:rsidP="007E39E9">
            <w:pPr>
              <w:pStyle w:val="Listenabsatz"/>
              <w:numPr>
                <w:ilvl w:val="0"/>
                <w:numId w:val="46"/>
              </w:numPr>
              <w:spacing w:before="40"/>
              <w:ind w:left="227" w:hanging="227"/>
              <w:rPr>
                <w:rFonts w:cs="Arial"/>
                <w:sz w:val="20"/>
                <w:szCs w:val="20"/>
              </w:rPr>
            </w:pPr>
            <w:r>
              <w:rPr>
                <w:rFonts w:cs="Arial"/>
                <w:sz w:val="20"/>
                <w:szCs w:val="20"/>
              </w:rPr>
              <w:lastRenderedPageBreak/>
              <w:t>s</w:t>
            </w:r>
            <w:r w:rsidRPr="007771E0">
              <w:rPr>
                <w:rFonts w:cs="Arial"/>
                <w:sz w:val="20"/>
                <w:szCs w:val="20"/>
              </w:rPr>
              <w:t xml:space="preserve">terile </w:t>
            </w:r>
            <w:r>
              <w:rPr>
                <w:rFonts w:cs="Arial"/>
                <w:sz w:val="20"/>
                <w:szCs w:val="20"/>
              </w:rPr>
              <w:t>Handschuh</w:t>
            </w:r>
            <w:r w:rsidRPr="007771E0">
              <w:rPr>
                <w:rFonts w:cs="Arial"/>
                <w:sz w:val="20"/>
                <w:szCs w:val="20"/>
              </w:rPr>
              <w:t>e</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t>s</w:t>
            </w:r>
            <w:r w:rsidRPr="007771E0">
              <w:rPr>
                <w:rFonts w:cs="Arial"/>
                <w:sz w:val="20"/>
                <w:szCs w:val="20"/>
              </w:rPr>
              <w:t>terile Abdeckung</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lastRenderedPageBreak/>
              <w:t>Mund-Nasen-Schutz</w:t>
            </w:r>
          </w:p>
          <w:p w:rsidR="00EE30E0" w:rsidRPr="007771E0" w:rsidRDefault="00EE30E0" w:rsidP="007E39E9">
            <w:pPr>
              <w:pStyle w:val="Listenabsatz"/>
              <w:numPr>
                <w:ilvl w:val="0"/>
                <w:numId w:val="46"/>
              </w:numPr>
              <w:ind w:left="227" w:hanging="227"/>
              <w:rPr>
                <w:rFonts w:cs="Arial"/>
                <w:sz w:val="20"/>
                <w:szCs w:val="20"/>
              </w:rPr>
            </w:pPr>
            <w:r w:rsidRPr="007771E0">
              <w:rPr>
                <w:rFonts w:cs="Arial"/>
                <w:sz w:val="20"/>
                <w:szCs w:val="20"/>
              </w:rPr>
              <w:t>Haube</w:t>
            </w:r>
          </w:p>
          <w:p w:rsidR="00EE30E0" w:rsidRPr="007771E0" w:rsidRDefault="00EE30E0" w:rsidP="007E39E9">
            <w:pPr>
              <w:pStyle w:val="Listenabsatz"/>
              <w:numPr>
                <w:ilvl w:val="0"/>
                <w:numId w:val="46"/>
              </w:numPr>
              <w:ind w:left="227" w:hanging="227"/>
              <w:rPr>
                <w:rFonts w:cs="Arial"/>
                <w:sz w:val="20"/>
                <w:szCs w:val="20"/>
              </w:rPr>
            </w:pPr>
            <w:r>
              <w:rPr>
                <w:rFonts w:cs="Arial"/>
                <w:sz w:val="20"/>
                <w:szCs w:val="20"/>
              </w:rPr>
              <w:t>s</w:t>
            </w:r>
            <w:r w:rsidRPr="007771E0">
              <w:rPr>
                <w:rFonts w:cs="Arial"/>
                <w:sz w:val="20"/>
                <w:szCs w:val="20"/>
              </w:rPr>
              <w:t>teriler langärmeliger Kittel</w:t>
            </w:r>
          </w:p>
        </w:tc>
        <w:tc>
          <w:tcPr>
            <w:tcW w:w="1514" w:type="dxa"/>
            <w:vMerge w:val="restart"/>
          </w:tcPr>
          <w:p w:rsidR="00EE30E0" w:rsidRDefault="00EE30E0" w:rsidP="00B22229">
            <w:pPr>
              <w:spacing w:before="40"/>
              <w:jc w:val="both"/>
              <w:rPr>
                <w:rFonts w:cs="Arial"/>
                <w:sz w:val="20"/>
                <w:szCs w:val="20"/>
              </w:rPr>
            </w:pPr>
            <w:r>
              <w:rPr>
                <w:rFonts w:cs="Arial"/>
                <w:sz w:val="20"/>
                <w:szCs w:val="20"/>
              </w:rPr>
              <w:lastRenderedPageBreak/>
              <w:t>steriler Tupfer/</w:t>
            </w:r>
          </w:p>
          <w:p w:rsidR="00EE30E0" w:rsidRPr="00A31AE9" w:rsidRDefault="00EE30E0" w:rsidP="00B22229">
            <w:pPr>
              <w:spacing w:before="40"/>
              <w:jc w:val="both"/>
              <w:rPr>
                <w:rFonts w:cs="Arial"/>
                <w:sz w:val="20"/>
                <w:szCs w:val="20"/>
              </w:rPr>
            </w:pPr>
            <w:r>
              <w:rPr>
                <w:rFonts w:cs="Arial"/>
                <w:sz w:val="20"/>
                <w:szCs w:val="20"/>
              </w:rPr>
              <w:t xml:space="preserve">steriler </w:t>
            </w:r>
            <w:r>
              <w:rPr>
                <w:rFonts w:cs="Arial"/>
                <w:sz w:val="20"/>
                <w:szCs w:val="20"/>
              </w:rPr>
              <w:lastRenderedPageBreak/>
              <w:t>Wundverband</w:t>
            </w:r>
          </w:p>
        </w:tc>
      </w:tr>
      <w:tr w:rsidR="00EE30E0" w:rsidRPr="00A31AE9" w:rsidTr="00B22229">
        <w:tc>
          <w:tcPr>
            <w:tcW w:w="1050" w:type="dxa"/>
            <w:vMerge/>
            <w:shd w:val="pct5" w:color="auto" w:fill="auto"/>
          </w:tcPr>
          <w:p w:rsidR="00EE30E0" w:rsidRPr="00A31AE9" w:rsidRDefault="00EE30E0" w:rsidP="00713F4E">
            <w:pPr>
              <w:spacing w:before="40"/>
              <w:jc w:val="both"/>
              <w:rPr>
                <w:rFonts w:cs="Arial"/>
                <w:sz w:val="20"/>
                <w:szCs w:val="20"/>
              </w:rPr>
            </w:pPr>
          </w:p>
        </w:tc>
        <w:tc>
          <w:tcPr>
            <w:tcW w:w="3912" w:type="dxa"/>
          </w:tcPr>
          <w:p w:rsidR="00704545" w:rsidRDefault="00704545" w:rsidP="001D7D14">
            <w:pPr>
              <w:autoSpaceDE w:val="0"/>
              <w:autoSpaceDN w:val="0"/>
              <w:adjustRightInd w:val="0"/>
              <w:spacing w:before="40"/>
              <w:rPr>
                <w:rFonts w:cs="Arial"/>
                <w:color w:val="000000"/>
                <w:sz w:val="20"/>
                <w:szCs w:val="20"/>
              </w:rPr>
            </w:pPr>
            <w:r>
              <w:rPr>
                <w:rFonts w:cs="Arial"/>
                <w:color w:val="000000"/>
                <w:sz w:val="20"/>
                <w:szCs w:val="20"/>
              </w:rPr>
              <w:t>Zum Beispiel:</w:t>
            </w:r>
          </w:p>
          <w:p w:rsidR="00EE30E0" w:rsidRDefault="00EE30E0" w:rsidP="007E39E9">
            <w:pPr>
              <w:numPr>
                <w:ilvl w:val="0"/>
                <w:numId w:val="118"/>
              </w:numPr>
              <w:autoSpaceDE w:val="0"/>
              <w:autoSpaceDN w:val="0"/>
              <w:adjustRightInd w:val="0"/>
              <w:spacing w:after="40"/>
              <w:ind w:left="227" w:hanging="227"/>
              <w:rPr>
                <w:rFonts w:cs="Arial"/>
                <w:color w:val="000000"/>
                <w:sz w:val="20"/>
                <w:szCs w:val="20"/>
              </w:rPr>
            </w:pPr>
            <w:r>
              <w:rPr>
                <w:rFonts w:cs="Arial"/>
                <w:color w:val="000000"/>
                <w:sz w:val="20"/>
                <w:szCs w:val="20"/>
              </w:rPr>
              <w:t>Peridural-/Spinalanästhesie mit Katheteranlage, PEG-Anlage</w:t>
            </w:r>
          </w:p>
        </w:tc>
        <w:tc>
          <w:tcPr>
            <w:tcW w:w="2693" w:type="dxa"/>
            <w:vMerge/>
          </w:tcPr>
          <w:p w:rsidR="00EE30E0" w:rsidRDefault="00EE30E0" w:rsidP="00C85D81">
            <w:pPr>
              <w:pStyle w:val="Listenabsatz"/>
              <w:numPr>
                <w:ilvl w:val="0"/>
                <w:numId w:val="46"/>
              </w:numPr>
              <w:spacing w:before="40"/>
              <w:ind w:left="269" w:hanging="269"/>
              <w:rPr>
                <w:rFonts w:cs="Arial"/>
                <w:sz w:val="20"/>
                <w:szCs w:val="20"/>
              </w:rPr>
            </w:pPr>
          </w:p>
        </w:tc>
        <w:tc>
          <w:tcPr>
            <w:tcW w:w="1514" w:type="dxa"/>
            <w:vMerge/>
          </w:tcPr>
          <w:p w:rsidR="00EE30E0" w:rsidRDefault="00EE30E0" w:rsidP="00713F4E">
            <w:pPr>
              <w:spacing w:before="40"/>
              <w:jc w:val="both"/>
              <w:rPr>
                <w:rFonts w:cs="Arial"/>
                <w:sz w:val="20"/>
                <w:szCs w:val="20"/>
              </w:rPr>
            </w:pPr>
          </w:p>
        </w:tc>
      </w:tr>
    </w:tbl>
    <w:p w:rsidR="00BC0563" w:rsidRDefault="00BC0563" w:rsidP="00A455AE">
      <w:pPr>
        <w:jc w:val="both"/>
      </w:pPr>
    </w:p>
    <w:p w:rsidR="00BC0563" w:rsidRDefault="00BC0563" w:rsidP="00A455AE">
      <w:pPr>
        <w:jc w:val="both"/>
      </w:pPr>
    </w:p>
    <w:p w:rsidR="00C35D1B" w:rsidRPr="00C35D1B" w:rsidRDefault="00C35D1B" w:rsidP="00BB0740">
      <w:pPr>
        <w:jc w:val="both"/>
        <w:rPr>
          <w:rFonts w:cs="Arial"/>
        </w:rPr>
      </w:pPr>
      <w:r w:rsidRPr="00C35D1B">
        <w:rPr>
          <w:rFonts w:cs="Arial"/>
        </w:rPr>
        <w:t xml:space="preserve">Neben einer pauschalen Zuordnung der Punktionen in Risikogruppen </w:t>
      </w:r>
      <w:r w:rsidR="00E745AE">
        <w:rPr>
          <w:rFonts w:cs="Arial"/>
        </w:rPr>
        <w:t>werden</w:t>
      </w:r>
      <w:r w:rsidRPr="00C35D1B">
        <w:rPr>
          <w:rFonts w:cs="Arial"/>
        </w:rPr>
        <w:t xml:space="preserve"> zusätzliche </w:t>
      </w:r>
      <w:r w:rsidR="00ED447D">
        <w:rPr>
          <w:rFonts w:cs="Arial"/>
        </w:rPr>
        <w:t xml:space="preserve">individuelle </w:t>
      </w:r>
      <w:r w:rsidRPr="00C35D1B">
        <w:rPr>
          <w:rFonts w:cs="Arial"/>
        </w:rPr>
        <w:t>Risiken wie etwa eine geschwächte Infektabwehr</w:t>
      </w:r>
      <w:r w:rsidR="00AD7220">
        <w:rPr>
          <w:rFonts w:cs="Arial"/>
        </w:rPr>
        <w:t xml:space="preserve"> </w:t>
      </w:r>
      <w:r w:rsidRPr="00C35D1B">
        <w:rPr>
          <w:rFonts w:cs="Arial"/>
        </w:rPr>
        <w:t>des Patienten (</w:t>
      </w:r>
      <w:r w:rsidR="00E83990">
        <w:rPr>
          <w:rFonts w:cs="Arial"/>
        </w:rPr>
        <w:t>z.B.</w:t>
      </w:r>
      <w:r w:rsidRPr="00C35D1B">
        <w:rPr>
          <w:rFonts w:cs="Arial"/>
        </w:rPr>
        <w:t xml:space="preserve"> durch entsprechende Medikation) </w:t>
      </w:r>
      <w:r w:rsidR="00ED447D">
        <w:rPr>
          <w:rFonts w:cs="Arial"/>
        </w:rPr>
        <w:t>in die Entscheidung über erforderliche Schutzmaßnahmen einbezogen.</w:t>
      </w:r>
      <w:r w:rsidRPr="00C35D1B">
        <w:rPr>
          <w:rFonts w:cs="Arial"/>
        </w:rPr>
        <w:t xml:space="preserve"> </w:t>
      </w:r>
    </w:p>
    <w:p w:rsidR="00C35D1B" w:rsidRPr="00BF193C" w:rsidRDefault="00C35D1B" w:rsidP="00BB0740">
      <w:pPr>
        <w:jc w:val="both"/>
        <w:rPr>
          <w:rFonts w:cs="Arial"/>
          <w:szCs w:val="22"/>
        </w:rPr>
      </w:pPr>
    </w:p>
    <w:p w:rsidR="00C35D1B" w:rsidRPr="00C35D1B" w:rsidRDefault="00C35D1B" w:rsidP="007A5D65">
      <w:pPr>
        <w:jc w:val="both"/>
        <w:rPr>
          <w:rFonts w:cs="Arial"/>
          <w:szCs w:val="22"/>
        </w:rPr>
      </w:pPr>
      <w:r w:rsidRPr="00C35D1B">
        <w:rPr>
          <w:rFonts w:cs="Arial"/>
          <w:szCs w:val="22"/>
        </w:rPr>
        <w:t>Die Injektionsstelle, das Punktionsareal und die Blutentnahmestellen werden so gewählt, dass sie frei von entzündlichen Veränderungen sind. Eine Ausnahme stellen diagnostische oder therapeutische Punktionen bei bereits vorliegender Infektion dar.</w:t>
      </w:r>
    </w:p>
    <w:p w:rsidR="00977EE6" w:rsidRDefault="00977EE6" w:rsidP="00977EE6">
      <w:pPr>
        <w:jc w:val="both"/>
        <w:rPr>
          <w:iCs/>
          <w:szCs w:val="22"/>
        </w:rPr>
      </w:pPr>
    </w:p>
    <w:p w:rsidR="00231949" w:rsidRDefault="00977EE6" w:rsidP="00977EE6">
      <w:pPr>
        <w:jc w:val="both"/>
        <w:rPr>
          <w:rFonts w:cs="Myriad Pro SemiCond"/>
          <w:b/>
          <w:bCs/>
          <w:szCs w:val="22"/>
        </w:rPr>
      </w:pPr>
      <w:r w:rsidRPr="007263CE">
        <w:rPr>
          <w:rFonts w:cs="Myriad Pro SemiCond"/>
          <w:b/>
          <w:bCs/>
          <w:i/>
          <w:szCs w:val="22"/>
        </w:rPr>
        <w:t>Wie:</w:t>
      </w:r>
      <w:r w:rsidRPr="007263CE">
        <w:rPr>
          <w:rFonts w:cs="Myriad Pro SemiCond"/>
          <w:b/>
          <w:bCs/>
          <w:szCs w:val="22"/>
        </w:rPr>
        <w:t xml:space="preserve"> </w:t>
      </w:r>
    </w:p>
    <w:p w:rsidR="00977EE6" w:rsidRDefault="00977EE6" w:rsidP="00977EE6">
      <w:pPr>
        <w:jc w:val="both"/>
        <w:rPr>
          <w:rFonts w:cs="Arial"/>
          <w:szCs w:val="22"/>
          <w:highlight w:val="yellow"/>
        </w:rPr>
      </w:pPr>
      <w:r w:rsidRPr="00BB0740">
        <w:rPr>
          <w:rFonts w:cs="Myriad Pro SemiCond"/>
          <w:b/>
          <w:bCs/>
          <w:color w:val="000000"/>
          <w:szCs w:val="22"/>
        </w:rPr>
        <w:t>Punktionen unter Ultraschallkontrolle</w:t>
      </w:r>
    </w:p>
    <w:p w:rsidR="00977EE6" w:rsidRPr="00BB0740" w:rsidRDefault="00977EE6" w:rsidP="00BF193C">
      <w:pPr>
        <w:numPr>
          <w:ilvl w:val="0"/>
          <w:numId w:val="119"/>
        </w:numPr>
        <w:autoSpaceDE w:val="0"/>
        <w:autoSpaceDN w:val="0"/>
        <w:adjustRightInd w:val="0"/>
        <w:ind w:left="425" w:hanging="425"/>
        <w:jc w:val="both"/>
        <w:rPr>
          <w:rFonts w:cs="Arial"/>
          <w:szCs w:val="22"/>
        </w:rPr>
      </w:pPr>
      <w:r w:rsidRPr="00BB0740">
        <w:rPr>
          <w:rFonts w:cs="Arial"/>
          <w:szCs w:val="22"/>
        </w:rPr>
        <w:t xml:space="preserve">Bei ultraschallgeführten Punktionen, bei denen der Schallkopf die Punktionsstelle berührt oder mit der Punktionsnadel in Kontakt kommen kann, </w:t>
      </w:r>
      <w:r>
        <w:rPr>
          <w:rFonts w:cs="Arial"/>
          <w:szCs w:val="22"/>
        </w:rPr>
        <w:t>wird</w:t>
      </w:r>
      <w:r w:rsidRPr="00BB0740">
        <w:rPr>
          <w:rFonts w:cs="Arial"/>
          <w:szCs w:val="22"/>
        </w:rPr>
        <w:t xml:space="preserve"> der Schallkopf mit einem sterilen Überzug versehen.</w:t>
      </w:r>
    </w:p>
    <w:p w:rsidR="00977EE6" w:rsidRPr="00BB0740" w:rsidRDefault="00977EE6" w:rsidP="00BF193C">
      <w:pPr>
        <w:numPr>
          <w:ilvl w:val="0"/>
          <w:numId w:val="119"/>
        </w:numPr>
        <w:autoSpaceDE w:val="0"/>
        <w:autoSpaceDN w:val="0"/>
        <w:adjustRightInd w:val="0"/>
        <w:ind w:left="425" w:hanging="425"/>
        <w:jc w:val="both"/>
        <w:rPr>
          <w:rFonts w:cs="Arial"/>
          <w:szCs w:val="22"/>
        </w:rPr>
      </w:pPr>
      <w:r w:rsidRPr="00BB0740">
        <w:rPr>
          <w:rFonts w:cs="Arial"/>
          <w:szCs w:val="22"/>
        </w:rPr>
        <w:t>Bei ultraschallgeführten Punktionen, die der Insertion eines Katheters dienen, muss die sterile Ummantelung auch das Zuleitungskabel umfassen.</w:t>
      </w:r>
    </w:p>
    <w:p w:rsidR="00977EE6" w:rsidRPr="00BB0740" w:rsidRDefault="00977EE6" w:rsidP="00BF193C">
      <w:pPr>
        <w:numPr>
          <w:ilvl w:val="0"/>
          <w:numId w:val="119"/>
        </w:numPr>
        <w:autoSpaceDE w:val="0"/>
        <w:autoSpaceDN w:val="0"/>
        <w:adjustRightInd w:val="0"/>
        <w:ind w:left="425" w:hanging="425"/>
        <w:jc w:val="both"/>
        <w:rPr>
          <w:rFonts w:cs="Arial"/>
          <w:szCs w:val="22"/>
        </w:rPr>
      </w:pPr>
      <w:r w:rsidRPr="00BB0740">
        <w:rPr>
          <w:rFonts w:cs="Arial"/>
          <w:szCs w:val="22"/>
        </w:rPr>
        <w:t>Wird unsteriles Schallleitungsmedium verwendet, darf es hierdurch nicht zur Kontamination der Nadel oder des Punktionsgebietes kommen.</w:t>
      </w:r>
    </w:p>
    <w:p w:rsidR="00977EE6" w:rsidRPr="00BB0740" w:rsidRDefault="00977EE6" w:rsidP="00BF193C">
      <w:pPr>
        <w:numPr>
          <w:ilvl w:val="0"/>
          <w:numId w:val="119"/>
        </w:numPr>
        <w:ind w:left="425" w:hanging="425"/>
        <w:jc w:val="both"/>
        <w:rPr>
          <w:rFonts w:cs="Arial"/>
          <w:szCs w:val="22"/>
        </w:rPr>
      </w:pPr>
      <w:r w:rsidRPr="00BB0740">
        <w:rPr>
          <w:rFonts w:cs="Arial"/>
          <w:szCs w:val="22"/>
        </w:rPr>
        <w:t xml:space="preserve">Wird Schallleitungsmedium direkt an der Punktionsstelle benötigt, </w:t>
      </w:r>
      <w:r>
        <w:rPr>
          <w:rFonts w:cs="Arial"/>
          <w:szCs w:val="22"/>
        </w:rPr>
        <w:t>wird</w:t>
      </w:r>
      <w:r w:rsidRPr="00BB0740">
        <w:rPr>
          <w:rFonts w:cs="Arial"/>
          <w:szCs w:val="22"/>
        </w:rPr>
        <w:t xml:space="preserve"> alkoholisches Hautdesinfektionsmittel oder steriles Ultraschallgel verwende</w:t>
      </w:r>
      <w:r>
        <w:rPr>
          <w:rFonts w:cs="Arial"/>
          <w:szCs w:val="22"/>
        </w:rPr>
        <w:t>t</w:t>
      </w:r>
      <w:r w:rsidRPr="00BB0740">
        <w:rPr>
          <w:rFonts w:cs="Arial"/>
          <w:szCs w:val="22"/>
        </w:rPr>
        <w:t>.</w:t>
      </w:r>
    </w:p>
    <w:p w:rsidR="00977EE6" w:rsidRPr="00733524" w:rsidRDefault="00977EE6" w:rsidP="007A5D65">
      <w:pPr>
        <w:pStyle w:val="Default"/>
        <w:jc w:val="both"/>
        <w:rPr>
          <w:highlight w:val="yellow"/>
        </w:rPr>
      </w:pPr>
    </w:p>
    <w:p w:rsidR="00231949" w:rsidRDefault="00721ACC" w:rsidP="007A5D65">
      <w:pPr>
        <w:jc w:val="both"/>
        <w:rPr>
          <w:rFonts w:cs="Myriad Pro SemiCond"/>
          <w:b/>
          <w:bCs/>
          <w:color w:val="000066"/>
          <w:szCs w:val="22"/>
        </w:rPr>
      </w:pPr>
      <w:r w:rsidRPr="007263CE">
        <w:rPr>
          <w:rFonts w:cs="Myriad Pro SemiCond"/>
          <w:b/>
          <w:bCs/>
          <w:i/>
          <w:szCs w:val="22"/>
        </w:rPr>
        <w:t>Wie</w:t>
      </w:r>
      <w:r w:rsidRPr="00F013D9">
        <w:rPr>
          <w:rFonts w:cs="Myriad Pro SemiCond"/>
          <w:b/>
          <w:bCs/>
          <w:color w:val="000066"/>
          <w:szCs w:val="22"/>
        </w:rPr>
        <w:t xml:space="preserve">: </w:t>
      </w:r>
    </w:p>
    <w:p w:rsidR="0082362A" w:rsidRDefault="0082362A" w:rsidP="007A5D65">
      <w:pPr>
        <w:jc w:val="both"/>
        <w:rPr>
          <w:rFonts w:cs="Myriad Pro SemiCond"/>
          <w:b/>
          <w:bCs/>
          <w:color w:val="000000"/>
          <w:szCs w:val="22"/>
        </w:rPr>
      </w:pPr>
      <w:r w:rsidRPr="00BB0740">
        <w:rPr>
          <w:rFonts w:cs="Myriad Pro SemiCond"/>
          <w:b/>
          <w:bCs/>
          <w:color w:val="000000"/>
          <w:szCs w:val="22"/>
        </w:rPr>
        <w:t>Punktionen und Injektionen bei Diabetes mellitus</w:t>
      </w:r>
    </w:p>
    <w:p w:rsidR="00BB0740" w:rsidRPr="00BB0740" w:rsidRDefault="00FF107A" w:rsidP="00BF193C">
      <w:pPr>
        <w:numPr>
          <w:ilvl w:val="0"/>
          <w:numId w:val="45"/>
        </w:numPr>
        <w:ind w:left="425" w:hanging="425"/>
        <w:jc w:val="both"/>
        <w:rPr>
          <w:rFonts w:cs="Arial"/>
          <w:szCs w:val="22"/>
        </w:rPr>
      </w:pPr>
      <w:r>
        <w:rPr>
          <w:rFonts w:cs="Arial"/>
          <w:szCs w:val="22"/>
        </w:rPr>
        <w:t xml:space="preserve">Die </w:t>
      </w:r>
      <w:r w:rsidR="00BB0740" w:rsidRPr="00BB0740">
        <w:rPr>
          <w:rFonts w:cs="Arial"/>
          <w:szCs w:val="22"/>
        </w:rPr>
        <w:t>Pen-Geräte werden stets patientenbezogen verwendet. Bei jeder Insulininjektion durch medizinisches Personal wird eine frische Nadel verwendet.</w:t>
      </w:r>
    </w:p>
    <w:p w:rsidR="00BB0740" w:rsidRPr="00BB0740" w:rsidRDefault="00BB0740" w:rsidP="00BF193C">
      <w:pPr>
        <w:numPr>
          <w:ilvl w:val="0"/>
          <w:numId w:val="45"/>
        </w:numPr>
        <w:ind w:left="425" w:hanging="425"/>
        <w:jc w:val="both"/>
        <w:rPr>
          <w:rFonts w:cs="Arial"/>
          <w:szCs w:val="22"/>
        </w:rPr>
      </w:pPr>
      <w:r w:rsidRPr="00BB0740">
        <w:rPr>
          <w:rFonts w:cs="Arial"/>
          <w:szCs w:val="22"/>
        </w:rPr>
        <w:t>Vor jeder Punktion</w:t>
      </w:r>
      <w:r w:rsidRPr="00BB0740">
        <w:rPr>
          <w:rFonts w:eastAsiaTheme="minorHAnsi" w:cs="Arial"/>
          <w:color w:val="000000"/>
          <w:szCs w:val="22"/>
          <w:lang w:eastAsia="en-US"/>
        </w:rPr>
        <w:t xml:space="preserve"> und Injektion, die durch medizinisches Personal durchgeführt wird, </w:t>
      </w:r>
      <w:r w:rsidR="00ED447D">
        <w:rPr>
          <w:rFonts w:eastAsiaTheme="minorHAnsi" w:cs="Arial"/>
          <w:color w:val="000000"/>
          <w:szCs w:val="22"/>
          <w:lang w:eastAsia="en-US"/>
        </w:rPr>
        <w:t xml:space="preserve">wird </w:t>
      </w:r>
      <w:r w:rsidRPr="00BB0740">
        <w:rPr>
          <w:rFonts w:eastAsiaTheme="minorHAnsi" w:cs="Arial"/>
          <w:color w:val="000000"/>
          <w:szCs w:val="22"/>
          <w:lang w:eastAsia="en-US"/>
        </w:rPr>
        <w:t>eine Hautdesinfektion durch</w:t>
      </w:r>
      <w:r w:rsidR="00ED447D">
        <w:rPr>
          <w:rFonts w:eastAsiaTheme="minorHAnsi" w:cs="Arial"/>
          <w:color w:val="000000"/>
          <w:szCs w:val="22"/>
          <w:lang w:eastAsia="en-US"/>
        </w:rPr>
        <w:t>ge</w:t>
      </w:r>
      <w:r w:rsidRPr="00BB0740">
        <w:rPr>
          <w:rFonts w:eastAsiaTheme="minorHAnsi" w:cs="Arial"/>
          <w:color w:val="000000"/>
          <w:szCs w:val="22"/>
          <w:lang w:eastAsia="en-US"/>
        </w:rPr>
        <w:t>führ</w:t>
      </w:r>
      <w:r w:rsidR="00ED447D">
        <w:rPr>
          <w:rFonts w:eastAsiaTheme="minorHAnsi" w:cs="Arial"/>
          <w:color w:val="000000"/>
          <w:szCs w:val="22"/>
          <w:lang w:eastAsia="en-US"/>
        </w:rPr>
        <w:t>t</w:t>
      </w:r>
      <w:r w:rsidRPr="00BB0740">
        <w:rPr>
          <w:rFonts w:eastAsiaTheme="minorHAnsi" w:cs="Arial"/>
          <w:color w:val="000000"/>
          <w:szCs w:val="22"/>
          <w:lang w:eastAsia="en-US"/>
        </w:rPr>
        <w:t>.</w:t>
      </w:r>
    </w:p>
    <w:p w:rsidR="005A6F6A" w:rsidRPr="00591CCC" w:rsidRDefault="005A6F6A" w:rsidP="005A6F6A">
      <w:pPr>
        <w:jc w:val="both"/>
        <w:rPr>
          <w:rFonts w:cs="Myriad Pro SemiCond"/>
          <w:bCs/>
          <w:color w:val="000000"/>
          <w:szCs w:val="22"/>
        </w:rPr>
      </w:pPr>
    </w:p>
    <w:p w:rsidR="00721ACC" w:rsidRPr="00AB6B0B" w:rsidRDefault="00721ACC" w:rsidP="007A5D65">
      <w:pPr>
        <w:jc w:val="both"/>
        <w:rPr>
          <w:rFonts w:cs="Myriad Pro SemiCond"/>
          <w:b/>
          <w:bCs/>
          <w:i/>
          <w:szCs w:val="22"/>
        </w:rPr>
      </w:pPr>
      <w:r w:rsidRPr="00AB6B0B">
        <w:rPr>
          <w:rFonts w:cs="Myriad Pro SemiCond"/>
          <w:b/>
          <w:bCs/>
          <w:i/>
          <w:szCs w:val="22"/>
        </w:rPr>
        <w:t>Womit:</w:t>
      </w:r>
    </w:p>
    <w:p w:rsidR="005A6F6A" w:rsidRPr="00C10888" w:rsidRDefault="005A6F6A" w:rsidP="007A5D65">
      <w:pPr>
        <w:jc w:val="both"/>
        <w:rPr>
          <w:rFonts w:cs="Arial"/>
          <w:b/>
          <w:szCs w:val="22"/>
        </w:rPr>
      </w:pPr>
      <w:r>
        <w:rPr>
          <w:noProof/>
        </w:rPr>
        <w:drawing>
          <wp:anchor distT="0" distB="0" distL="114300" distR="114300" simplePos="0" relativeHeight="252067328" behindDoc="0" locked="0" layoutInCell="1" allowOverlap="1" wp14:anchorId="16FFD849" wp14:editId="701935FE">
            <wp:simplePos x="0" y="0"/>
            <wp:positionH relativeFrom="column">
              <wp:posOffset>71755</wp:posOffset>
            </wp:positionH>
            <wp:positionV relativeFrom="paragraph">
              <wp:posOffset>69215</wp:posOffset>
            </wp:positionV>
            <wp:extent cx="370800" cy="396000"/>
            <wp:effectExtent l="0" t="0" r="0" b="4445"/>
            <wp:wrapNone/>
            <wp:docPr id="25" name="Grafik 2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6A" w:rsidRPr="00F013D9" w:rsidRDefault="00F013D9" w:rsidP="007A5D65">
      <w:pPr>
        <w:ind w:firstLine="1134"/>
        <w:jc w:val="both"/>
        <w:rPr>
          <w:rFonts w:cs="Arial"/>
          <w:b/>
          <w:sz w:val="20"/>
          <w:szCs w:val="20"/>
        </w:rPr>
      </w:pPr>
      <w:r w:rsidRPr="00F013D9">
        <w:rPr>
          <w:rFonts w:cs="Arial"/>
          <w:sz w:val="20"/>
          <w:szCs w:val="20"/>
        </w:rPr>
        <w:t>Siehe Anhang „</w:t>
      </w:r>
      <w:r w:rsidR="005A6F6A" w:rsidRPr="00F013D9">
        <w:rPr>
          <w:rFonts w:cs="Arial"/>
          <w:sz w:val="20"/>
          <w:szCs w:val="20"/>
        </w:rPr>
        <w:t>Reinigungs- und Desinfektionsplan</w:t>
      </w:r>
      <w:r>
        <w:rPr>
          <w:rFonts w:cs="Arial"/>
          <w:sz w:val="20"/>
          <w:szCs w:val="20"/>
        </w:rPr>
        <w:t>“</w:t>
      </w:r>
      <w:r w:rsidR="005A6F6A" w:rsidRPr="00F013D9" w:rsidDel="00B0645B">
        <w:rPr>
          <w:sz w:val="20"/>
          <w:szCs w:val="20"/>
        </w:rPr>
        <w:t xml:space="preserve"> </w:t>
      </w:r>
    </w:p>
    <w:p w:rsidR="005A6F6A" w:rsidRPr="00F013D9" w:rsidRDefault="005A6F6A" w:rsidP="007A5D65">
      <w:pPr>
        <w:ind w:firstLine="427"/>
        <w:jc w:val="both"/>
        <w:rPr>
          <w:b/>
          <w:iCs/>
          <w:sz w:val="20"/>
          <w:szCs w:val="20"/>
        </w:rPr>
      </w:pPr>
    </w:p>
    <w:p w:rsidR="00AC105E" w:rsidRDefault="00AC105E" w:rsidP="00945DF5">
      <w:pPr>
        <w:jc w:val="both"/>
        <w:rPr>
          <w:b/>
          <w:iCs/>
          <w:sz w:val="20"/>
          <w:szCs w:val="20"/>
        </w:rPr>
      </w:pPr>
    </w:p>
    <w:p w:rsidR="00AC105E" w:rsidRPr="00BF1411" w:rsidRDefault="00AC105E" w:rsidP="007A5D65">
      <w:pPr>
        <w:spacing w:afterLines="40" w:after="96"/>
        <w:jc w:val="both"/>
        <w:rPr>
          <w:b/>
          <w:iCs/>
          <w:szCs w:val="22"/>
        </w:rPr>
      </w:pPr>
      <w:r w:rsidRPr="00BF1411">
        <w:rPr>
          <w:b/>
          <w:iCs/>
          <w:szCs w:val="22"/>
        </w:rPr>
        <w:t>Weitere Informationen</w:t>
      </w:r>
    </w:p>
    <w:p w:rsidR="00EE30E0" w:rsidRDefault="00EE30E0" w:rsidP="0013329F">
      <w:pPr>
        <w:ind w:left="1134"/>
        <w:jc w:val="both"/>
        <w:rPr>
          <w:iCs/>
          <w:sz w:val="20"/>
          <w:szCs w:val="20"/>
        </w:rPr>
      </w:pPr>
      <w:r w:rsidRPr="0013329F">
        <w:rPr>
          <w:iCs/>
          <w:noProof/>
          <w:sz w:val="20"/>
          <w:szCs w:val="20"/>
        </w:rPr>
        <w:drawing>
          <wp:anchor distT="0" distB="0" distL="114300" distR="114300" simplePos="0" relativeHeight="252319232" behindDoc="1" locked="0" layoutInCell="1" allowOverlap="1" wp14:anchorId="12394A70" wp14:editId="3AE95339">
            <wp:simplePos x="0" y="0"/>
            <wp:positionH relativeFrom="column">
              <wp:posOffset>128270</wp:posOffset>
            </wp:positionH>
            <wp:positionV relativeFrom="paragraph">
              <wp:posOffset>43180</wp:posOffset>
            </wp:positionV>
            <wp:extent cx="457200" cy="396240"/>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96240"/>
                    </a:xfrm>
                    <a:prstGeom prst="rect">
                      <a:avLst/>
                    </a:prstGeom>
                    <a:noFill/>
                  </pic:spPr>
                </pic:pic>
              </a:graphicData>
            </a:graphic>
            <wp14:sizeRelH relativeFrom="page">
              <wp14:pctWidth>0</wp14:pctWidth>
            </wp14:sizeRelH>
            <wp14:sizeRelV relativeFrom="page">
              <wp14:pctHeight>0</wp14:pctHeight>
            </wp14:sizeRelV>
          </wp:anchor>
        </w:drawing>
      </w:r>
    </w:p>
    <w:p w:rsidR="0013329F" w:rsidRPr="0013329F" w:rsidRDefault="0013329F" w:rsidP="0013329F">
      <w:pPr>
        <w:ind w:left="1134"/>
        <w:jc w:val="both"/>
        <w:rPr>
          <w:iCs/>
          <w:sz w:val="20"/>
          <w:szCs w:val="20"/>
        </w:rPr>
      </w:pPr>
      <w:r w:rsidRPr="0013329F">
        <w:rPr>
          <w:iCs/>
          <w:sz w:val="20"/>
          <w:szCs w:val="20"/>
        </w:rPr>
        <w:t>Siehe KRINKO-Empfehlung „Anforderungen an die Hygiene bei Punktionen und Injektionen“</w:t>
      </w:r>
    </w:p>
    <w:p w:rsidR="0013329F" w:rsidRDefault="0013329F" w:rsidP="007A5D65">
      <w:pPr>
        <w:ind w:firstLine="427"/>
        <w:jc w:val="both"/>
        <w:rPr>
          <w:b/>
          <w:iCs/>
          <w:sz w:val="20"/>
          <w:szCs w:val="20"/>
        </w:rPr>
      </w:pPr>
    </w:p>
    <w:p w:rsidR="00DC28C5" w:rsidRPr="00F013D9" w:rsidRDefault="00DC28C5" w:rsidP="007A5D65">
      <w:pPr>
        <w:ind w:firstLine="427"/>
        <w:jc w:val="both"/>
        <w:rPr>
          <w:b/>
          <w:iCs/>
          <w:sz w:val="20"/>
          <w:szCs w:val="20"/>
        </w:rPr>
      </w:pPr>
      <w:r w:rsidRPr="00F013D9">
        <w:rPr>
          <w:noProof/>
          <w:sz w:val="20"/>
          <w:szCs w:val="20"/>
        </w:rPr>
        <w:drawing>
          <wp:anchor distT="0" distB="0" distL="114300" distR="114300" simplePos="0" relativeHeight="252004864" behindDoc="0" locked="0" layoutInCell="1" allowOverlap="1" wp14:anchorId="242A95D0" wp14:editId="10C219D1">
            <wp:simplePos x="0" y="0"/>
            <wp:positionH relativeFrom="column">
              <wp:posOffset>71755</wp:posOffset>
            </wp:positionH>
            <wp:positionV relativeFrom="paragraph">
              <wp:posOffset>88900</wp:posOffset>
            </wp:positionV>
            <wp:extent cx="381600" cy="396000"/>
            <wp:effectExtent l="0" t="0" r="0" b="4445"/>
            <wp:wrapNone/>
            <wp:docPr id="38" name="Grafik 38"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C5" w:rsidRPr="00F013D9" w:rsidRDefault="00DC28C5" w:rsidP="007A5D65">
      <w:pPr>
        <w:ind w:firstLine="1134"/>
        <w:jc w:val="both"/>
        <w:rPr>
          <w:rFonts w:cs="Arial"/>
          <w:sz w:val="20"/>
          <w:szCs w:val="20"/>
        </w:rPr>
      </w:pPr>
      <w:r w:rsidRPr="00F013D9">
        <w:rPr>
          <w:rFonts w:cs="Arial"/>
          <w:sz w:val="20"/>
          <w:szCs w:val="20"/>
        </w:rPr>
        <w:t xml:space="preserve">Siehe </w:t>
      </w:r>
      <w:r w:rsidR="005A6F6A" w:rsidRPr="00F013D9">
        <w:rPr>
          <w:rFonts w:cs="Arial"/>
          <w:sz w:val="20"/>
          <w:szCs w:val="20"/>
        </w:rPr>
        <w:t>„</w:t>
      </w:r>
      <w:r w:rsidRPr="00F013D9">
        <w:rPr>
          <w:rFonts w:cs="Arial"/>
          <w:sz w:val="20"/>
          <w:szCs w:val="20"/>
        </w:rPr>
        <w:t>Hygiene in der Arztpraxis. Ein Leitfaden</w:t>
      </w:r>
      <w:r w:rsidR="005A6F6A" w:rsidRPr="00F013D9">
        <w:rPr>
          <w:rFonts w:cs="Arial"/>
          <w:sz w:val="20"/>
          <w:szCs w:val="20"/>
        </w:rPr>
        <w:t>“</w:t>
      </w:r>
    </w:p>
    <w:p w:rsidR="00DC28C5" w:rsidRPr="00F013D9" w:rsidRDefault="00DC28C5" w:rsidP="007A5D65">
      <w:pPr>
        <w:ind w:firstLine="1134"/>
        <w:jc w:val="both"/>
        <w:rPr>
          <w:rFonts w:cs="Arial"/>
          <w:sz w:val="20"/>
          <w:szCs w:val="20"/>
        </w:rPr>
      </w:pPr>
      <w:r w:rsidRPr="00F013D9">
        <w:rPr>
          <w:rFonts w:cs="Arial"/>
          <w:sz w:val="20"/>
          <w:szCs w:val="20"/>
        </w:rPr>
        <w:t xml:space="preserve">Kapitel 3.3.2 Durchführung von Injektionen, Punktionen und Blutentnahmen </w:t>
      </w:r>
    </w:p>
    <w:p w:rsidR="00733524" w:rsidRDefault="00733524" w:rsidP="007A5D65">
      <w:pPr>
        <w:jc w:val="both"/>
        <w:rPr>
          <w:rFonts w:cs="Myriad Pro SemiCond"/>
          <w:b/>
          <w:bCs/>
          <w:color w:val="000000"/>
          <w:szCs w:val="22"/>
        </w:rPr>
      </w:pPr>
    </w:p>
    <w:p w:rsidR="00D23EC0" w:rsidRDefault="00D23EC0" w:rsidP="007A5D65">
      <w:pPr>
        <w:jc w:val="both"/>
        <w:rPr>
          <w:rFonts w:cs="Arial"/>
          <w:b/>
          <w:szCs w:val="22"/>
        </w:rPr>
      </w:pPr>
    </w:p>
    <w:p w:rsidR="0084625A" w:rsidRDefault="0084625A" w:rsidP="007A5D65">
      <w:pPr>
        <w:jc w:val="both"/>
        <w:rPr>
          <w:rFonts w:cs="Arial"/>
          <w:b/>
          <w:szCs w:val="22"/>
        </w:rPr>
      </w:pPr>
    </w:p>
    <w:p w:rsidR="00360341" w:rsidRPr="00D23EC0" w:rsidRDefault="00360341" w:rsidP="001432F4">
      <w:pPr>
        <w:pStyle w:val="berschrift3"/>
        <w:tabs>
          <w:tab w:val="num" w:pos="567"/>
        </w:tabs>
        <w:ind w:hanging="1855"/>
        <w:jc w:val="both"/>
        <w:rPr>
          <w:rFonts w:eastAsiaTheme="minorHAnsi"/>
          <w:sz w:val="24"/>
          <w:lang w:eastAsia="en-US"/>
        </w:rPr>
      </w:pPr>
      <w:bookmarkStart w:id="43" w:name="_Toc473795229"/>
      <w:bookmarkStart w:id="44" w:name="_Toc456957897"/>
      <w:r>
        <w:rPr>
          <w:color w:val="990033"/>
        </w:rPr>
        <w:lastRenderedPageBreak/>
        <w:t>Durchführung von Operationen</w:t>
      </w:r>
      <w:bookmarkEnd w:id="43"/>
      <w:r>
        <w:rPr>
          <w:color w:val="990033"/>
        </w:rPr>
        <w:t xml:space="preserve"> </w:t>
      </w:r>
      <w:bookmarkEnd w:id="44"/>
    </w:p>
    <w:p w:rsidR="00360341" w:rsidRPr="00D23EC0" w:rsidRDefault="00360341" w:rsidP="00360341">
      <w:pPr>
        <w:rPr>
          <w:rFonts w:asciiTheme="minorHAnsi" w:eastAsiaTheme="minorHAnsi" w:hAnsiTheme="minorHAnsi" w:cstheme="minorBidi"/>
          <w:szCs w:val="22"/>
          <w:lang w:eastAsia="en-US"/>
        </w:rPr>
      </w:pPr>
    </w:p>
    <w:p w:rsidR="00360341" w:rsidRPr="00AB6B0B" w:rsidRDefault="00360341" w:rsidP="00360341">
      <w:pPr>
        <w:jc w:val="both"/>
        <w:rPr>
          <w:rFonts w:cs="Arial"/>
          <w:b/>
          <w:i/>
          <w:szCs w:val="22"/>
        </w:rPr>
      </w:pPr>
      <w:r w:rsidRPr="00402114">
        <w:rPr>
          <w:rFonts w:cs="Arial"/>
          <w:b/>
          <w:i/>
          <w:szCs w:val="22"/>
        </w:rPr>
        <w:t>Warum:</w:t>
      </w:r>
    </w:p>
    <w:p w:rsidR="00360341" w:rsidRPr="0059481E" w:rsidRDefault="00360341" w:rsidP="00360341">
      <w:pPr>
        <w:jc w:val="both"/>
        <w:rPr>
          <w:rFonts w:eastAsiaTheme="minorHAnsi" w:cs="Arial"/>
          <w:szCs w:val="22"/>
          <w:lang w:eastAsia="en-US"/>
        </w:rPr>
      </w:pPr>
      <w:r w:rsidRPr="0059481E">
        <w:rPr>
          <w:rFonts w:eastAsiaTheme="minorHAnsi" w:cs="Arial"/>
          <w:szCs w:val="22"/>
          <w:lang w:eastAsia="en-US"/>
        </w:rPr>
        <w:t>Um die Infektionsgefahr für Patienten weitestgehend auszuschließen, werden alle hygienerelevanten Maßnahmen vor, während und nach Operationen</w:t>
      </w:r>
      <w:r>
        <w:rPr>
          <w:rFonts w:eastAsiaTheme="minorHAnsi" w:cs="Arial"/>
          <w:szCs w:val="22"/>
          <w:lang w:eastAsia="en-US"/>
        </w:rPr>
        <w:t xml:space="preserve"> </w:t>
      </w:r>
      <w:r w:rsidRPr="0059481E">
        <w:rPr>
          <w:rFonts w:eastAsiaTheme="minorHAnsi" w:cs="Arial"/>
          <w:szCs w:val="22"/>
          <w:lang w:eastAsia="en-US"/>
        </w:rPr>
        <w:t>von allen Beteiligten beachtet und konsequent eingehalten.</w:t>
      </w:r>
    </w:p>
    <w:p w:rsidR="00360341" w:rsidRPr="0059481E" w:rsidRDefault="00360341" w:rsidP="00360341">
      <w:pPr>
        <w:jc w:val="both"/>
        <w:rPr>
          <w:rFonts w:eastAsiaTheme="minorHAnsi" w:cs="Arial"/>
          <w:szCs w:val="22"/>
          <w:lang w:eastAsia="en-US"/>
        </w:rPr>
      </w:pPr>
    </w:p>
    <w:p w:rsidR="00231949" w:rsidRDefault="00360341" w:rsidP="00360341">
      <w:pPr>
        <w:jc w:val="both"/>
        <w:rPr>
          <w:rFonts w:cs="Arial"/>
          <w:b/>
          <w:i/>
        </w:rPr>
      </w:pPr>
      <w:r w:rsidRPr="00AB6B0B">
        <w:rPr>
          <w:rFonts w:cs="Arial"/>
          <w:b/>
          <w:i/>
        </w:rPr>
        <w:t>Wie:</w:t>
      </w:r>
      <w:r>
        <w:rPr>
          <w:rFonts w:cs="Arial"/>
          <w:b/>
          <w:i/>
        </w:rPr>
        <w:t xml:space="preserve"> </w:t>
      </w:r>
    </w:p>
    <w:p w:rsidR="00360341" w:rsidRPr="00AB6B0B" w:rsidRDefault="00360341" w:rsidP="00360341">
      <w:pPr>
        <w:jc w:val="both"/>
        <w:rPr>
          <w:rFonts w:cs="Arial"/>
          <w:b/>
          <w:i/>
        </w:rPr>
      </w:pPr>
      <w:r w:rsidRPr="009D5A47">
        <w:rPr>
          <w:rFonts w:cs="Arial"/>
          <w:b/>
        </w:rPr>
        <w:t>Präoperativ</w:t>
      </w:r>
      <w:r>
        <w:rPr>
          <w:rFonts w:cs="Arial"/>
          <w:b/>
        </w:rPr>
        <w:t>e Maßnahmen</w:t>
      </w:r>
    </w:p>
    <w:p w:rsidR="00360341" w:rsidRDefault="00360341" w:rsidP="00360341">
      <w:pPr>
        <w:jc w:val="both"/>
        <w:rPr>
          <w:rFonts w:eastAsia="MinionPro-Regular" w:cs="Arial"/>
          <w:b/>
          <w:color w:val="292526"/>
          <w:szCs w:val="22"/>
          <w:lang w:eastAsia="en-US"/>
        </w:rPr>
      </w:pPr>
    </w:p>
    <w:p w:rsidR="004633D1" w:rsidRPr="0059481E" w:rsidRDefault="004633D1" w:rsidP="00360341">
      <w:pPr>
        <w:jc w:val="both"/>
        <w:rPr>
          <w:rFonts w:eastAsia="MinionPro-Regular" w:cs="Arial"/>
          <w:b/>
          <w:color w:val="292526"/>
          <w:szCs w:val="22"/>
          <w:lang w:eastAsia="en-US"/>
        </w:rPr>
      </w:pPr>
    </w:p>
    <w:p w:rsidR="00360341" w:rsidRPr="00045659" w:rsidRDefault="00360341" w:rsidP="00360341">
      <w:pPr>
        <w:jc w:val="both"/>
        <w:rPr>
          <w:rFonts w:eastAsia="MinionPro-Regular" w:cs="Arial"/>
          <w:b/>
          <w:color w:val="292526"/>
          <w:szCs w:val="22"/>
          <w:lang w:eastAsia="en-US"/>
        </w:rPr>
      </w:pPr>
      <w:r w:rsidRPr="00045659">
        <w:rPr>
          <w:rFonts w:eastAsia="MinionPro-Regular" w:cs="Arial"/>
          <w:b/>
          <w:color w:val="292526"/>
          <w:szCs w:val="22"/>
          <w:lang w:eastAsia="en-US"/>
        </w:rPr>
        <w:t>Patient</w:t>
      </w:r>
    </w:p>
    <w:p w:rsidR="00360341" w:rsidRPr="0059481E" w:rsidRDefault="00360341" w:rsidP="00360341">
      <w:pPr>
        <w:jc w:val="both"/>
        <w:rPr>
          <w:rFonts w:eastAsia="MinionPro-Regular" w:cs="Arial"/>
          <w:color w:val="292526"/>
          <w:szCs w:val="22"/>
          <w:lang w:eastAsia="en-US"/>
        </w:rPr>
      </w:pPr>
      <w:r>
        <w:rPr>
          <w:rFonts w:eastAsia="MinionPro-Regular" w:cs="Arial"/>
          <w:color w:val="292526"/>
          <w:szCs w:val="22"/>
          <w:lang w:eastAsia="en-US"/>
        </w:rPr>
        <w:t>Eine</w:t>
      </w:r>
      <w:r w:rsidRPr="0059481E">
        <w:rPr>
          <w:rFonts w:eastAsia="MinionPro-Regular" w:cs="Arial"/>
          <w:color w:val="292526"/>
          <w:szCs w:val="22"/>
          <w:lang w:eastAsia="en-US"/>
        </w:rPr>
        <w:t xml:space="preserve"> präoperative Haarentfernung erfolgt nur bei operationstechnischer Notwendigkeit und bevorzugt mittels Kürzen der </w:t>
      </w:r>
      <w:r w:rsidRPr="005712E6">
        <w:rPr>
          <w:rFonts w:eastAsia="MinionPro-Regular" w:cs="Arial"/>
          <w:color w:val="292526"/>
          <w:szCs w:val="22"/>
          <w:lang w:eastAsia="en-US"/>
        </w:rPr>
        <w:t xml:space="preserve">Haare </w:t>
      </w:r>
      <w:r w:rsidR="00AD2D30">
        <w:rPr>
          <w:rFonts w:eastAsia="MinionPro-Regular" w:cs="Arial"/>
          <w:color w:val="292526"/>
          <w:szCs w:val="22"/>
          <w:lang w:eastAsia="en-US"/>
        </w:rPr>
        <w:t>(</w:t>
      </w:r>
      <w:r w:rsidR="0059316B">
        <w:rPr>
          <w:szCs w:val="22"/>
        </w:rPr>
        <w:t>z.B. mit</w:t>
      </w:r>
      <w:r w:rsidR="00AD2D30">
        <w:rPr>
          <w:szCs w:val="22"/>
        </w:rPr>
        <w:t xml:space="preserve"> elektrische</w:t>
      </w:r>
      <w:r w:rsidR="0059316B">
        <w:rPr>
          <w:szCs w:val="22"/>
        </w:rPr>
        <w:t>r</w:t>
      </w:r>
      <w:r w:rsidR="00AD2D30">
        <w:rPr>
          <w:szCs w:val="22"/>
        </w:rPr>
        <w:t xml:space="preserve"> Haarschneidemaschine) </w:t>
      </w:r>
      <w:r w:rsidRPr="00AD2D30">
        <w:rPr>
          <w:rFonts w:eastAsia="MinionPro-Regular" w:cs="Arial"/>
          <w:color w:val="292526"/>
          <w:szCs w:val="22"/>
          <w:lang w:eastAsia="en-US"/>
        </w:rPr>
        <w:t xml:space="preserve">bzw. einer </w:t>
      </w:r>
      <w:r w:rsidR="00A66839" w:rsidRPr="00AD2D30">
        <w:rPr>
          <w:rFonts w:eastAsia="MinionPro-Regular" w:cs="Arial"/>
          <w:color w:val="292526"/>
          <w:szCs w:val="22"/>
          <w:lang w:eastAsia="en-US"/>
        </w:rPr>
        <w:t>chemische</w:t>
      </w:r>
      <w:r w:rsidR="00A66839">
        <w:rPr>
          <w:rFonts w:eastAsia="MinionPro-Regular" w:cs="Arial"/>
          <w:color w:val="292526"/>
          <w:szCs w:val="22"/>
          <w:lang w:eastAsia="en-US"/>
        </w:rPr>
        <w:t>n</w:t>
      </w:r>
      <w:r w:rsidR="00A66839" w:rsidRPr="00AD2D30">
        <w:rPr>
          <w:rFonts w:eastAsia="MinionPro-Regular" w:cs="Arial"/>
          <w:color w:val="292526"/>
          <w:szCs w:val="22"/>
          <w:lang w:eastAsia="en-US"/>
        </w:rPr>
        <w:t xml:space="preserve"> </w:t>
      </w:r>
      <w:r w:rsidRPr="00AD2D30">
        <w:rPr>
          <w:rFonts w:eastAsia="MinionPro-Regular" w:cs="Arial"/>
          <w:color w:val="292526"/>
          <w:szCs w:val="22"/>
          <w:lang w:eastAsia="en-US"/>
        </w:rPr>
        <w:t>Enthaarung.</w:t>
      </w:r>
    </w:p>
    <w:p w:rsidR="00360341" w:rsidRPr="0059481E" w:rsidRDefault="00360341" w:rsidP="00360341">
      <w:pPr>
        <w:jc w:val="both"/>
        <w:rPr>
          <w:rFonts w:eastAsia="MinionPro-Regular" w:cs="Arial"/>
          <w:color w:val="292526"/>
          <w:szCs w:val="22"/>
          <w:lang w:eastAsia="en-US"/>
        </w:rPr>
      </w:pPr>
    </w:p>
    <w:p w:rsidR="00360341" w:rsidRPr="0059481E" w:rsidRDefault="00360341" w:rsidP="00360341">
      <w:pPr>
        <w:jc w:val="both"/>
        <w:rPr>
          <w:rFonts w:eastAsiaTheme="minorHAnsi" w:cs="Arial"/>
          <w:szCs w:val="22"/>
          <w:lang w:eastAsia="en-US"/>
        </w:rPr>
      </w:pPr>
      <w:r w:rsidRPr="0059481E">
        <w:rPr>
          <w:rFonts w:eastAsia="MinionPro-Regular" w:cs="Arial"/>
          <w:color w:val="292526"/>
          <w:szCs w:val="22"/>
          <w:lang w:eastAsia="en-US"/>
        </w:rPr>
        <w:t>Ver</w:t>
      </w:r>
      <w:r>
        <w:rPr>
          <w:rFonts w:eastAsia="MinionPro-Regular" w:cs="Arial"/>
          <w:color w:val="292526"/>
          <w:szCs w:val="22"/>
          <w:lang w:eastAsia="en-US"/>
        </w:rPr>
        <w:t>unreinigungen</w:t>
      </w:r>
      <w:r w:rsidRPr="0059481E">
        <w:rPr>
          <w:rFonts w:eastAsia="MinionPro-Regular" w:cs="Arial"/>
          <w:color w:val="292526"/>
          <w:szCs w:val="22"/>
          <w:lang w:eastAsia="en-US"/>
        </w:rPr>
        <w:t xml:space="preserve"> der intakten Haut im OP-</w:t>
      </w:r>
      <w:r>
        <w:rPr>
          <w:rFonts w:eastAsia="MinionPro-Regular" w:cs="Arial"/>
          <w:color w:val="292526"/>
          <w:szCs w:val="22"/>
          <w:lang w:eastAsia="en-US"/>
        </w:rPr>
        <w:t>Gebiet</w:t>
      </w:r>
      <w:r w:rsidRPr="0059481E">
        <w:rPr>
          <w:rFonts w:eastAsia="MinionPro-Regular" w:cs="Arial"/>
          <w:color w:val="292526"/>
          <w:szCs w:val="22"/>
          <w:lang w:eastAsia="en-US"/>
        </w:rPr>
        <w:t xml:space="preserve"> werden vor der Hautantiseptik entfernt.</w:t>
      </w:r>
    </w:p>
    <w:p w:rsidR="00360341" w:rsidRPr="0059481E" w:rsidRDefault="00360341" w:rsidP="00360341">
      <w:pPr>
        <w:jc w:val="both"/>
        <w:rPr>
          <w:rFonts w:eastAsiaTheme="minorHAnsi" w:cs="Arial"/>
          <w:b/>
          <w:color w:val="292526"/>
          <w:szCs w:val="22"/>
          <w:lang w:eastAsia="en-US"/>
        </w:rPr>
      </w:pPr>
    </w:p>
    <w:p w:rsidR="00360341" w:rsidRPr="0059481E" w:rsidRDefault="00360341" w:rsidP="00360341">
      <w:pPr>
        <w:jc w:val="both"/>
        <w:rPr>
          <w:rFonts w:eastAsiaTheme="minorHAnsi" w:cs="Arial"/>
          <w:szCs w:val="22"/>
          <w:lang w:eastAsia="en-US"/>
        </w:rPr>
      </w:pPr>
      <w:r w:rsidRPr="0059481E">
        <w:rPr>
          <w:rFonts w:eastAsia="MinionPro-Regular" w:cs="Arial"/>
          <w:color w:val="292526"/>
          <w:szCs w:val="22"/>
          <w:lang w:eastAsia="en-US"/>
        </w:rPr>
        <w:t xml:space="preserve">Im OP-Raum erfolgt eine gründliche </w:t>
      </w:r>
      <w:r>
        <w:rPr>
          <w:rFonts w:eastAsia="MinionPro-Regular" w:cs="Arial"/>
          <w:color w:val="292526"/>
          <w:szCs w:val="22"/>
          <w:lang w:eastAsia="en-US"/>
        </w:rPr>
        <w:t>Hauta</w:t>
      </w:r>
      <w:r w:rsidRPr="0059481E">
        <w:rPr>
          <w:rFonts w:eastAsia="MinionPro-Regular" w:cs="Arial"/>
          <w:color w:val="292526"/>
          <w:szCs w:val="22"/>
          <w:lang w:eastAsia="en-US"/>
        </w:rPr>
        <w:t>ntiseptik des OP-Gebietes. Die Haut ist während der erforderlichen Einwirkzeit satt benetzt und wird feucht gehalten. Nach erfolgter Antiseptik wird die Umgebung des OP-Gebietes steril abgedeckt.</w:t>
      </w:r>
    </w:p>
    <w:p w:rsidR="00360341" w:rsidRDefault="00360341" w:rsidP="00360341">
      <w:pPr>
        <w:autoSpaceDE w:val="0"/>
        <w:autoSpaceDN w:val="0"/>
        <w:adjustRightInd w:val="0"/>
        <w:jc w:val="both"/>
        <w:rPr>
          <w:rFonts w:eastAsiaTheme="minorHAnsi" w:cs="Arial"/>
          <w:b/>
          <w:color w:val="292526"/>
          <w:szCs w:val="22"/>
          <w:lang w:eastAsia="en-US"/>
        </w:rPr>
      </w:pPr>
    </w:p>
    <w:p w:rsidR="004633D1" w:rsidRPr="0059481E" w:rsidRDefault="004633D1" w:rsidP="00360341">
      <w:pPr>
        <w:autoSpaceDE w:val="0"/>
        <w:autoSpaceDN w:val="0"/>
        <w:adjustRightInd w:val="0"/>
        <w:jc w:val="both"/>
        <w:rPr>
          <w:rFonts w:eastAsiaTheme="minorHAnsi" w:cs="Arial"/>
          <w:b/>
          <w:color w:val="292526"/>
          <w:szCs w:val="22"/>
          <w:lang w:eastAsia="en-US"/>
        </w:rPr>
      </w:pPr>
    </w:p>
    <w:p w:rsidR="00360341" w:rsidRPr="0059481E" w:rsidRDefault="00360341" w:rsidP="00360341">
      <w:pPr>
        <w:autoSpaceDE w:val="0"/>
        <w:autoSpaceDN w:val="0"/>
        <w:adjustRightInd w:val="0"/>
        <w:jc w:val="both"/>
        <w:rPr>
          <w:rFonts w:eastAsiaTheme="minorHAnsi" w:cs="Arial"/>
          <w:b/>
          <w:color w:val="292526"/>
          <w:szCs w:val="22"/>
          <w:lang w:eastAsia="en-US"/>
        </w:rPr>
      </w:pPr>
      <w:r>
        <w:rPr>
          <w:rFonts w:eastAsiaTheme="minorHAnsi" w:cs="Arial"/>
          <w:b/>
          <w:color w:val="292526"/>
          <w:szCs w:val="22"/>
          <w:lang w:eastAsia="en-US"/>
        </w:rPr>
        <w:t>Personal</w:t>
      </w:r>
    </w:p>
    <w:p w:rsidR="00360341" w:rsidRPr="00B5129A" w:rsidRDefault="00360341" w:rsidP="00402114">
      <w:pPr>
        <w:pStyle w:val="Listenabsatz"/>
        <w:numPr>
          <w:ilvl w:val="0"/>
          <w:numId w:val="129"/>
        </w:numPr>
        <w:autoSpaceDE w:val="0"/>
        <w:autoSpaceDN w:val="0"/>
        <w:adjustRightInd w:val="0"/>
        <w:ind w:left="425" w:hanging="425"/>
        <w:jc w:val="both"/>
        <w:rPr>
          <w:rFonts w:eastAsia="MinionPro-Regular" w:cs="Arial"/>
          <w:color w:val="292526"/>
          <w:szCs w:val="22"/>
          <w:lang w:eastAsia="en-US"/>
        </w:rPr>
      </w:pPr>
      <w:r w:rsidRPr="00B5129A">
        <w:rPr>
          <w:rFonts w:eastAsiaTheme="minorHAnsi" w:cs="Arial"/>
          <w:szCs w:val="22"/>
          <w:lang w:eastAsia="en-US"/>
        </w:rPr>
        <w:t xml:space="preserve">Alle Mitglieder des OP-Teams mit direktem Kontakt zum Operationsfeld und zu sterilem Instrumentarium oder Material führen vor Beginn ihrer Tätigkeit eine chirurgische Händedesinfektion durch. </w:t>
      </w:r>
    </w:p>
    <w:p w:rsidR="00360341" w:rsidRPr="00353E0B" w:rsidRDefault="00360341" w:rsidP="00402114">
      <w:pPr>
        <w:numPr>
          <w:ilvl w:val="0"/>
          <w:numId w:val="124"/>
        </w:numPr>
        <w:ind w:left="425" w:hanging="425"/>
        <w:jc w:val="both"/>
        <w:rPr>
          <w:rFonts w:eastAsiaTheme="minorHAnsi" w:cs="Arial"/>
          <w:szCs w:val="22"/>
          <w:lang w:eastAsia="en-US"/>
        </w:rPr>
      </w:pPr>
      <w:r>
        <w:rPr>
          <w:rFonts w:eastAsia="MinionPro-Regular" w:cs="Arial"/>
          <w:color w:val="292526"/>
          <w:szCs w:val="22"/>
          <w:lang w:eastAsia="en-US"/>
        </w:rPr>
        <w:t xml:space="preserve">Unmittelbar vor der OP wird der </w:t>
      </w:r>
      <w:r w:rsidRPr="00353E0B">
        <w:rPr>
          <w:rFonts w:eastAsiaTheme="minorHAnsi" w:cs="Arial"/>
          <w:szCs w:val="22"/>
          <w:lang w:eastAsia="en-US"/>
        </w:rPr>
        <w:t>OP-Raum mit einem Mund-Nasen-Schutz betreten. Dieser ist ausreichend groß, bedeckt Mund und Nase und liegt eng am Gesicht an.</w:t>
      </w:r>
      <w:r>
        <w:rPr>
          <w:rFonts w:eastAsiaTheme="minorHAnsi" w:cs="Arial"/>
          <w:szCs w:val="22"/>
          <w:lang w:eastAsia="en-US"/>
        </w:rPr>
        <w:t xml:space="preserve"> </w:t>
      </w:r>
      <w:r w:rsidRPr="00353E0B">
        <w:rPr>
          <w:rFonts w:eastAsiaTheme="minorHAnsi" w:cs="Arial"/>
          <w:szCs w:val="22"/>
          <w:lang w:eastAsia="en-US"/>
        </w:rPr>
        <w:t xml:space="preserve">Der Mund-Nasen-Schutz wird während der gesamten OP getragen. </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 xml:space="preserve">Vor Betreten des OP-Raumes wird eine Haube </w:t>
      </w:r>
      <w:r>
        <w:rPr>
          <w:rFonts w:eastAsiaTheme="minorHAnsi" w:cs="Arial"/>
          <w:szCs w:val="22"/>
          <w:lang w:eastAsia="en-US"/>
        </w:rPr>
        <w:t>angezogen</w:t>
      </w:r>
      <w:r w:rsidRPr="0059481E">
        <w:rPr>
          <w:rFonts w:eastAsiaTheme="minorHAnsi" w:cs="Arial"/>
          <w:szCs w:val="22"/>
          <w:lang w:eastAsia="en-US"/>
        </w:rPr>
        <w:t>, d</w:t>
      </w:r>
      <w:r>
        <w:rPr>
          <w:rFonts w:eastAsiaTheme="minorHAnsi" w:cs="Arial"/>
          <w:szCs w:val="22"/>
          <w:lang w:eastAsia="en-US"/>
        </w:rPr>
        <w:t>i</w:t>
      </w:r>
      <w:r w:rsidRPr="0059481E">
        <w:rPr>
          <w:rFonts w:eastAsiaTheme="minorHAnsi" w:cs="Arial"/>
          <w:szCs w:val="22"/>
          <w:lang w:eastAsia="en-US"/>
        </w:rPr>
        <w:t>e das Haupthaar vollständig bedeckt.</w:t>
      </w:r>
      <w:r>
        <w:rPr>
          <w:rFonts w:eastAsiaTheme="minorHAnsi" w:cs="Arial"/>
          <w:szCs w:val="22"/>
          <w:lang w:eastAsia="en-US"/>
        </w:rPr>
        <w:t xml:space="preserve"> Barthaare sind ebenfalls vollständig abgedeckt</w:t>
      </w:r>
      <w:r w:rsidR="00E2676B">
        <w:rPr>
          <w:rFonts w:eastAsiaTheme="minorHAnsi" w:cs="Arial"/>
          <w:szCs w:val="22"/>
          <w:lang w:eastAsia="en-US"/>
        </w:rPr>
        <w:t>.</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 xml:space="preserve">Das OP-Team trägt einen sterilen OP-Kittel und sterile Handschuhe. </w:t>
      </w:r>
      <w:r>
        <w:rPr>
          <w:rFonts w:eastAsiaTheme="minorHAnsi" w:cs="Arial"/>
          <w:szCs w:val="22"/>
          <w:lang w:eastAsia="en-US"/>
        </w:rPr>
        <w:t>Die Handschuhe</w:t>
      </w:r>
      <w:r w:rsidRPr="0059481E">
        <w:rPr>
          <w:rFonts w:eastAsiaTheme="minorHAnsi" w:cs="Arial"/>
          <w:szCs w:val="22"/>
          <w:lang w:eastAsia="en-US"/>
        </w:rPr>
        <w:t xml:space="preserve"> werden nach dem Anlegen der sterilen Kleidung angezogen.</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Vor jeder neuen OP wird der sterile OP-Kittel gewechselt.</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Bei invasiven Eingriffen mit hoher Verletzungsgefahr/Perforationsgefahr der Handschuhe werden ggf. zwei Paar Handschuhe getragen.</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Bei intraoperativer Handschuhbeschädigung erfolgt ein Handschuhwechsel.</w:t>
      </w:r>
    </w:p>
    <w:p w:rsidR="00360341" w:rsidRPr="0059481E" w:rsidRDefault="00360341" w:rsidP="00402114">
      <w:pPr>
        <w:numPr>
          <w:ilvl w:val="0"/>
          <w:numId w:val="124"/>
        </w:numPr>
        <w:ind w:left="425" w:hanging="425"/>
        <w:jc w:val="both"/>
        <w:rPr>
          <w:rFonts w:eastAsiaTheme="minorHAnsi" w:cs="Arial"/>
          <w:szCs w:val="22"/>
          <w:lang w:eastAsia="en-US"/>
        </w:rPr>
      </w:pPr>
      <w:r w:rsidRPr="0059481E">
        <w:rPr>
          <w:rFonts w:eastAsiaTheme="minorHAnsi" w:cs="Arial"/>
          <w:szCs w:val="22"/>
          <w:lang w:eastAsia="en-US"/>
        </w:rPr>
        <w:t>Wechsel</w:t>
      </w:r>
      <w:r>
        <w:rPr>
          <w:rFonts w:eastAsiaTheme="minorHAnsi" w:cs="Arial"/>
          <w:szCs w:val="22"/>
          <w:lang w:eastAsia="en-US"/>
        </w:rPr>
        <w:t>t das</w:t>
      </w:r>
      <w:r w:rsidRPr="0059481E">
        <w:rPr>
          <w:rFonts w:eastAsiaTheme="minorHAnsi" w:cs="Arial"/>
          <w:szCs w:val="22"/>
          <w:lang w:eastAsia="en-US"/>
        </w:rPr>
        <w:t xml:space="preserve"> Personal zwischen Aufwachraum und OP-Raum wird (ggf. durch einen Schutzkittel) Sorge getragen, dass die Bereichskleidung nicht mit Krankheitserregern kontaminiert wird.</w:t>
      </w:r>
    </w:p>
    <w:p w:rsidR="00360341" w:rsidRPr="0059481E" w:rsidRDefault="00360341" w:rsidP="00360341">
      <w:pPr>
        <w:jc w:val="both"/>
        <w:rPr>
          <w:rFonts w:eastAsiaTheme="minorHAnsi" w:cs="Arial"/>
          <w:szCs w:val="22"/>
          <w:lang w:eastAsia="en-US"/>
        </w:rPr>
      </w:pPr>
    </w:p>
    <w:p w:rsidR="00231949" w:rsidRDefault="00360341" w:rsidP="00360341">
      <w:pPr>
        <w:jc w:val="both"/>
        <w:rPr>
          <w:rFonts w:cs="Arial"/>
          <w:b/>
          <w:i/>
        </w:rPr>
      </w:pPr>
      <w:r w:rsidRPr="00AB6B0B">
        <w:rPr>
          <w:rFonts w:cs="Arial"/>
          <w:b/>
          <w:i/>
        </w:rPr>
        <w:t>Wie:</w:t>
      </w:r>
      <w:r>
        <w:rPr>
          <w:rFonts w:cs="Arial"/>
          <w:b/>
          <w:i/>
        </w:rPr>
        <w:t xml:space="preserve"> </w:t>
      </w:r>
    </w:p>
    <w:p w:rsidR="00360341" w:rsidRDefault="00360341" w:rsidP="00360341">
      <w:pPr>
        <w:jc w:val="both"/>
        <w:rPr>
          <w:rFonts w:eastAsiaTheme="minorHAnsi" w:cs="Arial"/>
          <w:b/>
          <w:szCs w:val="22"/>
          <w:lang w:eastAsia="en-US"/>
        </w:rPr>
      </w:pPr>
      <w:r w:rsidRPr="00045659">
        <w:rPr>
          <w:rFonts w:cs="Arial"/>
          <w:b/>
        </w:rPr>
        <w:t>Intra</w:t>
      </w:r>
      <w:r>
        <w:rPr>
          <w:rFonts w:cs="Arial"/>
          <w:b/>
        </w:rPr>
        <w:t>o</w:t>
      </w:r>
      <w:r w:rsidRPr="003F2645">
        <w:rPr>
          <w:rFonts w:cs="Arial"/>
          <w:b/>
        </w:rPr>
        <w:t>perativ</w:t>
      </w:r>
      <w:r>
        <w:rPr>
          <w:rFonts w:cs="Arial"/>
          <w:b/>
        </w:rPr>
        <w:t>e Maßnahmen</w:t>
      </w:r>
      <w:r w:rsidRPr="0059481E">
        <w:rPr>
          <w:rFonts w:eastAsiaTheme="minorHAnsi" w:cs="Arial"/>
          <w:b/>
          <w:szCs w:val="22"/>
          <w:lang w:eastAsia="en-US"/>
        </w:rPr>
        <w:t xml:space="preserve"> </w:t>
      </w:r>
    </w:p>
    <w:p w:rsidR="00360341" w:rsidRPr="0059481E" w:rsidRDefault="00360341" w:rsidP="00402114">
      <w:pPr>
        <w:numPr>
          <w:ilvl w:val="0"/>
          <w:numId w:val="125"/>
        </w:numPr>
        <w:ind w:left="425" w:hanging="425"/>
        <w:jc w:val="both"/>
        <w:rPr>
          <w:rFonts w:eastAsiaTheme="minorHAnsi" w:cs="Arial"/>
          <w:szCs w:val="22"/>
          <w:lang w:eastAsia="en-US"/>
        </w:rPr>
      </w:pPr>
      <w:r w:rsidRPr="0059481E">
        <w:rPr>
          <w:rFonts w:eastAsiaTheme="minorHAnsi" w:cs="Arial"/>
          <w:szCs w:val="22"/>
          <w:lang w:eastAsia="en-US"/>
        </w:rPr>
        <w:t xml:space="preserve">Wunddrainagen werden nicht routinemäßig, sondern nur bei klarer Indikation und so kurzzeitig wie möglich eingesetzt. </w:t>
      </w:r>
    </w:p>
    <w:p w:rsidR="00360341" w:rsidRPr="0059481E" w:rsidRDefault="00360341" w:rsidP="00402114">
      <w:pPr>
        <w:numPr>
          <w:ilvl w:val="0"/>
          <w:numId w:val="125"/>
        </w:numPr>
        <w:ind w:left="425" w:hanging="425"/>
        <w:jc w:val="both"/>
        <w:rPr>
          <w:rFonts w:eastAsiaTheme="minorHAnsi" w:cs="Arial"/>
          <w:szCs w:val="22"/>
          <w:lang w:eastAsia="en-US"/>
        </w:rPr>
      </w:pPr>
      <w:r w:rsidRPr="0059481E">
        <w:rPr>
          <w:rFonts w:eastAsiaTheme="minorHAnsi" w:cs="Arial"/>
          <w:szCs w:val="22"/>
          <w:lang w:eastAsia="en-US"/>
        </w:rPr>
        <w:t>Offene Drainagen werden aus infektionspräventiven Gründen vermieden.</w:t>
      </w:r>
    </w:p>
    <w:p w:rsidR="00360341" w:rsidRPr="0059481E" w:rsidRDefault="00360341" w:rsidP="00402114">
      <w:pPr>
        <w:numPr>
          <w:ilvl w:val="0"/>
          <w:numId w:val="125"/>
        </w:numPr>
        <w:ind w:left="425" w:hanging="425"/>
        <w:jc w:val="both"/>
        <w:rPr>
          <w:rFonts w:eastAsiaTheme="minorHAnsi" w:cs="Arial"/>
          <w:szCs w:val="22"/>
          <w:lang w:eastAsia="en-US"/>
        </w:rPr>
      </w:pPr>
      <w:r w:rsidRPr="0059481E">
        <w:rPr>
          <w:rFonts w:eastAsiaTheme="minorHAnsi" w:cs="Arial"/>
          <w:szCs w:val="22"/>
          <w:lang w:eastAsia="en-US"/>
        </w:rPr>
        <w:t>Drainagen werden nicht über die OP-Wunde, sondern über eine separate Inzision gelegt.</w:t>
      </w:r>
    </w:p>
    <w:p w:rsidR="00360341" w:rsidRPr="0059481E" w:rsidRDefault="00360341" w:rsidP="00360341">
      <w:pPr>
        <w:jc w:val="both"/>
        <w:rPr>
          <w:rFonts w:eastAsiaTheme="minorHAnsi" w:cs="Arial"/>
          <w:szCs w:val="22"/>
          <w:lang w:eastAsia="en-US"/>
        </w:rPr>
      </w:pPr>
    </w:p>
    <w:p w:rsidR="00231949" w:rsidRDefault="00360341" w:rsidP="00360341">
      <w:pPr>
        <w:autoSpaceDE w:val="0"/>
        <w:autoSpaceDN w:val="0"/>
        <w:adjustRightInd w:val="0"/>
        <w:jc w:val="both"/>
        <w:rPr>
          <w:rFonts w:eastAsiaTheme="minorHAnsi" w:cs="Arial"/>
          <w:b/>
          <w:color w:val="292526"/>
          <w:szCs w:val="22"/>
          <w:lang w:eastAsia="en-US"/>
        </w:rPr>
      </w:pPr>
      <w:r w:rsidRPr="00045659">
        <w:rPr>
          <w:rFonts w:eastAsiaTheme="minorHAnsi" w:cs="Arial"/>
          <w:b/>
          <w:i/>
          <w:color w:val="292526"/>
          <w:szCs w:val="22"/>
          <w:lang w:eastAsia="en-US"/>
        </w:rPr>
        <w:t>Wie</w:t>
      </w:r>
      <w:r>
        <w:rPr>
          <w:rFonts w:eastAsiaTheme="minorHAnsi" w:cs="Arial"/>
          <w:b/>
          <w:color w:val="292526"/>
          <w:szCs w:val="22"/>
          <w:lang w:eastAsia="en-US"/>
        </w:rPr>
        <w:t xml:space="preserve">: </w:t>
      </w:r>
    </w:p>
    <w:p w:rsidR="00360341" w:rsidRPr="0059481E" w:rsidRDefault="00360341" w:rsidP="00360341">
      <w:pPr>
        <w:autoSpaceDE w:val="0"/>
        <w:autoSpaceDN w:val="0"/>
        <w:adjustRightInd w:val="0"/>
        <w:jc w:val="both"/>
        <w:rPr>
          <w:rFonts w:eastAsiaTheme="minorHAnsi" w:cs="Arial"/>
          <w:color w:val="292526"/>
          <w:szCs w:val="22"/>
          <w:lang w:eastAsia="en-US"/>
        </w:rPr>
      </w:pPr>
      <w:r w:rsidRPr="0059481E">
        <w:rPr>
          <w:rFonts w:eastAsiaTheme="minorHAnsi" w:cs="Arial"/>
          <w:b/>
          <w:color w:val="292526"/>
          <w:szCs w:val="22"/>
          <w:lang w:eastAsia="en-US"/>
        </w:rPr>
        <w:t>Postoperative Wundversorgung (Verband</w:t>
      </w:r>
      <w:r w:rsidR="006F23FC">
        <w:rPr>
          <w:rFonts w:eastAsiaTheme="minorHAnsi" w:cs="Arial"/>
          <w:b/>
          <w:color w:val="292526"/>
          <w:szCs w:val="22"/>
          <w:lang w:eastAsia="en-US"/>
        </w:rPr>
        <w:t>s</w:t>
      </w:r>
      <w:r w:rsidRPr="0059481E">
        <w:rPr>
          <w:rFonts w:eastAsiaTheme="minorHAnsi" w:cs="Arial"/>
          <w:b/>
          <w:color w:val="292526"/>
          <w:szCs w:val="22"/>
          <w:lang w:eastAsia="en-US"/>
        </w:rPr>
        <w:t>wechsel)</w:t>
      </w:r>
    </w:p>
    <w:p w:rsidR="00360341" w:rsidRPr="0059481E" w:rsidRDefault="00360341" w:rsidP="00402114">
      <w:pPr>
        <w:numPr>
          <w:ilvl w:val="0"/>
          <w:numId w:val="126"/>
        </w:numPr>
        <w:ind w:left="425" w:hanging="425"/>
        <w:jc w:val="both"/>
        <w:rPr>
          <w:rFonts w:eastAsiaTheme="minorHAnsi" w:cs="Arial"/>
          <w:szCs w:val="22"/>
          <w:lang w:eastAsia="en-US"/>
        </w:rPr>
      </w:pPr>
      <w:r w:rsidRPr="00FA4C54">
        <w:rPr>
          <w:rFonts w:eastAsiaTheme="minorHAnsi" w:cs="Arial"/>
          <w:szCs w:val="22"/>
          <w:lang w:eastAsia="en-US"/>
        </w:rPr>
        <w:t>Die primär verschlossene</w:t>
      </w:r>
      <w:r w:rsidRPr="0059481E">
        <w:rPr>
          <w:rFonts w:eastAsiaTheme="minorHAnsi" w:cs="Arial"/>
          <w:szCs w:val="22"/>
          <w:lang w:eastAsia="en-US"/>
        </w:rPr>
        <w:t xml:space="preserve">, nicht sezernierende OP-Wunde wird am Ende der OP mit einer geeigneten sterilen Wundauflage für 24 - 48 Stunden (ggf. insbesondere zur Vermeidung mechanischer Belastung auch länger) einmalig abgedeckt, sofern nicht </w:t>
      </w:r>
      <w:r w:rsidRPr="0059481E">
        <w:rPr>
          <w:rFonts w:eastAsiaTheme="minorHAnsi" w:cs="Arial"/>
          <w:szCs w:val="22"/>
          <w:lang w:eastAsia="en-US"/>
        </w:rPr>
        <w:lastRenderedPageBreak/>
        <w:t>Hinweise auf eine Komplikation bzw. eine diesbezügliche notwendige Kontrolle/Überwachung zu einem früheren Verband</w:t>
      </w:r>
      <w:r w:rsidR="006F23FC">
        <w:rPr>
          <w:rFonts w:eastAsiaTheme="minorHAnsi" w:cs="Arial"/>
          <w:szCs w:val="22"/>
          <w:lang w:eastAsia="en-US"/>
        </w:rPr>
        <w:t>s</w:t>
      </w:r>
      <w:r w:rsidRPr="0059481E">
        <w:rPr>
          <w:rFonts w:eastAsiaTheme="minorHAnsi" w:cs="Arial"/>
          <w:szCs w:val="22"/>
          <w:lang w:eastAsia="en-US"/>
        </w:rPr>
        <w:t>wechsel zwingen.</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 xml:space="preserve">Ist der äußere Wundverschluss abgeschlossen, kann auf eine erneute sterile Wundabdeckung verzichtet werden. </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Bei Auftreten klinischer Zeichen einer Infektion, bei Durchfeuchtung, Verschmutzung oder bei Lageverschiebung des Verbands sowie jeder anderen Komplikation wird dieser sofort gewechselt.</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Die Entfernung des Verbands, des Nahtmaterials sowie von Drainagen bzw. jeder ggf. erforderliche Verband</w:t>
      </w:r>
      <w:r w:rsidR="006F23FC">
        <w:rPr>
          <w:rFonts w:eastAsiaTheme="minorHAnsi" w:cs="Arial"/>
          <w:szCs w:val="22"/>
          <w:lang w:eastAsia="en-US"/>
        </w:rPr>
        <w:t>s</w:t>
      </w:r>
      <w:r w:rsidRPr="0059481E">
        <w:rPr>
          <w:rFonts w:eastAsiaTheme="minorHAnsi" w:cs="Arial"/>
          <w:szCs w:val="22"/>
          <w:lang w:eastAsia="en-US"/>
        </w:rPr>
        <w:t>wechsel erfolgen unter aseptischen Bedingungen.</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Drainagen werden in ihrer Eigenschaft als Fremdkörper so früh wie möglich entfernt.</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 xml:space="preserve">Es erfolgt kein routinemäßiger Wechsel der Auffangbehälter, da bei häufiger Manipulation die Kontaminationsgefahr steigt. </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Jede Manipulation an der Drainageaustrittsstelle erfolgt unter aseptischen Bedingungen.</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 xml:space="preserve">Beim Wechsel von Auffangbehältnissen werden Handschuhe getragen. </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Sekretauffangbeutel werden nicht über das Austrittniveau der Drainage angehoben, um ein Zurückfließen möglicherweise kontaminierter Flüssigkeit zu vermeiden.</w:t>
      </w:r>
    </w:p>
    <w:p w:rsidR="00360341" w:rsidRDefault="00360341" w:rsidP="00360341">
      <w:pPr>
        <w:tabs>
          <w:tab w:val="left" w:pos="2835"/>
        </w:tabs>
        <w:contextualSpacing/>
        <w:jc w:val="both"/>
        <w:rPr>
          <w:rFonts w:eastAsiaTheme="minorHAnsi" w:cs="Arial"/>
          <w:szCs w:val="22"/>
          <w:lang w:eastAsia="en-US"/>
        </w:rPr>
      </w:pPr>
    </w:p>
    <w:p w:rsidR="00360341" w:rsidRDefault="00360341" w:rsidP="00360341">
      <w:pPr>
        <w:jc w:val="both"/>
        <w:rPr>
          <w:rFonts w:cs="Arial"/>
          <w:b/>
          <w:i/>
          <w:szCs w:val="22"/>
        </w:rPr>
      </w:pPr>
      <w:r w:rsidRPr="00AB6B0B">
        <w:rPr>
          <w:rFonts w:cs="Arial"/>
          <w:b/>
          <w:i/>
          <w:szCs w:val="22"/>
        </w:rPr>
        <w:t>Womit:</w:t>
      </w:r>
    </w:p>
    <w:p w:rsidR="00360341" w:rsidRDefault="00360341" w:rsidP="00360341">
      <w:pPr>
        <w:jc w:val="both"/>
        <w:rPr>
          <w:b/>
          <w:iCs/>
          <w:sz w:val="20"/>
          <w:szCs w:val="20"/>
        </w:rPr>
      </w:pPr>
      <w:r w:rsidRPr="00E268B2">
        <w:rPr>
          <w:iCs/>
          <w:sz w:val="20"/>
          <w:szCs w:val="20"/>
        </w:rPr>
        <w:t>Um</w:t>
      </w:r>
      <w:r>
        <w:rPr>
          <w:b/>
          <w:iCs/>
          <w:sz w:val="20"/>
          <w:szCs w:val="20"/>
        </w:rPr>
        <w:t xml:space="preserve"> </w:t>
      </w:r>
      <w:r w:rsidRPr="0059481E">
        <w:rPr>
          <w:rFonts w:eastAsiaTheme="minorHAnsi" w:cs="Arial"/>
          <w:szCs w:val="22"/>
          <w:lang w:eastAsia="en-US"/>
        </w:rPr>
        <w:t xml:space="preserve">Infektionen bei </w:t>
      </w:r>
      <w:r>
        <w:rPr>
          <w:rFonts w:eastAsiaTheme="minorHAnsi" w:cs="Arial"/>
          <w:szCs w:val="22"/>
          <w:lang w:eastAsia="en-US"/>
        </w:rPr>
        <w:t>Operationen</w:t>
      </w:r>
      <w:r w:rsidRPr="0059481E">
        <w:rPr>
          <w:rFonts w:eastAsiaTheme="minorHAnsi" w:cs="Arial"/>
          <w:szCs w:val="22"/>
          <w:lang w:eastAsia="en-US"/>
        </w:rPr>
        <w:t xml:space="preserve"> zu vermeiden, werden die benötigten Materialien und einzelnen Arbeitsschritte sorgfältig vorbereitet und durchgeführt.</w:t>
      </w:r>
    </w:p>
    <w:p w:rsidR="00360341" w:rsidRDefault="00360341" w:rsidP="00360341">
      <w:pPr>
        <w:tabs>
          <w:tab w:val="left" w:pos="2835"/>
        </w:tabs>
        <w:contextualSpacing/>
        <w:jc w:val="both"/>
        <w:rPr>
          <w:rFonts w:eastAsiaTheme="minorHAnsi" w:cs="Arial"/>
          <w:b/>
          <w:szCs w:val="22"/>
          <w:lang w:eastAsia="en-US"/>
        </w:rPr>
      </w:pPr>
    </w:p>
    <w:p w:rsidR="00360341" w:rsidRPr="0059481E" w:rsidRDefault="00360341" w:rsidP="00360341">
      <w:pPr>
        <w:contextualSpacing/>
        <w:jc w:val="both"/>
        <w:rPr>
          <w:rFonts w:eastAsiaTheme="minorHAnsi" w:cs="Arial"/>
          <w:color w:val="00B050"/>
          <w:szCs w:val="22"/>
          <w:lang w:eastAsia="en-US"/>
        </w:rPr>
      </w:pPr>
      <w:r w:rsidRPr="004924A0">
        <w:rPr>
          <w:rFonts w:eastAsiaTheme="minorHAnsi" w:cs="Arial"/>
          <w:i/>
          <w:color w:val="00B050"/>
          <w:szCs w:val="22"/>
          <w:lang w:eastAsia="en-US"/>
        </w:rPr>
        <w:t xml:space="preserve">Bitte </w:t>
      </w:r>
      <w:r w:rsidRPr="008F113D">
        <w:rPr>
          <w:rFonts w:eastAsiaTheme="minorHAnsi" w:cs="Arial"/>
          <w:i/>
          <w:color w:val="00B050"/>
          <w:szCs w:val="22"/>
          <w:lang w:eastAsia="en-US"/>
        </w:rPr>
        <w:t xml:space="preserve">ergänzen </w:t>
      </w:r>
      <w:r w:rsidRPr="0059481E">
        <w:rPr>
          <w:rFonts w:eastAsiaTheme="minorHAnsi" w:cs="Arial"/>
          <w:i/>
          <w:color w:val="00B050"/>
          <w:szCs w:val="22"/>
          <w:lang w:eastAsia="en-US"/>
        </w:rPr>
        <w:t xml:space="preserve">Sie die Tabelle mit den </w:t>
      </w:r>
      <w:r>
        <w:rPr>
          <w:rFonts w:eastAsiaTheme="minorHAnsi" w:cs="Arial"/>
          <w:i/>
          <w:color w:val="00B050"/>
          <w:szCs w:val="22"/>
          <w:lang w:eastAsia="en-US"/>
        </w:rPr>
        <w:t>Operationen,</w:t>
      </w:r>
      <w:r w:rsidRPr="0059481E">
        <w:rPr>
          <w:rFonts w:eastAsiaTheme="minorHAnsi" w:cs="Arial"/>
          <w:i/>
          <w:color w:val="00B050"/>
          <w:szCs w:val="22"/>
          <w:lang w:eastAsia="en-US"/>
        </w:rPr>
        <w:t xml:space="preserve"> die Sie in Ihrer Praxis durchführen</w:t>
      </w:r>
      <w:r>
        <w:rPr>
          <w:rFonts w:eastAsiaTheme="minorHAnsi" w:cs="Arial"/>
          <w:i/>
          <w:color w:val="00B050"/>
          <w:szCs w:val="22"/>
          <w:lang w:eastAsia="en-US"/>
        </w:rPr>
        <w:t>, den hierfür benötigten Materialien sowie deren Durchführung</w:t>
      </w:r>
      <w:r w:rsidRPr="0059481E">
        <w:rPr>
          <w:rFonts w:eastAsiaTheme="minorHAnsi" w:cs="Arial"/>
          <w:i/>
          <w:color w:val="00B050"/>
          <w:szCs w:val="22"/>
          <w:lang w:eastAsia="en-US"/>
        </w:rPr>
        <w:t>.</w:t>
      </w:r>
    </w:p>
    <w:p w:rsidR="00360341" w:rsidRPr="0059481E" w:rsidRDefault="00360341" w:rsidP="00360341">
      <w:pPr>
        <w:rPr>
          <w:rFonts w:eastAsiaTheme="minorHAnsi" w:cs="Arial"/>
          <w:szCs w:val="22"/>
          <w:lang w:eastAsia="en-US"/>
        </w:rPr>
      </w:pPr>
    </w:p>
    <w:tbl>
      <w:tblPr>
        <w:tblStyle w:val="Tabellenraster131"/>
        <w:tblW w:w="0" w:type="auto"/>
        <w:tblLook w:val="04A0" w:firstRow="1" w:lastRow="0" w:firstColumn="1" w:lastColumn="0" w:noHBand="0" w:noVBand="1"/>
      </w:tblPr>
      <w:tblGrid>
        <w:gridCol w:w="2319"/>
        <w:gridCol w:w="2303"/>
        <w:gridCol w:w="2303"/>
        <w:gridCol w:w="2303"/>
      </w:tblGrid>
      <w:tr w:rsidR="00360341" w:rsidRPr="0059481E" w:rsidTr="00361716">
        <w:trPr>
          <w:trHeight w:val="500"/>
        </w:trPr>
        <w:tc>
          <w:tcPr>
            <w:tcW w:w="2319" w:type="dxa"/>
            <w:shd w:val="pct5" w:color="auto" w:fill="auto"/>
            <w:vAlign w:val="center"/>
          </w:tcPr>
          <w:p w:rsidR="00360341" w:rsidRPr="0059481E" w:rsidRDefault="00360341" w:rsidP="00361716">
            <w:pPr>
              <w:spacing w:before="120" w:after="120"/>
              <w:rPr>
                <w:rFonts w:cs="Arial"/>
                <w:b/>
                <w:szCs w:val="22"/>
              </w:rPr>
            </w:pPr>
            <w:r>
              <w:rPr>
                <w:rFonts w:cs="Arial"/>
                <w:b/>
                <w:szCs w:val="22"/>
              </w:rPr>
              <w:t>Operation</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Benötigte Materialien</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Durchführung</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Bemerkung</w:t>
            </w: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bl>
    <w:p w:rsidR="00360341" w:rsidRDefault="00360341" w:rsidP="00360341">
      <w:pPr>
        <w:tabs>
          <w:tab w:val="left" w:pos="2835"/>
        </w:tabs>
        <w:contextualSpacing/>
        <w:jc w:val="both"/>
        <w:rPr>
          <w:rFonts w:eastAsiaTheme="minorHAnsi" w:cs="Arial"/>
          <w:szCs w:val="22"/>
          <w:lang w:eastAsia="en-US"/>
        </w:rPr>
      </w:pPr>
    </w:p>
    <w:p w:rsidR="00360341" w:rsidRPr="00844BC9" w:rsidRDefault="00360341" w:rsidP="00360341">
      <w:pPr>
        <w:jc w:val="both"/>
        <w:rPr>
          <w:b/>
          <w:iCs/>
          <w:szCs w:val="22"/>
        </w:rPr>
      </w:pPr>
      <w:r w:rsidRPr="00844BC9">
        <w:rPr>
          <w:b/>
          <w:iCs/>
          <w:szCs w:val="22"/>
        </w:rPr>
        <w:t>Weitere Informationen</w:t>
      </w:r>
    </w:p>
    <w:p w:rsidR="00360341" w:rsidRDefault="00360341" w:rsidP="00360341">
      <w:pPr>
        <w:pStyle w:val="Default"/>
        <w:ind w:left="1134"/>
        <w:jc w:val="both"/>
        <w:rPr>
          <w:rFonts w:ascii="Arial" w:hAnsi="Arial" w:cs="Arial"/>
          <w:color w:val="auto"/>
          <w:sz w:val="20"/>
          <w:szCs w:val="20"/>
        </w:rPr>
      </w:pPr>
    </w:p>
    <w:p w:rsidR="00360341" w:rsidRPr="00F013D9" w:rsidRDefault="00360341" w:rsidP="00360341">
      <w:pPr>
        <w:pStyle w:val="Default"/>
        <w:ind w:left="1134"/>
        <w:jc w:val="both"/>
        <w:rPr>
          <w:sz w:val="20"/>
          <w:szCs w:val="20"/>
        </w:rPr>
      </w:pPr>
      <w:r w:rsidRPr="00F013D9">
        <w:rPr>
          <w:rFonts w:asciiTheme="minorHAnsi" w:hAnsiTheme="minorHAnsi"/>
          <w:noProof/>
          <w:sz w:val="20"/>
          <w:szCs w:val="20"/>
        </w:rPr>
        <w:drawing>
          <wp:anchor distT="0" distB="0" distL="114300" distR="114300" simplePos="0" relativeHeight="252317184" behindDoc="0" locked="0" layoutInCell="1" allowOverlap="1" wp14:anchorId="016524D2" wp14:editId="2042411E">
            <wp:simplePos x="0" y="0"/>
            <wp:positionH relativeFrom="column">
              <wp:posOffset>71755</wp:posOffset>
            </wp:positionH>
            <wp:positionV relativeFrom="paragraph">
              <wp:posOffset>34925</wp:posOffset>
            </wp:positionV>
            <wp:extent cx="457200" cy="395605"/>
            <wp:effectExtent l="0" t="0" r="0" b="4445"/>
            <wp:wrapNone/>
            <wp:docPr id="8" name="Grafik 8"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3D9">
        <w:rPr>
          <w:rFonts w:ascii="Arial" w:hAnsi="Arial" w:cs="Arial"/>
          <w:color w:val="auto"/>
          <w:sz w:val="20"/>
          <w:szCs w:val="20"/>
        </w:rPr>
        <w:t xml:space="preserve">Siehe </w:t>
      </w:r>
      <w:r>
        <w:rPr>
          <w:rFonts w:ascii="Arial" w:hAnsi="Arial" w:cs="Arial"/>
          <w:color w:val="auto"/>
          <w:sz w:val="20"/>
          <w:szCs w:val="20"/>
        </w:rPr>
        <w:t>KRINKO</w:t>
      </w:r>
      <w:r w:rsidR="00AC267E">
        <w:rPr>
          <w:rFonts w:ascii="Arial" w:hAnsi="Arial" w:cs="Arial"/>
          <w:color w:val="auto"/>
          <w:sz w:val="20"/>
          <w:szCs w:val="20"/>
        </w:rPr>
        <w:t>-</w:t>
      </w:r>
      <w:r w:rsidRPr="00F013D9">
        <w:rPr>
          <w:rFonts w:ascii="Arial" w:hAnsi="Arial" w:cs="Arial"/>
          <w:color w:val="auto"/>
          <w:sz w:val="20"/>
          <w:szCs w:val="20"/>
        </w:rPr>
        <w:t>Empfehlungen „</w:t>
      </w:r>
      <w:r w:rsidRPr="00F013D9">
        <w:rPr>
          <w:rFonts w:ascii="Arial" w:hAnsi="Arial" w:cs="Arial"/>
          <w:sz w:val="20"/>
          <w:szCs w:val="20"/>
        </w:rPr>
        <w:t xml:space="preserve">Anforderungen </w:t>
      </w:r>
      <w:r>
        <w:rPr>
          <w:rFonts w:ascii="Arial" w:hAnsi="Arial" w:cs="Arial"/>
          <w:sz w:val="20"/>
          <w:szCs w:val="20"/>
        </w:rPr>
        <w:t>der</w:t>
      </w:r>
      <w:r w:rsidRPr="00F013D9">
        <w:rPr>
          <w:rFonts w:ascii="Arial" w:hAnsi="Arial" w:cs="Arial"/>
          <w:sz w:val="20"/>
          <w:szCs w:val="20"/>
        </w:rPr>
        <w:t xml:space="preserve"> Hygiene bei </w:t>
      </w:r>
      <w:r>
        <w:rPr>
          <w:rFonts w:ascii="Arial" w:hAnsi="Arial" w:cs="Arial"/>
          <w:sz w:val="20"/>
          <w:szCs w:val="20"/>
        </w:rPr>
        <w:t xml:space="preserve">Operationen und anderen invasiven Eingriffen“ und </w:t>
      </w:r>
      <w:r w:rsidRPr="00F013D9">
        <w:rPr>
          <w:rFonts w:ascii="Arial" w:hAnsi="Arial" w:cs="Arial"/>
          <w:sz w:val="20"/>
          <w:szCs w:val="20"/>
        </w:rPr>
        <w:t xml:space="preserve">„Prävention </w:t>
      </w:r>
      <w:r>
        <w:rPr>
          <w:rFonts w:ascii="Arial" w:hAnsi="Arial" w:cs="Arial"/>
          <w:sz w:val="20"/>
          <w:szCs w:val="20"/>
        </w:rPr>
        <w:t>postoperativer Infektionen im Operationsgebiet“</w:t>
      </w:r>
    </w:p>
    <w:p w:rsidR="00360341" w:rsidRPr="00F013D9" w:rsidRDefault="00360341" w:rsidP="00360341">
      <w:pPr>
        <w:ind w:left="1134"/>
        <w:jc w:val="both"/>
        <w:rPr>
          <w:rFonts w:cs="Arial"/>
          <w:sz w:val="20"/>
          <w:szCs w:val="20"/>
        </w:rPr>
      </w:pPr>
    </w:p>
    <w:p w:rsidR="00360341" w:rsidRDefault="00360341" w:rsidP="00360341">
      <w:pPr>
        <w:jc w:val="both"/>
        <w:rPr>
          <w:rFonts w:eastAsiaTheme="minorHAnsi" w:cs="Arial"/>
          <w:szCs w:val="22"/>
          <w:lang w:eastAsia="en-US"/>
        </w:rPr>
      </w:pPr>
    </w:p>
    <w:p w:rsidR="00360341" w:rsidRDefault="00360341" w:rsidP="00360341">
      <w:pPr>
        <w:jc w:val="both"/>
        <w:rPr>
          <w:rFonts w:eastAsiaTheme="minorHAnsi" w:cs="Arial"/>
          <w:szCs w:val="22"/>
          <w:lang w:eastAsia="en-US"/>
        </w:rPr>
      </w:pPr>
    </w:p>
    <w:p w:rsidR="00360341" w:rsidRDefault="00360341" w:rsidP="00360341">
      <w:pPr>
        <w:jc w:val="both"/>
        <w:rPr>
          <w:rFonts w:eastAsiaTheme="minorHAnsi" w:cs="Arial"/>
          <w:szCs w:val="22"/>
          <w:lang w:eastAsia="en-US"/>
        </w:rPr>
      </w:pPr>
    </w:p>
    <w:p w:rsidR="00360341" w:rsidRPr="00E21C3D" w:rsidRDefault="00360341" w:rsidP="00B86873">
      <w:pPr>
        <w:pStyle w:val="berschrift3"/>
        <w:tabs>
          <w:tab w:val="num" w:pos="567"/>
        </w:tabs>
        <w:ind w:hanging="1855"/>
        <w:jc w:val="both"/>
        <w:rPr>
          <w:rFonts w:eastAsiaTheme="minorHAnsi"/>
          <w:sz w:val="24"/>
          <w:lang w:eastAsia="en-US"/>
        </w:rPr>
      </w:pPr>
      <w:bookmarkStart w:id="45" w:name="_Toc473795230"/>
      <w:r w:rsidRPr="00E21C3D">
        <w:rPr>
          <w:color w:val="990033"/>
        </w:rPr>
        <w:t xml:space="preserve">Durchführung von </w:t>
      </w:r>
      <w:r w:rsidR="002508D1" w:rsidRPr="00E21C3D">
        <w:rPr>
          <w:color w:val="990033"/>
        </w:rPr>
        <w:t>kleinere</w:t>
      </w:r>
      <w:r w:rsidR="002A4274">
        <w:rPr>
          <w:color w:val="990033"/>
        </w:rPr>
        <w:t>n</w:t>
      </w:r>
      <w:r w:rsidR="002508D1" w:rsidRPr="00E21C3D">
        <w:rPr>
          <w:color w:val="990033"/>
        </w:rPr>
        <w:t xml:space="preserve"> invasiven </w:t>
      </w:r>
      <w:r w:rsidRPr="00E21C3D">
        <w:rPr>
          <w:color w:val="990033"/>
        </w:rPr>
        <w:t>Eingriffen</w:t>
      </w:r>
      <w:bookmarkEnd w:id="45"/>
    </w:p>
    <w:p w:rsidR="00360341" w:rsidRPr="00D23EC0" w:rsidRDefault="00360341" w:rsidP="00360341">
      <w:pPr>
        <w:rPr>
          <w:rFonts w:asciiTheme="minorHAnsi" w:eastAsiaTheme="minorHAnsi" w:hAnsiTheme="minorHAnsi" w:cstheme="minorBidi"/>
          <w:szCs w:val="22"/>
          <w:lang w:eastAsia="en-US"/>
        </w:rPr>
      </w:pPr>
    </w:p>
    <w:p w:rsidR="00360341" w:rsidRPr="00AB6B0B" w:rsidRDefault="00360341" w:rsidP="00360341">
      <w:pPr>
        <w:jc w:val="both"/>
        <w:rPr>
          <w:rFonts w:cs="Arial"/>
          <w:b/>
          <w:i/>
          <w:szCs w:val="22"/>
        </w:rPr>
      </w:pPr>
      <w:r w:rsidRPr="00AB6B0B">
        <w:rPr>
          <w:rFonts w:cs="Arial"/>
          <w:b/>
          <w:i/>
          <w:szCs w:val="22"/>
        </w:rPr>
        <w:t>Warum:</w:t>
      </w:r>
    </w:p>
    <w:p w:rsidR="00360341" w:rsidRPr="0059481E" w:rsidRDefault="00360341" w:rsidP="00360341">
      <w:pPr>
        <w:jc w:val="both"/>
        <w:rPr>
          <w:rFonts w:eastAsiaTheme="minorHAnsi" w:cs="Arial"/>
          <w:szCs w:val="22"/>
          <w:lang w:eastAsia="en-US"/>
        </w:rPr>
      </w:pPr>
      <w:r w:rsidRPr="0059481E">
        <w:rPr>
          <w:rFonts w:eastAsiaTheme="minorHAnsi" w:cs="Arial"/>
          <w:szCs w:val="22"/>
          <w:lang w:eastAsia="en-US"/>
        </w:rPr>
        <w:t xml:space="preserve">Um die Infektionsgefahr für Patienten weitestgehend auszuschließen, werden alle hygienerelevanten Maßnahmen vor, während und nach </w:t>
      </w:r>
      <w:r w:rsidR="002508D1">
        <w:rPr>
          <w:rFonts w:eastAsiaTheme="minorHAnsi" w:cs="Arial"/>
          <w:szCs w:val="22"/>
          <w:lang w:eastAsia="en-US"/>
        </w:rPr>
        <w:t>kleinere</w:t>
      </w:r>
      <w:r w:rsidR="00E21C3D">
        <w:rPr>
          <w:rFonts w:eastAsiaTheme="minorHAnsi" w:cs="Arial"/>
          <w:szCs w:val="22"/>
          <w:lang w:eastAsia="en-US"/>
        </w:rPr>
        <w:t>n</w:t>
      </w:r>
      <w:r w:rsidR="002508D1">
        <w:rPr>
          <w:rFonts w:eastAsiaTheme="minorHAnsi" w:cs="Arial"/>
          <w:szCs w:val="22"/>
          <w:lang w:eastAsia="en-US"/>
        </w:rPr>
        <w:t xml:space="preserve"> invasiven </w:t>
      </w:r>
      <w:r>
        <w:rPr>
          <w:rFonts w:eastAsiaTheme="minorHAnsi" w:cs="Arial"/>
          <w:szCs w:val="22"/>
          <w:lang w:eastAsia="en-US"/>
        </w:rPr>
        <w:t xml:space="preserve">Eingriffen </w:t>
      </w:r>
      <w:r w:rsidRPr="0059481E">
        <w:rPr>
          <w:rFonts w:eastAsiaTheme="minorHAnsi" w:cs="Arial"/>
          <w:szCs w:val="22"/>
          <w:lang w:eastAsia="en-US"/>
        </w:rPr>
        <w:t>von allen Beteiligten beachtet und konsequent eingehalten.</w:t>
      </w:r>
    </w:p>
    <w:p w:rsidR="00360341" w:rsidRPr="0059481E" w:rsidRDefault="00360341" w:rsidP="00360341">
      <w:pPr>
        <w:jc w:val="both"/>
        <w:rPr>
          <w:rFonts w:eastAsiaTheme="minorHAnsi" w:cs="Arial"/>
          <w:szCs w:val="22"/>
          <w:lang w:eastAsia="en-US"/>
        </w:rPr>
      </w:pPr>
    </w:p>
    <w:p w:rsidR="00231949" w:rsidRDefault="00360341" w:rsidP="00360341">
      <w:pPr>
        <w:jc w:val="both"/>
        <w:rPr>
          <w:rFonts w:cs="Arial"/>
          <w:b/>
          <w:i/>
        </w:rPr>
      </w:pPr>
      <w:r w:rsidRPr="00AB6B0B">
        <w:rPr>
          <w:rFonts w:cs="Arial"/>
          <w:b/>
          <w:i/>
        </w:rPr>
        <w:t>Wie:</w:t>
      </w:r>
      <w:r>
        <w:rPr>
          <w:rFonts w:cs="Arial"/>
          <w:b/>
          <w:i/>
        </w:rPr>
        <w:t xml:space="preserve"> </w:t>
      </w:r>
    </w:p>
    <w:p w:rsidR="00360341" w:rsidRPr="00AB6B0B" w:rsidRDefault="00360341" w:rsidP="00360341">
      <w:pPr>
        <w:jc w:val="both"/>
        <w:rPr>
          <w:rFonts w:cs="Arial"/>
          <w:b/>
          <w:i/>
        </w:rPr>
      </w:pPr>
      <w:r>
        <w:rPr>
          <w:rFonts w:cs="Arial"/>
          <w:b/>
        </w:rPr>
        <w:t>Maßnahmen vor und während dem Eingriff</w:t>
      </w:r>
    </w:p>
    <w:p w:rsidR="00360341" w:rsidRDefault="00360341" w:rsidP="00360341">
      <w:pPr>
        <w:jc w:val="both"/>
        <w:rPr>
          <w:rFonts w:eastAsia="MinionPro-Regular" w:cs="Arial"/>
          <w:b/>
          <w:color w:val="292526"/>
          <w:szCs w:val="22"/>
          <w:lang w:eastAsia="en-US"/>
        </w:rPr>
      </w:pPr>
    </w:p>
    <w:p w:rsidR="004633D1" w:rsidRDefault="004633D1" w:rsidP="00360341">
      <w:pPr>
        <w:jc w:val="both"/>
        <w:rPr>
          <w:rFonts w:eastAsia="MinionPro-Regular" w:cs="Arial"/>
          <w:b/>
          <w:color w:val="292526"/>
          <w:szCs w:val="22"/>
          <w:lang w:eastAsia="en-US"/>
        </w:rPr>
      </w:pPr>
    </w:p>
    <w:p w:rsidR="00360341" w:rsidRPr="00045659" w:rsidRDefault="00360341" w:rsidP="00360341">
      <w:pPr>
        <w:jc w:val="both"/>
        <w:rPr>
          <w:rFonts w:eastAsia="MinionPro-Regular" w:cs="Arial"/>
          <w:b/>
          <w:color w:val="292526"/>
          <w:szCs w:val="22"/>
          <w:lang w:eastAsia="en-US"/>
        </w:rPr>
      </w:pPr>
      <w:r w:rsidRPr="00045659">
        <w:rPr>
          <w:rFonts w:eastAsia="MinionPro-Regular" w:cs="Arial"/>
          <w:b/>
          <w:color w:val="292526"/>
          <w:szCs w:val="22"/>
          <w:lang w:eastAsia="en-US"/>
        </w:rPr>
        <w:t>Patient</w:t>
      </w:r>
    </w:p>
    <w:p w:rsidR="00360341" w:rsidRPr="0059481E" w:rsidRDefault="00360341" w:rsidP="00360341">
      <w:pPr>
        <w:jc w:val="both"/>
        <w:rPr>
          <w:rFonts w:eastAsia="MinionPro-Regular" w:cs="Arial"/>
          <w:color w:val="292526"/>
          <w:szCs w:val="22"/>
          <w:lang w:eastAsia="en-US"/>
        </w:rPr>
      </w:pPr>
      <w:r>
        <w:rPr>
          <w:rFonts w:eastAsia="MinionPro-Regular" w:cs="Arial"/>
          <w:color w:val="292526"/>
          <w:szCs w:val="22"/>
          <w:lang w:eastAsia="en-US"/>
        </w:rPr>
        <w:lastRenderedPageBreak/>
        <w:t>Eine</w:t>
      </w:r>
      <w:r w:rsidRPr="0059481E">
        <w:rPr>
          <w:rFonts w:eastAsia="MinionPro-Regular" w:cs="Arial"/>
          <w:color w:val="292526"/>
          <w:szCs w:val="22"/>
          <w:lang w:eastAsia="en-US"/>
        </w:rPr>
        <w:t xml:space="preserve"> Haarentfernung </w:t>
      </w:r>
      <w:r>
        <w:rPr>
          <w:rFonts w:eastAsia="MinionPro-Regular" w:cs="Arial"/>
          <w:color w:val="292526"/>
          <w:szCs w:val="22"/>
          <w:lang w:eastAsia="en-US"/>
        </w:rPr>
        <w:t xml:space="preserve">vor </w:t>
      </w:r>
      <w:r w:rsidR="002508D1">
        <w:rPr>
          <w:rFonts w:eastAsia="MinionPro-Regular" w:cs="Arial"/>
          <w:color w:val="292526"/>
          <w:szCs w:val="22"/>
          <w:lang w:eastAsia="en-US"/>
        </w:rPr>
        <w:t>kleinere</w:t>
      </w:r>
      <w:r w:rsidR="00E21C3D">
        <w:rPr>
          <w:rFonts w:eastAsia="MinionPro-Regular" w:cs="Arial"/>
          <w:color w:val="292526"/>
          <w:szCs w:val="22"/>
          <w:lang w:eastAsia="en-US"/>
        </w:rPr>
        <w:t>n</w:t>
      </w:r>
      <w:r w:rsidR="002508D1">
        <w:rPr>
          <w:rFonts w:eastAsia="MinionPro-Regular" w:cs="Arial"/>
          <w:color w:val="292526"/>
          <w:szCs w:val="22"/>
          <w:lang w:eastAsia="en-US"/>
        </w:rPr>
        <w:t xml:space="preserve"> invasiven </w:t>
      </w:r>
      <w:r>
        <w:rPr>
          <w:rFonts w:eastAsia="MinionPro-Regular" w:cs="Arial"/>
          <w:color w:val="292526"/>
          <w:szCs w:val="22"/>
          <w:lang w:eastAsia="en-US"/>
        </w:rPr>
        <w:t xml:space="preserve">Eingriffen </w:t>
      </w:r>
      <w:r w:rsidRPr="0059481E">
        <w:rPr>
          <w:rFonts w:eastAsia="MinionPro-Regular" w:cs="Arial"/>
          <w:color w:val="292526"/>
          <w:szCs w:val="22"/>
          <w:lang w:eastAsia="en-US"/>
        </w:rPr>
        <w:t xml:space="preserve">erfolgt nur bei operationstechnischer Notwendigkeit und bevorzugt mittels Kürzen der Haare </w:t>
      </w:r>
      <w:r w:rsidR="002508D1">
        <w:rPr>
          <w:rFonts w:eastAsia="MinionPro-Regular" w:cs="Arial"/>
          <w:color w:val="292526"/>
          <w:szCs w:val="22"/>
          <w:lang w:eastAsia="en-US"/>
        </w:rPr>
        <w:t>(</w:t>
      </w:r>
      <w:r w:rsidR="002508D1">
        <w:rPr>
          <w:szCs w:val="22"/>
        </w:rPr>
        <w:t xml:space="preserve">z.B. mit elektrischer Haarschneidemaschine) </w:t>
      </w:r>
      <w:r w:rsidRPr="0059481E">
        <w:rPr>
          <w:rFonts w:eastAsia="MinionPro-Regular" w:cs="Arial"/>
          <w:color w:val="292526"/>
          <w:szCs w:val="22"/>
          <w:lang w:eastAsia="en-US"/>
        </w:rPr>
        <w:t>bzw. einer chemischer Enthaarung.</w:t>
      </w:r>
    </w:p>
    <w:p w:rsidR="00360341" w:rsidRPr="0059481E" w:rsidRDefault="00360341" w:rsidP="00360341">
      <w:pPr>
        <w:jc w:val="both"/>
        <w:rPr>
          <w:rFonts w:eastAsia="MinionPro-Regular" w:cs="Arial"/>
          <w:color w:val="292526"/>
          <w:szCs w:val="22"/>
          <w:lang w:eastAsia="en-US"/>
        </w:rPr>
      </w:pPr>
    </w:p>
    <w:p w:rsidR="00360341" w:rsidRPr="0059481E" w:rsidRDefault="00360341" w:rsidP="00360341">
      <w:pPr>
        <w:jc w:val="both"/>
        <w:rPr>
          <w:rFonts w:eastAsiaTheme="minorHAnsi" w:cs="Arial"/>
          <w:szCs w:val="22"/>
          <w:lang w:eastAsia="en-US"/>
        </w:rPr>
      </w:pPr>
      <w:r w:rsidRPr="0059481E">
        <w:rPr>
          <w:rFonts w:eastAsia="MinionPro-Regular" w:cs="Arial"/>
          <w:color w:val="292526"/>
          <w:szCs w:val="22"/>
          <w:lang w:eastAsia="en-US"/>
        </w:rPr>
        <w:t>Ver</w:t>
      </w:r>
      <w:r>
        <w:rPr>
          <w:rFonts w:eastAsia="MinionPro-Regular" w:cs="Arial"/>
          <w:color w:val="292526"/>
          <w:szCs w:val="22"/>
          <w:lang w:eastAsia="en-US"/>
        </w:rPr>
        <w:t>unreinigungen</w:t>
      </w:r>
      <w:r w:rsidRPr="0059481E">
        <w:rPr>
          <w:rFonts w:eastAsia="MinionPro-Regular" w:cs="Arial"/>
          <w:color w:val="292526"/>
          <w:szCs w:val="22"/>
          <w:lang w:eastAsia="en-US"/>
        </w:rPr>
        <w:t xml:space="preserve"> der intakten </w:t>
      </w:r>
      <w:r w:rsidRPr="009F52EA">
        <w:rPr>
          <w:rFonts w:eastAsia="MinionPro-Regular" w:cs="Arial"/>
          <w:color w:val="292526"/>
          <w:szCs w:val="22"/>
          <w:lang w:eastAsia="en-US"/>
        </w:rPr>
        <w:t>Haut im Bereich des Eingriffs werden</w:t>
      </w:r>
      <w:r w:rsidRPr="0059481E">
        <w:rPr>
          <w:rFonts w:eastAsia="MinionPro-Regular" w:cs="Arial"/>
          <w:color w:val="292526"/>
          <w:szCs w:val="22"/>
          <w:lang w:eastAsia="en-US"/>
        </w:rPr>
        <w:t xml:space="preserve"> vor der Hautantiseptik entfernt.</w:t>
      </w:r>
    </w:p>
    <w:p w:rsidR="00360341" w:rsidRPr="0059481E" w:rsidRDefault="00360341" w:rsidP="00360341">
      <w:pPr>
        <w:jc w:val="both"/>
        <w:rPr>
          <w:rFonts w:eastAsiaTheme="minorHAnsi" w:cs="Arial"/>
          <w:b/>
          <w:color w:val="292526"/>
          <w:szCs w:val="22"/>
          <w:lang w:eastAsia="en-US"/>
        </w:rPr>
      </w:pPr>
    </w:p>
    <w:p w:rsidR="00360341" w:rsidRPr="0059481E" w:rsidRDefault="00360341" w:rsidP="00360341">
      <w:pPr>
        <w:jc w:val="both"/>
        <w:rPr>
          <w:rFonts w:eastAsiaTheme="minorHAnsi" w:cs="Arial"/>
          <w:szCs w:val="22"/>
          <w:lang w:eastAsia="en-US"/>
        </w:rPr>
      </w:pPr>
      <w:r w:rsidRPr="0059481E">
        <w:rPr>
          <w:rFonts w:eastAsia="MinionPro-Regular" w:cs="Arial"/>
          <w:color w:val="292526"/>
          <w:szCs w:val="22"/>
          <w:lang w:eastAsia="en-US"/>
        </w:rPr>
        <w:t xml:space="preserve">Die Haut </w:t>
      </w:r>
      <w:r>
        <w:rPr>
          <w:rFonts w:eastAsia="MinionPro-Regular" w:cs="Arial"/>
          <w:color w:val="292526"/>
          <w:szCs w:val="22"/>
          <w:lang w:eastAsia="en-US"/>
        </w:rPr>
        <w:t xml:space="preserve">im Bereich des Eingriffs </w:t>
      </w:r>
      <w:r w:rsidRPr="0059481E">
        <w:rPr>
          <w:rFonts w:eastAsia="MinionPro-Regular" w:cs="Arial"/>
          <w:color w:val="292526"/>
          <w:szCs w:val="22"/>
          <w:lang w:eastAsia="en-US"/>
        </w:rPr>
        <w:t xml:space="preserve">ist während der erforderlichen Einwirkzeit satt benetzt und wird feucht gehalten. Nach erfolgter Antiseptik wird die Umgebung des </w:t>
      </w:r>
      <w:r>
        <w:rPr>
          <w:rFonts w:eastAsia="MinionPro-Regular" w:cs="Arial"/>
          <w:color w:val="292526"/>
          <w:szCs w:val="22"/>
          <w:lang w:eastAsia="en-US"/>
        </w:rPr>
        <w:t>Eingriff</w:t>
      </w:r>
      <w:r w:rsidRPr="0059481E">
        <w:rPr>
          <w:rFonts w:eastAsia="MinionPro-Regular" w:cs="Arial"/>
          <w:color w:val="292526"/>
          <w:szCs w:val="22"/>
          <w:lang w:eastAsia="en-US"/>
        </w:rPr>
        <w:t>-Gebietes steril abgedeckt.</w:t>
      </w:r>
    </w:p>
    <w:p w:rsidR="00360341" w:rsidRDefault="00360341" w:rsidP="00360341">
      <w:pPr>
        <w:autoSpaceDE w:val="0"/>
        <w:autoSpaceDN w:val="0"/>
        <w:adjustRightInd w:val="0"/>
        <w:jc w:val="both"/>
        <w:rPr>
          <w:rFonts w:eastAsiaTheme="minorHAnsi" w:cs="Arial"/>
          <w:b/>
          <w:color w:val="292526"/>
          <w:szCs w:val="22"/>
          <w:lang w:eastAsia="en-US"/>
        </w:rPr>
      </w:pPr>
    </w:p>
    <w:p w:rsidR="004633D1" w:rsidRPr="0059481E" w:rsidRDefault="004633D1" w:rsidP="00360341">
      <w:pPr>
        <w:autoSpaceDE w:val="0"/>
        <w:autoSpaceDN w:val="0"/>
        <w:adjustRightInd w:val="0"/>
        <w:jc w:val="both"/>
        <w:rPr>
          <w:rFonts w:eastAsiaTheme="minorHAnsi" w:cs="Arial"/>
          <w:b/>
          <w:color w:val="292526"/>
          <w:szCs w:val="22"/>
          <w:lang w:eastAsia="en-US"/>
        </w:rPr>
      </w:pPr>
    </w:p>
    <w:p w:rsidR="00360341" w:rsidRPr="0059481E" w:rsidRDefault="00360341" w:rsidP="00360341">
      <w:pPr>
        <w:autoSpaceDE w:val="0"/>
        <w:autoSpaceDN w:val="0"/>
        <w:adjustRightInd w:val="0"/>
        <w:jc w:val="both"/>
        <w:rPr>
          <w:rFonts w:eastAsiaTheme="minorHAnsi" w:cs="Arial"/>
          <w:b/>
          <w:color w:val="292526"/>
          <w:szCs w:val="22"/>
          <w:lang w:eastAsia="en-US"/>
        </w:rPr>
      </w:pPr>
      <w:r>
        <w:rPr>
          <w:rFonts w:eastAsiaTheme="minorHAnsi" w:cs="Arial"/>
          <w:b/>
          <w:color w:val="292526"/>
          <w:szCs w:val="22"/>
          <w:lang w:eastAsia="en-US"/>
        </w:rPr>
        <w:t>Personal</w:t>
      </w:r>
    </w:p>
    <w:p w:rsidR="00360341" w:rsidRPr="0059481E" w:rsidRDefault="00360341" w:rsidP="00360341">
      <w:pPr>
        <w:autoSpaceDE w:val="0"/>
        <w:autoSpaceDN w:val="0"/>
        <w:adjustRightInd w:val="0"/>
        <w:jc w:val="both"/>
        <w:rPr>
          <w:rFonts w:eastAsia="MinionPro-Regular" w:cs="Arial"/>
          <w:color w:val="292526"/>
          <w:szCs w:val="22"/>
          <w:lang w:eastAsia="en-US"/>
        </w:rPr>
      </w:pPr>
      <w:r w:rsidRPr="0059481E">
        <w:rPr>
          <w:rFonts w:eastAsiaTheme="minorHAnsi" w:cs="Arial"/>
          <w:szCs w:val="22"/>
          <w:lang w:eastAsia="en-US"/>
        </w:rPr>
        <w:t xml:space="preserve">Alle </w:t>
      </w:r>
      <w:r>
        <w:rPr>
          <w:rFonts w:eastAsiaTheme="minorHAnsi" w:cs="Arial"/>
          <w:szCs w:val="22"/>
          <w:lang w:eastAsia="en-US"/>
        </w:rPr>
        <w:t>Personen</w:t>
      </w:r>
      <w:r w:rsidRPr="0059481E">
        <w:rPr>
          <w:rFonts w:eastAsiaTheme="minorHAnsi" w:cs="Arial"/>
          <w:szCs w:val="22"/>
          <w:lang w:eastAsia="en-US"/>
        </w:rPr>
        <w:t xml:space="preserve"> mit direktem Kontakt </w:t>
      </w:r>
      <w:r w:rsidRPr="009F52EA">
        <w:rPr>
          <w:rFonts w:eastAsiaTheme="minorHAnsi" w:cs="Arial"/>
          <w:szCs w:val="22"/>
          <w:lang w:eastAsia="en-US"/>
        </w:rPr>
        <w:t>zum Eingriffs-Gebiet und</w:t>
      </w:r>
      <w:r w:rsidRPr="0059481E">
        <w:rPr>
          <w:rFonts w:eastAsiaTheme="minorHAnsi" w:cs="Arial"/>
          <w:szCs w:val="22"/>
          <w:lang w:eastAsia="en-US"/>
        </w:rPr>
        <w:t xml:space="preserve"> zu sterilem Instrumentarium oder Material führen vor Beginn ihrer Tätigkeit eine chirurgische Händedesinfektion durch. </w:t>
      </w:r>
    </w:p>
    <w:p w:rsidR="00360341" w:rsidRPr="0059481E" w:rsidRDefault="00360341" w:rsidP="00360341">
      <w:pPr>
        <w:jc w:val="both"/>
        <w:rPr>
          <w:rFonts w:eastAsiaTheme="minorHAnsi" w:cs="Arial"/>
          <w:szCs w:val="22"/>
          <w:lang w:eastAsia="en-US"/>
        </w:rPr>
      </w:pPr>
    </w:p>
    <w:p w:rsidR="00231949" w:rsidRDefault="00360341" w:rsidP="00360341">
      <w:pPr>
        <w:autoSpaceDE w:val="0"/>
        <w:autoSpaceDN w:val="0"/>
        <w:adjustRightInd w:val="0"/>
        <w:jc w:val="both"/>
        <w:rPr>
          <w:rFonts w:eastAsiaTheme="minorHAnsi" w:cs="Arial"/>
          <w:b/>
          <w:color w:val="292526"/>
          <w:szCs w:val="22"/>
          <w:lang w:eastAsia="en-US"/>
        </w:rPr>
      </w:pPr>
      <w:r w:rsidRPr="00045659">
        <w:rPr>
          <w:rFonts w:eastAsiaTheme="minorHAnsi" w:cs="Arial"/>
          <w:b/>
          <w:i/>
          <w:color w:val="292526"/>
          <w:szCs w:val="22"/>
          <w:lang w:eastAsia="en-US"/>
        </w:rPr>
        <w:t>Wie</w:t>
      </w:r>
      <w:r>
        <w:rPr>
          <w:rFonts w:eastAsiaTheme="minorHAnsi" w:cs="Arial"/>
          <w:b/>
          <w:color w:val="292526"/>
          <w:szCs w:val="22"/>
          <w:lang w:eastAsia="en-US"/>
        </w:rPr>
        <w:t xml:space="preserve">: </w:t>
      </w:r>
    </w:p>
    <w:p w:rsidR="00360341" w:rsidRPr="0059481E" w:rsidRDefault="00360341" w:rsidP="00360341">
      <w:pPr>
        <w:autoSpaceDE w:val="0"/>
        <w:autoSpaceDN w:val="0"/>
        <w:adjustRightInd w:val="0"/>
        <w:jc w:val="both"/>
        <w:rPr>
          <w:rFonts w:eastAsiaTheme="minorHAnsi" w:cs="Arial"/>
          <w:color w:val="292526"/>
          <w:szCs w:val="22"/>
          <w:lang w:eastAsia="en-US"/>
        </w:rPr>
      </w:pPr>
      <w:r w:rsidRPr="0059481E">
        <w:rPr>
          <w:rFonts w:eastAsiaTheme="minorHAnsi" w:cs="Arial"/>
          <w:b/>
          <w:color w:val="292526"/>
          <w:szCs w:val="22"/>
          <w:lang w:eastAsia="en-US"/>
        </w:rPr>
        <w:t>Wundversorgung (Verband</w:t>
      </w:r>
      <w:r w:rsidR="006F23FC">
        <w:rPr>
          <w:rFonts w:eastAsiaTheme="minorHAnsi" w:cs="Arial"/>
          <w:b/>
          <w:color w:val="292526"/>
          <w:szCs w:val="22"/>
          <w:lang w:eastAsia="en-US"/>
        </w:rPr>
        <w:t>s</w:t>
      </w:r>
      <w:r w:rsidRPr="0059481E">
        <w:rPr>
          <w:rFonts w:eastAsiaTheme="minorHAnsi" w:cs="Arial"/>
          <w:b/>
          <w:color w:val="292526"/>
          <w:szCs w:val="22"/>
          <w:lang w:eastAsia="en-US"/>
        </w:rPr>
        <w:t>wechsel)</w:t>
      </w:r>
    </w:p>
    <w:p w:rsidR="00360341" w:rsidRPr="0059481E" w:rsidRDefault="00360341" w:rsidP="00402114">
      <w:pPr>
        <w:numPr>
          <w:ilvl w:val="0"/>
          <w:numId w:val="126"/>
        </w:numPr>
        <w:ind w:left="425" w:hanging="425"/>
        <w:jc w:val="both"/>
        <w:rPr>
          <w:rFonts w:eastAsiaTheme="minorHAnsi" w:cs="Arial"/>
          <w:szCs w:val="22"/>
          <w:lang w:eastAsia="en-US"/>
        </w:rPr>
      </w:pPr>
      <w:r w:rsidRPr="00FA4C54">
        <w:rPr>
          <w:rFonts w:eastAsiaTheme="minorHAnsi" w:cs="Arial"/>
          <w:szCs w:val="22"/>
          <w:lang w:eastAsia="en-US"/>
        </w:rPr>
        <w:t>Die primär verschlossene</w:t>
      </w:r>
      <w:r w:rsidRPr="0059481E">
        <w:rPr>
          <w:rFonts w:eastAsiaTheme="minorHAnsi" w:cs="Arial"/>
          <w:szCs w:val="22"/>
          <w:lang w:eastAsia="en-US"/>
        </w:rPr>
        <w:t xml:space="preserve">, nicht </w:t>
      </w:r>
      <w:r w:rsidRPr="009F52EA">
        <w:rPr>
          <w:rFonts w:eastAsiaTheme="minorHAnsi" w:cs="Arial"/>
          <w:szCs w:val="22"/>
          <w:lang w:eastAsia="en-US"/>
        </w:rPr>
        <w:t>sezernierende Wunde wird</w:t>
      </w:r>
      <w:r w:rsidRPr="0059481E">
        <w:rPr>
          <w:rFonts w:eastAsiaTheme="minorHAnsi" w:cs="Arial"/>
          <w:szCs w:val="22"/>
          <w:lang w:eastAsia="en-US"/>
        </w:rPr>
        <w:t xml:space="preserve"> am Ende des Eingriffs mit einer geeigneten sterilen Wundauflage für 24 - 48 Stunden (ggf. insbesondere zur Vermeidung mechanischer Belastung auch länger) einmalig abgedeckt, sofern nicht Hinweise auf eine Komplikation bzw. eine diesbezügliche notwendige Kontrolle/Überwachung zu einem früheren Verband</w:t>
      </w:r>
      <w:r w:rsidR="006F23FC">
        <w:rPr>
          <w:rFonts w:eastAsiaTheme="minorHAnsi" w:cs="Arial"/>
          <w:szCs w:val="22"/>
          <w:lang w:eastAsia="en-US"/>
        </w:rPr>
        <w:t>s</w:t>
      </w:r>
      <w:r w:rsidRPr="0059481E">
        <w:rPr>
          <w:rFonts w:eastAsiaTheme="minorHAnsi" w:cs="Arial"/>
          <w:szCs w:val="22"/>
          <w:lang w:eastAsia="en-US"/>
        </w:rPr>
        <w:t>wechsel zwingen.</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 xml:space="preserve">Ist der äußere Wundverschluss abgeschlossen, kann auf eine erneute sterile Wundabdeckung verzichtet werden. </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Bei Auftreten klinischer Zeichen einer Infektion, bei Durchfeuchtung, Verschmutzung oder bei Lageverschiebung des Verbands sowie jeder anderen Komplikation wird dieser sofort gewechselt.</w:t>
      </w:r>
    </w:p>
    <w:p w:rsidR="00360341" w:rsidRPr="0059481E" w:rsidRDefault="00360341" w:rsidP="00402114">
      <w:pPr>
        <w:numPr>
          <w:ilvl w:val="0"/>
          <w:numId w:val="126"/>
        </w:numPr>
        <w:ind w:left="425" w:hanging="425"/>
        <w:jc w:val="both"/>
        <w:rPr>
          <w:rFonts w:eastAsiaTheme="minorHAnsi" w:cs="Arial"/>
          <w:szCs w:val="22"/>
          <w:lang w:eastAsia="en-US"/>
        </w:rPr>
      </w:pPr>
      <w:r w:rsidRPr="0059481E">
        <w:rPr>
          <w:rFonts w:eastAsiaTheme="minorHAnsi" w:cs="Arial"/>
          <w:szCs w:val="22"/>
          <w:lang w:eastAsia="en-US"/>
        </w:rPr>
        <w:t>Die Entfernung des Verbands, des Nahtmaterials sowie jeder ggf. erforderliche Verband</w:t>
      </w:r>
      <w:r w:rsidR="006F23FC">
        <w:rPr>
          <w:rFonts w:eastAsiaTheme="minorHAnsi" w:cs="Arial"/>
          <w:szCs w:val="22"/>
          <w:lang w:eastAsia="en-US"/>
        </w:rPr>
        <w:t>s</w:t>
      </w:r>
      <w:r w:rsidRPr="0059481E">
        <w:rPr>
          <w:rFonts w:eastAsiaTheme="minorHAnsi" w:cs="Arial"/>
          <w:szCs w:val="22"/>
          <w:lang w:eastAsia="en-US"/>
        </w:rPr>
        <w:t>wechsel erfolgen unter aseptischen Bedingungen.</w:t>
      </w:r>
    </w:p>
    <w:p w:rsidR="00360341" w:rsidRDefault="00360341" w:rsidP="00360341">
      <w:pPr>
        <w:ind w:left="360"/>
        <w:jc w:val="both"/>
        <w:rPr>
          <w:rFonts w:eastAsiaTheme="minorHAnsi" w:cs="Arial"/>
          <w:szCs w:val="22"/>
          <w:lang w:eastAsia="en-US"/>
        </w:rPr>
      </w:pPr>
    </w:p>
    <w:p w:rsidR="00360341" w:rsidRPr="009F52EA" w:rsidRDefault="00360341" w:rsidP="00360341">
      <w:pPr>
        <w:jc w:val="both"/>
        <w:rPr>
          <w:rFonts w:eastAsiaTheme="minorHAnsi" w:cs="Arial"/>
          <w:b/>
          <w:i/>
          <w:szCs w:val="22"/>
          <w:lang w:eastAsia="en-US"/>
        </w:rPr>
      </w:pPr>
      <w:r w:rsidRPr="009F52EA">
        <w:rPr>
          <w:rFonts w:eastAsiaTheme="minorHAnsi" w:cs="Arial"/>
          <w:b/>
          <w:i/>
          <w:szCs w:val="22"/>
          <w:lang w:eastAsia="en-US"/>
        </w:rPr>
        <w:t xml:space="preserve">Womit: </w:t>
      </w:r>
    </w:p>
    <w:p w:rsidR="00360341" w:rsidRPr="0059481E" w:rsidRDefault="00360341" w:rsidP="00360341">
      <w:pPr>
        <w:jc w:val="both"/>
        <w:rPr>
          <w:rFonts w:eastAsiaTheme="minorHAnsi" w:cs="Arial"/>
          <w:szCs w:val="22"/>
          <w:lang w:eastAsia="en-US"/>
        </w:rPr>
      </w:pPr>
      <w:r w:rsidRPr="0059481E">
        <w:rPr>
          <w:rFonts w:eastAsiaTheme="minorHAnsi" w:cs="Arial"/>
          <w:szCs w:val="22"/>
          <w:lang w:eastAsia="en-US"/>
        </w:rPr>
        <w:t xml:space="preserve">Um Infektionen bei Eingriffen zu vermeiden, werden die benötigten Materialien und einzelnen Arbeitsschritte sorgfältig vorbereitet und durchgeführt. </w:t>
      </w:r>
    </w:p>
    <w:p w:rsidR="00360341" w:rsidRPr="0059481E" w:rsidRDefault="00360341" w:rsidP="00360341">
      <w:pPr>
        <w:rPr>
          <w:rFonts w:eastAsiaTheme="minorHAnsi" w:cs="Arial"/>
          <w:szCs w:val="22"/>
          <w:lang w:eastAsia="en-US"/>
        </w:rPr>
      </w:pPr>
    </w:p>
    <w:p w:rsidR="00360341" w:rsidRPr="0059481E" w:rsidRDefault="00360341" w:rsidP="00360341">
      <w:pPr>
        <w:jc w:val="both"/>
        <w:rPr>
          <w:rFonts w:eastAsiaTheme="minorHAnsi" w:cs="Arial"/>
          <w:color w:val="00B050"/>
          <w:szCs w:val="22"/>
          <w:lang w:eastAsia="en-US"/>
        </w:rPr>
      </w:pPr>
      <w:r w:rsidRPr="004924A0">
        <w:rPr>
          <w:rFonts w:eastAsiaTheme="minorHAnsi" w:cs="Arial"/>
          <w:i/>
          <w:color w:val="00B050"/>
          <w:szCs w:val="22"/>
          <w:lang w:eastAsia="en-US"/>
        </w:rPr>
        <w:t xml:space="preserve">Bitte ergänzen </w:t>
      </w:r>
      <w:r w:rsidRPr="0059481E">
        <w:rPr>
          <w:rFonts w:eastAsiaTheme="minorHAnsi" w:cs="Arial"/>
          <w:i/>
          <w:color w:val="00B050"/>
          <w:szCs w:val="22"/>
          <w:lang w:eastAsia="en-US"/>
        </w:rPr>
        <w:t xml:space="preserve">Sie die Tabelle mit den </w:t>
      </w:r>
      <w:r w:rsidR="00751962">
        <w:rPr>
          <w:rFonts w:eastAsiaTheme="minorHAnsi" w:cs="Arial"/>
          <w:i/>
          <w:color w:val="00B050"/>
          <w:szCs w:val="22"/>
          <w:lang w:eastAsia="en-US"/>
        </w:rPr>
        <w:t>Eingriffen</w:t>
      </w:r>
      <w:r>
        <w:rPr>
          <w:rFonts w:eastAsiaTheme="minorHAnsi" w:cs="Arial"/>
          <w:i/>
          <w:color w:val="00B050"/>
          <w:szCs w:val="22"/>
          <w:lang w:eastAsia="en-US"/>
        </w:rPr>
        <w:t>,</w:t>
      </w:r>
      <w:r w:rsidRPr="0059481E">
        <w:rPr>
          <w:rFonts w:eastAsiaTheme="minorHAnsi" w:cs="Arial"/>
          <w:i/>
          <w:color w:val="00B050"/>
          <w:szCs w:val="22"/>
          <w:lang w:eastAsia="en-US"/>
        </w:rPr>
        <w:t xml:space="preserve"> die Sie in Ihrer Praxis durchführen</w:t>
      </w:r>
      <w:r>
        <w:rPr>
          <w:rFonts w:eastAsiaTheme="minorHAnsi" w:cs="Arial"/>
          <w:i/>
          <w:color w:val="00B050"/>
          <w:szCs w:val="22"/>
          <w:lang w:eastAsia="en-US"/>
        </w:rPr>
        <w:t>, den hierfür benötigten Materialien inkl. der Barrieremaßnahmen sowie deren Durchführung</w:t>
      </w:r>
      <w:r w:rsidRPr="0059481E">
        <w:rPr>
          <w:rFonts w:eastAsiaTheme="minorHAnsi" w:cs="Arial"/>
          <w:i/>
          <w:color w:val="00B050"/>
          <w:szCs w:val="22"/>
          <w:lang w:eastAsia="en-US"/>
        </w:rPr>
        <w:t>.</w:t>
      </w:r>
    </w:p>
    <w:p w:rsidR="00360341" w:rsidRPr="0059481E" w:rsidRDefault="00360341" w:rsidP="00360341">
      <w:pPr>
        <w:ind w:left="1058"/>
        <w:jc w:val="both"/>
        <w:rPr>
          <w:rFonts w:eastAsiaTheme="minorHAnsi" w:cs="Arial"/>
          <w:szCs w:val="22"/>
          <w:lang w:eastAsia="en-US"/>
        </w:rPr>
      </w:pPr>
    </w:p>
    <w:tbl>
      <w:tblPr>
        <w:tblStyle w:val="Tabellenraster131"/>
        <w:tblW w:w="0" w:type="auto"/>
        <w:tblLook w:val="04A0" w:firstRow="1" w:lastRow="0" w:firstColumn="1" w:lastColumn="0" w:noHBand="0" w:noVBand="1"/>
      </w:tblPr>
      <w:tblGrid>
        <w:gridCol w:w="2319"/>
        <w:gridCol w:w="2356"/>
        <w:gridCol w:w="2303"/>
        <w:gridCol w:w="2303"/>
      </w:tblGrid>
      <w:tr w:rsidR="00360341" w:rsidRPr="0059481E" w:rsidTr="00361716">
        <w:trPr>
          <w:trHeight w:val="908"/>
        </w:trPr>
        <w:tc>
          <w:tcPr>
            <w:tcW w:w="2319" w:type="dxa"/>
            <w:shd w:val="pct5" w:color="auto" w:fill="auto"/>
            <w:vAlign w:val="center"/>
          </w:tcPr>
          <w:p w:rsidR="00360341" w:rsidRPr="0059481E" w:rsidRDefault="00360341" w:rsidP="00361716">
            <w:pPr>
              <w:spacing w:before="120" w:after="120"/>
              <w:rPr>
                <w:rFonts w:cs="Arial"/>
                <w:b/>
                <w:szCs w:val="22"/>
              </w:rPr>
            </w:pPr>
            <w:r>
              <w:rPr>
                <w:rFonts w:cs="Arial"/>
                <w:b/>
                <w:szCs w:val="22"/>
              </w:rPr>
              <w:t>Eingriff</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Benötigte Materialien</w:t>
            </w:r>
            <w:r w:rsidR="00121424">
              <w:rPr>
                <w:rFonts w:cs="Arial"/>
                <w:b/>
                <w:szCs w:val="22"/>
              </w:rPr>
              <w:t xml:space="preserve"> inkl. Barrieremaßnahmen</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Durchführung</w:t>
            </w:r>
          </w:p>
        </w:tc>
        <w:tc>
          <w:tcPr>
            <w:tcW w:w="2303" w:type="dxa"/>
            <w:shd w:val="pct5" w:color="auto" w:fill="auto"/>
            <w:vAlign w:val="center"/>
          </w:tcPr>
          <w:p w:rsidR="00360341" w:rsidRPr="0059481E" w:rsidRDefault="00360341" w:rsidP="00361716">
            <w:pPr>
              <w:spacing w:before="120" w:after="120"/>
              <w:rPr>
                <w:rFonts w:cs="Arial"/>
                <w:b/>
                <w:szCs w:val="22"/>
              </w:rPr>
            </w:pPr>
            <w:r w:rsidRPr="0059481E">
              <w:rPr>
                <w:rFonts w:cs="Arial"/>
                <w:b/>
                <w:szCs w:val="22"/>
              </w:rPr>
              <w:t>Bemerkung</w:t>
            </w: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r w:rsidR="00360341" w:rsidRPr="0059481E" w:rsidTr="004D1A22">
        <w:tc>
          <w:tcPr>
            <w:tcW w:w="2319"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c>
          <w:tcPr>
            <w:tcW w:w="2303" w:type="dxa"/>
          </w:tcPr>
          <w:p w:rsidR="00360341" w:rsidRPr="0059481E" w:rsidRDefault="00360341" w:rsidP="004D1A22">
            <w:pPr>
              <w:spacing w:after="200" w:line="276" w:lineRule="auto"/>
              <w:jc w:val="both"/>
              <w:rPr>
                <w:rFonts w:cs="Arial"/>
                <w:szCs w:val="22"/>
              </w:rPr>
            </w:pPr>
          </w:p>
        </w:tc>
      </w:tr>
    </w:tbl>
    <w:p w:rsidR="00360341" w:rsidRDefault="00360341" w:rsidP="00402114">
      <w:pPr>
        <w:contextualSpacing/>
        <w:jc w:val="both"/>
        <w:rPr>
          <w:rFonts w:eastAsiaTheme="minorHAnsi" w:cs="Arial"/>
          <w:szCs w:val="22"/>
          <w:lang w:eastAsia="en-US"/>
        </w:rPr>
      </w:pPr>
    </w:p>
    <w:p w:rsidR="00360341" w:rsidRDefault="00360341" w:rsidP="00402114">
      <w:pPr>
        <w:contextualSpacing/>
        <w:jc w:val="both"/>
        <w:rPr>
          <w:rFonts w:eastAsiaTheme="minorHAnsi" w:cs="Arial"/>
          <w:szCs w:val="22"/>
          <w:lang w:eastAsia="en-US"/>
        </w:rPr>
      </w:pPr>
    </w:p>
    <w:p w:rsidR="00360341" w:rsidRPr="00844BC9" w:rsidRDefault="00360341" w:rsidP="00360341">
      <w:pPr>
        <w:jc w:val="both"/>
        <w:rPr>
          <w:b/>
          <w:iCs/>
          <w:szCs w:val="22"/>
        </w:rPr>
      </w:pPr>
      <w:r w:rsidRPr="00844BC9">
        <w:rPr>
          <w:b/>
          <w:iCs/>
          <w:szCs w:val="22"/>
        </w:rPr>
        <w:t>Weitere Informationen</w:t>
      </w:r>
    </w:p>
    <w:p w:rsidR="00360341" w:rsidRDefault="001C4D03" w:rsidP="00360341">
      <w:pPr>
        <w:pStyle w:val="Default"/>
        <w:ind w:left="1134"/>
        <w:jc w:val="both"/>
        <w:rPr>
          <w:rFonts w:ascii="Arial" w:hAnsi="Arial" w:cs="Arial"/>
          <w:color w:val="auto"/>
          <w:sz w:val="20"/>
          <w:szCs w:val="20"/>
        </w:rPr>
      </w:pPr>
      <w:r w:rsidRPr="00F013D9">
        <w:rPr>
          <w:rFonts w:asciiTheme="minorHAnsi" w:hAnsiTheme="minorHAnsi"/>
          <w:noProof/>
          <w:sz w:val="20"/>
          <w:szCs w:val="20"/>
        </w:rPr>
        <w:drawing>
          <wp:anchor distT="0" distB="0" distL="114300" distR="114300" simplePos="0" relativeHeight="252318208" behindDoc="0" locked="0" layoutInCell="1" allowOverlap="1" wp14:anchorId="28C8D18D" wp14:editId="3B1BCF4C">
            <wp:simplePos x="0" y="0"/>
            <wp:positionH relativeFrom="column">
              <wp:posOffset>71755</wp:posOffset>
            </wp:positionH>
            <wp:positionV relativeFrom="paragraph">
              <wp:posOffset>85725</wp:posOffset>
            </wp:positionV>
            <wp:extent cx="457200" cy="395605"/>
            <wp:effectExtent l="0" t="0" r="0" b="4445"/>
            <wp:wrapNone/>
            <wp:docPr id="12" name="Grafik 12"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341" w:rsidRDefault="00360341" w:rsidP="00360341">
      <w:pPr>
        <w:pStyle w:val="Default"/>
        <w:ind w:left="1134"/>
        <w:jc w:val="both"/>
      </w:pPr>
      <w:r w:rsidRPr="00F013D9">
        <w:rPr>
          <w:rFonts w:ascii="Arial" w:hAnsi="Arial" w:cs="Arial"/>
          <w:color w:val="auto"/>
          <w:sz w:val="20"/>
          <w:szCs w:val="20"/>
        </w:rPr>
        <w:t xml:space="preserve">Siehe </w:t>
      </w:r>
      <w:r>
        <w:rPr>
          <w:rFonts w:ascii="Arial" w:hAnsi="Arial" w:cs="Arial"/>
          <w:color w:val="auto"/>
          <w:sz w:val="20"/>
          <w:szCs w:val="20"/>
        </w:rPr>
        <w:t>KRINKO</w:t>
      </w:r>
      <w:r w:rsidR="00AC267E">
        <w:rPr>
          <w:rFonts w:ascii="Arial" w:hAnsi="Arial" w:cs="Arial"/>
          <w:color w:val="auto"/>
          <w:sz w:val="20"/>
          <w:szCs w:val="20"/>
        </w:rPr>
        <w:t>-</w:t>
      </w:r>
      <w:r w:rsidRPr="00F013D9">
        <w:rPr>
          <w:rFonts w:ascii="Arial" w:hAnsi="Arial" w:cs="Arial"/>
          <w:color w:val="auto"/>
          <w:sz w:val="20"/>
          <w:szCs w:val="20"/>
        </w:rPr>
        <w:t>Empfehlungen „</w:t>
      </w:r>
      <w:r w:rsidRPr="00F013D9">
        <w:rPr>
          <w:rFonts w:ascii="Arial" w:hAnsi="Arial" w:cs="Arial"/>
          <w:sz w:val="20"/>
          <w:szCs w:val="20"/>
        </w:rPr>
        <w:t xml:space="preserve">Anforderungen </w:t>
      </w:r>
      <w:r>
        <w:rPr>
          <w:rFonts w:ascii="Arial" w:hAnsi="Arial" w:cs="Arial"/>
          <w:sz w:val="20"/>
          <w:szCs w:val="20"/>
        </w:rPr>
        <w:t>der</w:t>
      </w:r>
      <w:r w:rsidRPr="00F013D9">
        <w:rPr>
          <w:rFonts w:ascii="Arial" w:hAnsi="Arial" w:cs="Arial"/>
          <w:sz w:val="20"/>
          <w:szCs w:val="20"/>
        </w:rPr>
        <w:t xml:space="preserve"> Hygiene bei </w:t>
      </w:r>
      <w:r>
        <w:rPr>
          <w:rFonts w:ascii="Arial" w:hAnsi="Arial" w:cs="Arial"/>
          <w:sz w:val="20"/>
          <w:szCs w:val="20"/>
        </w:rPr>
        <w:t xml:space="preserve">Operationen und anderen invasiven Eingriffen“ und </w:t>
      </w:r>
      <w:r w:rsidRPr="00F013D9">
        <w:rPr>
          <w:rFonts w:ascii="Arial" w:hAnsi="Arial" w:cs="Arial"/>
          <w:sz w:val="20"/>
          <w:szCs w:val="20"/>
        </w:rPr>
        <w:t xml:space="preserve">„Prävention </w:t>
      </w:r>
      <w:r>
        <w:rPr>
          <w:rFonts w:ascii="Arial" w:hAnsi="Arial" w:cs="Arial"/>
          <w:sz w:val="20"/>
          <w:szCs w:val="20"/>
        </w:rPr>
        <w:t>postoperativer Infektionen im Operationsgebiet“</w:t>
      </w:r>
    </w:p>
    <w:p w:rsidR="00360341" w:rsidRDefault="00360341" w:rsidP="00360341">
      <w:pPr>
        <w:jc w:val="both"/>
        <w:rPr>
          <w:rFonts w:cs="Arial"/>
          <w:szCs w:val="22"/>
        </w:rPr>
      </w:pPr>
    </w:p>
    <w:p w:rsidR="00360341" w:rsidRDefault="00360341" w:rsidP="00360341">
      <w:pPr>
        <w:jc w:val="both"/>
        <w:rPr>
          <w:rFonts w:cs="Arial"/>
          <w:szCs w:val="22"/>
        </w:rPr>
      </w:pPr>
    </w:p>
    <w:p w:rsidR="00B85B51" w:rsidRDefault="00B85B51" w:rsidP="00B85B51">
      <w:pPr>
        <w:tabs>
          <w:tab w:val="num" w:pos="540"/>
        </w:tabs>
        <w:jc w:val="both"/>
        <w:rPr>
          <w:rFonts w:cs="Arial"/>
          <w:szCs w:val="22"/>
        </w:rPr>
      </w:pPr>
    </w:p>
    <w:p w:rsidR="00B85B51" w:rsidRPr="00F013D9" w:rsidRDefault="00B85B51" w:rsidP="00B85B51">
      <w:pPr>
        <w:pStyle w:val="berschrift3"/>
        <w:tabs>
          <w:tab w:val="num" w:pos="567"/>
        </w:tabs>
        <w:ind w:hanging="1855"/>
        <w:jc w:val="both"/>
        <w:rPr>
          <w:color w:val="990033"/>
        </w:rPr>
      </w:pPr>
      <w:bookmarkStart w:id="46" w:name="_Toc473795231"/>
      <w:r w:rsidRPr="00F013D9">
        <w:rPr>
          <w:color w:val="990033"/>
        </w:rPr>
        <w:t>Zubereitung von Injektionslösungen und Mischinfusionen</w:t>
      </w:r>
      <w:bookmarkEnd w:id="46"/>
      <w:r w:rsidRPr="00F013D9">
        <w:rPr>
          <w:color w:val="990033"/>
        </w:rPr>
        <w:t xml:space="preserve"> </w:t>
      </w:r>
    </w:p>
    <w:p w:rsidR="00B85B51" w:rsidRDefault="00B85B51" w:rsidP="00B85B51">
      <w:pPr>
        <w:jc w:val="both"/>
        <w:rPr>
          <w:rFonts w:cs="Arial"/>
          <w:szCs w:val="22"/>
        </w:rPr>
      </w:pPr>
    </w:p>
    <w:p w:rsidR="00B85B51" w:rsidRPr="00AB6B0B" w:rsidRDefault="00B85B51" w:rsidP="00B85B51">
      <w:pPr>
        <w:jc w:val="both"/>
        <w:rPr>
          <w:rFonts w:cs="Arial"/>
          <w:b/>
          <w:i/>
          <w:szCs w:val="22"/>
        </w:rPr>
      </w:pPr>
      <w:r w:rsidRPr="00AB6B0B">
        <w:rPr>
          <w:rFonts w:cs="Arial"/>
          <w:b/>
          <w:i/>
          <w:szCs w:val="22"/>
        </w:rPr>
        <w:t>Warum:</w:t>
      </w:r>
    </w:p>
    <w:p w:rsidR="00B85B51" w:rsidRDefault="00FA4489" w:rsidP="00B85B51">
      <w:pPr>
        <w:jc w:val="both"/>
        <w:rPr>
          <w:rFonts w:cs="Arial"/>
          <w:szCs w:val="22"/>
        </w:rPr>
      </w:pPr>
      <w:r>
        <w:rPr>
          <w:rFonts w:cs="Arial"/>
          <w:szCs w:val="22"/>
        </w:rPr>
        <w:t>Bereits d</w:t>
      </w:r>
      <w:r w:rsidR="00B85B51">
        <w:rPr>
          <w:rFonts w:cs="Arial"/>
          <w:szCs w:val="22"/>
        </w:rPr>
        <w:t xml:space="preserve">ie Zubereitung einer Injektionslösung oder einer Mischinfusion ist mit dem Risiko einer Erregerübertragung verbunden. Deshalb ist sowohl in der Vorbereitung als auch in der </w:t>
      </w:r>
      <w:r w:rsidR="00B85B51" w:rsidRPr="00C10888">
        <w:rPr>
          <w:rFonts w:cs="Arial"/>
          <w:szCs w:val="22"/>
        </w:rPr>
        <w:t>Zubereitung von Injekt</w:t>
      </w:r>
      <w:r w:rsidR="00B85B51">
        <w:rPr>
          <w:rFonts w:cs="Arial"/>
          <w:szCs w:val="22"/>
        </w:rPr>
        <w:t xml:space="preserve">ionslösungen und Mischinfusionen eine strikte Asepsis notwendig. </w:t>
      </w:r>
    </w:p>
    <w:p w:rsidR="00B85B51" w:rsidRDefault="00B85B51" w:rsidP="00B85B51">
      <w:pPr>
        <w:jc w:val="both"/>
        <w:rPr>
          <w:rFonts w:cs="Arial"/>
          <w:szCs w:val="22"/>
        </w:rPr>
      </w:pPr>
    </w:p>
    <w:p w:rsidR="00B85B51" w:rsidRPr="00AB6B0B" w:rsidRDefault="00B85B51" w:rsidP="00B85B51">
      <w:pPr>
        <w:jc w:val="both"/>
        <w:rPr>
          <w:rFonts w:cs="Arial"/>
          <w:b/>
          <w:i/>
          <w:szCs w:val="22"/>
        </w:rPr>
      </w:pPr>
      <w:r w:rsidRPr="00AB6B0B">
        <w:rPr>
          <w:rFonts w:cs="Arial"/>
          <w:b/>
          <w:i/>
          <w:szCs w:val="22"/>
        </w:rPr>
        <w:t>Wie:</w:t>
      </w:r>
    </w:p>
    <w:p w:rsidR="00B85B51" w:rsidRDefault="00B85B51" w:rsidP="00B85B51">
      <w:pPr>
        <w:pStyle w:val="Listenabsatz"/>
        <w:numPr>
          <w:ilvl w:val="0"/>
          <w:numId w:val="47"/>
        </w:numPr>
        <w:ind w:left="426" w:hanging="426"/>
        <w:jc w:val="both"/>
      </w:pPr>
      <w:r w:rsidRPr="00F33497">
        <w:rPr>
          <w:rFonts w:cs="Arial"/>
          <w:szCs w:val="22"/>
        </w:rPr>
        <w:t>Die grundsätzlichen Anforderungen zur Anwendung und Verabreichung von</w:t>
      </w:r>
      <w:r>
        <w:t xml:space="preserve"> Arzneimitteln und Materialien werden beachtet: Sichtprüfung auf Auffälligkeiten, Ausschluss von Verwechslungen, Einhaltung der Herstellerangaben bezüglich Zubereitung und Lagerung. </w:t>
      </w:r>
    </w:p>
    <w:p w:rsidR="00B85B51" w:rsidRPr="00E62D8B" w:rsidRDefault="00B85B51" w:rsidP="00B85B51">
      <w:pPr>
        <w:pStyle w:val="Listenabsatz"/>
        <w:numPr>
          <w:ilvl w:val="0"/>
          <w:numId w:val="47"/>
        </w:numPr>
        <w:ind w:left="426" w:hanging="426"/>
        <w:jc w:val="both"/>
        <w:rPr>
          <w:rFonts w:cs="Arial"/>
          <w:szCs w:val="22"/>
        </w:rPr>
      </w:pPr>
      <w:r>
        <w:rPr>
          <w:rFonts w:cs="Arial"/>
          <w:szCs w:val="22"/>
        </w:rPr>
        <w:t>Die Hände und die Arbeitsfläche werden vorab desinfiziert. Während der Zubereitung ist der Arbeitsbereich vor Spritzwasser geschützt.</w:t>
      </w:r>
    </w:p>
    <w:p w:rsidR="00B85B51" w:rsidRDefault="00B85B51" w:rsidP="00B85B51">
      <w:pPr>
        <w:pStyle w:val="Listenabsatz"/>
        <w:numPr>
          <w:ilvl w:val="0"/>
          <w:numId w:val="47"/>
        </w:numPr>
        <w:ind w:left="426" w:hanging="426"/>
        <w:jc w:val="both"/>
        <w:rPr>
          <w:rFonts w:cs="Arial"/>
          <w:szCs w:val="22"/>
        </w:rPr>
      </w:pPr>
      <w:r>
        <w:rPr>
          <w:rFonts w:cs="Arial"/>
          <w:szCs w:val="22"/>
        </w:rPr>
        <w:t xml:space="preserve">Die Zubereitung erfolgt durch geschultes Personal außerhalb des patientennahen Bereichs und unmittelbar vor der geplanten Applikation. </w:t>
      </w:r>
    </w:p>
    <w:p w:rsidR="00B85B51" w:rsidRPr="004C0480" w:rsidRDefault="00B85B51" w:rsidP="00B85B51">
      <w:pPr>
        <w:pStyle w:val="Listenabsatz"/>
        <w:numPr>
          <w:ilvl w:val="0"/>
          <w:numId w:val="47"/>
        </w:numPr>
        <w:ind w:left="426" w:hanging="426"/>
        <w:jc w:val="both"/>
        <w:rPr>
          <w:rFonts w:cs="Arial"/>
          <w:szCs w:val="22"/>
        </w:rPr>
      </w:pPr>
      <w:r w:rsidRPr="004C0480">
        <w:rPr>
          <w:rFonts w:cs="Arial"/>
          <w:szCs w:val="22"/>
        </w:rPr>
        <w:t>Bei Mehrdosenbehältnissen wird für jede Punktion eine frische Kanüle (</w:t>
      </w:r>
      <w:r>
        <w:rPr>
          <w:rFonts w:cs="Arial"/>
          <w:szCs w:val="22"/>
        </w:rPr>
        <w:t>a</w:t>
      </w:r>
      <w:r w:rsidRPr="004C0480">
        <w:rPr>
          <w:rFonts w:cs="Arial"/>
          <w:szCs w:val="22"/>
        </w:rPr>
        <w:t>lternativ: Mehrfachentnahmekanüle) und Spritze</w:t>
      </w:r>
      <w:r>
        <w:rPr>
          <w:rFonts w:cs="Arial"/>
          <w:szCs w:val="22"/>
        </w:rPr>
        <w:t xml:space="preserve"> verwendet</w:t>
      </w:r>
      <w:r w:rsidRPr="004C0480">
        <w:rPr>
          <w:rFonts w:cs="Arial"/>
          <w:szCs w:val="22"/>
        </w:rPr>
        <w:t xml:space="preserve">; </w:t>
      </w:r>
      <w:r>
        <w:rPr>
          <w:rFonts w:cs="Arial"/>
          <w:szCs w:val="22"/>
        </w:rPr>
        <w:t xml:space="preserve">das Mehrdosenbehältnis wird </w:t>
      </w:r>
      <w:r w:rsidRPr="004C0480">
        <w:rPr>
          <w:rFonts w:cs="Arial"/>
          <w:szCs w:val="22"/>
        </w:rPr>
        <w:t xml:space="preserve">mit </w:t>
      </w:r>
      <w:r>
        <w:rPr>
          <w:rFonts w:cs="Arial"/>
          <w:szCs w:val="22"/>
        </w:rPr>
        <w:t xml:space="preserve">dem </w:t>
      </w:r>
      <w:r w:rsidRPr="004C0480">
        <w:rPr>
          <w:rFonts w:cs="Arial"/>
          <w:szCs w:val="22"/>
        </w:rPr>
        <w:t>Anbruch</w:t>
      </w:r>
      <w:r>
        <w:rPr>
          <w:rFonts w:cs="Arial"/>
          <w:szCs w:val="22"/>
        </w:rPr>
        <w:t xml:space="preserve">datum </w:t>
      </w:r>
      <w:r w:rsidRPr="004C0480">
        <w:rPr>
          <w:rFonts w:cs="Arial"/>
          <w:szCs w:val="22"/>
        </w:rPr>
        <w:t>versehen</w:t>
      </w:r>
      <w:r>
        <w:rPr>
          <w:rFonts w:cs="Arial"/>
          <w:szCs w:val="22"/>
        </w:rPr>
        <w:t>.</w:t>
      </w:r>
    </w:p>
    <w:p w:rsidR="00B85B51" w:rsidRPr="002577F3" w:rsidRDefault="00B85B51" w:rsidP="00B85B51">
      <w:pPr>
        <w:pStyle w:val="Listenabsatz"/>
        <w:numPr>
          <w:ilvl w:val="0"/>
          <w:numId w:val="47"/>
        </w:numPr>
        <w:ind w:left="426" w:hanging="426"/>
        <w:jc w:val="both"/>
        <w:rPr>
          <w:rFonts w:cs="Arial"/>
          <w:szCs w:val="22"/>
        </w:rPr>
      </w:pPr>
      <w:r>
        <w:rPr>
          <w:rFonts w:cs="Arial"/>
          <w:szCs w:val="22"/>
        </w:rPr>
        <w:t xml:space="preserve">Vor dem Einführen der Kanüle wird das Gummiseptum mit Hautdesinfektionsmittel desinfiziert. Ausnahme: Hersteller </w:t>
      </w:r>
      <w:r w:rsidRPr="00C10888">
        <w:rPr>
          <w:rFonts w:cs="Arial"/>
          <w:szCs w:val="22"/>
        </w:rPr>
        <w:t>garantiert die Sterilität des Gummiseptums unter der Abdeckung</w:t>
      </w:r>
      <w:r>
        <w:rPr>
          <w:rFonts w:cs="Arial"/>
          <w:szCs w:val="22"/>
        </w:rPr>
        <w:t>.</w:t>
      </w:r>
    </w:p>
    <w:p w:rsidR="00B85B51" w:rsidRPr="003852CB" w:rsidRDefault="00B85B51" w:rsidP="00B85B51">
      <w:pPr>
        <w:pStyle w:val="Listenabsatz"/>
        <w:ind w:left="360"/>
        <w:jc w:val="both"/>
        <w:rPr>
          <w:rFonts w:cs="Arial"/>
          <w:color w:val="000000"/>
          <w:szCs w:val="22"/>
        </w:rPr>
      </w:pPr>
    </w:p>
    <w:p w:rsidR="00B85B51" w:rsidRPr="00AB6B0B" w:rsidRDefault="00B85B51" w:rsidP="00B85B51">
      <w:pPr>
        <w:jc w:val="both"/>
        <w:rPr>
          <w:b/>
          <w:i/>
          <w:iCs/>
          <w:szCs w:val="20"/>
        </w:rPr>
      </w:pPr>
      <w:r w:rsidRPr="00AB6B0B">
        <w:rPr>
          <w:b/>
          <w:i/>
          <w:iCs/>
          <w:szCs w:val="20"/>
        </w:rPr>
        <w:t>Womit:</w:t>
      </w:r>
    </w:p>
    <w:p w:rsidR="00B85B51" w:rsidRDefault="00B85B51" w:rsidP="00B85B51">
      <w:pPr>
        <w:jc w:val="both"/>
        <w:rPr>
          <w:b/>
          <w:iCs/>
          <w:szCs w:val="20"/>
        </w:rPr>
      </w:pPr>
      <w:r>
        <w:rPr>
          <w:noProof/>
        </w:rPr>
        <w:drawing>
          <wp:anchor distT="0" distB="0" distL="114300" distR="114300" simplePos="0" relativeHeight="252329472" behindDoc="0" locked="0" layoutInCell="1" allowOverlap="1" wp14:anchorId="34EC7A3A" wp14:editId="6F19DC9B">
            <wp:simplePos x="0" y="0"/>
            <wp:positionH relativeFrom="column">
              <wp:posOffset>71755</wp:posOffset>
            </wp:positionH>
            <wp:positionV relativeFrom="paragraph">
              <wp:posOffset>78740</wp:posOffset>
            </wp:positionV>
            <wp:extent cx="370800" cy="396000"/>
            <wp:effectExtent l="0" t="0" r="0" b="4445"/>
            <wp:wrapNone/>
            <wp:docPr id="43" name="Grafik 43"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B85B51">
      <w:pPr>
        <w:ind w:firstLine="1134"/>
        <w:jc w:val="both"/>
        <w:rPr>
          <w:rFonts w:cs="Arial"/>
          <w:b/>
          <w:sz w:val="20"/>
          <w:szCs w:val="20"/>
        </w:rPr>
      </w:pPr>
      <w:r w:rsidRPr="00F013D9">
        <w:rPr>
          <w:rFonts w:cs="Arial"/>
          <w:sz w:val="20"/>
          <w:szCs w:val="20"/>
        </w:rPr>
        <w:t>Siehe Anhang „Reinigungs- und Desinfektionsplan“</w:t>
      </w:r>
      <w:r w:rsidRPr="00F013D9" w:rsidDel="00B0645B">
        <w:rPr>
          <w:sz w:val="20"/>
          <w:szCs w:val="20"/>
        </w:rPr>
        <w:t xml:space="preserve"> </w:t>
      </w:r>
    </w:p>
    <w:p w:rsidR="00B85B51" w:rsidRPr="00F013D9" w:rsidRDefault="00B85B51" w:rsidP="00B85B51">
      <w:pPr>
        <w:ind w:firstLine="427"/>
        <w:jc w:val="both"/>
        <w:rPr>
          <w:rFonts w:cs="Arial"/>
          <w:b/>
          <w:sz w:val="20"/>
          <w:szCs w:val="20"/>
        </w:rPr>
      </w:pPr>
    </w:p>
    <w:p w:rsidR="00B85B51" w:rsidRDefault="00B85B51" w:rsidP="00B85B51">
      <w:pPr>
        <w:jc w:val="both"/>
        <w:rPr>
          <w:b/>
          <w:iCs/>
          <w:sz w:val="20"/>
          <w:szCs w:val="20"/>
        </w:rPr>
      </w:pPr>
    </w:p>
    <w:p w:rsidR="00B85B51" w:rsidRPr="00BF1411" w:rsidRDefault="00B85B51" w:rsidP="00B85B51">
      <w:pPr>
        <w:jc w:val="both"/>
        <w:rPr>
          <w:b/>
          <w:iCs/>
          <w:szCs w:val="22"/>
        </w:rPr>
      </w:pPr>
      <w:r w:rsidRPr="00BF1411">
        <w:rPr>
          <w:b/>
          <w:iCs/>
          <w:szCs w:val="22"/>
        </w:rPr>
        <w:t>Weitere Informationen</w:t>
      </w:r>
    </w:p>
    <w:p w:rsidR="00B85B51" w:rsidRPr="00F013D9" w:rsidRDefault="00B85B51" w:rsidP="00B85B51">
      <w:pPr>
        <w:ind w:firstLine="427"/>
        <w:jc w:val="both"/>
        <w:rPr>
          <w:b/>
          <w:iCs/>
          <w:sz w:val="20"/>
          <w:szCs w:val="20"/>
        </w:rPr>
      </w:pPr>
      <w:r w:rsidRPr="00F013D9">
        <w:rPr>
          <w:noProof/>
          <w:sz w:val="20"/>
          <w:szCs w:val="20"/>
        </w:rPr>
        <w:drawing>
          <wp:anchor distT="0" distB="0" distL="114300" distR="114300" simplePos="0" relativeHeight="252328448" behindDoc="0" locked="0" layoutInCell="1" allowOverlap="1" wp14:anchorId="4E3128D5" wp14:editId="4EF85D41">
            <wp:simplePos x="0" y="0"/>
            <wp:positionH relativeFrom="column">
              <wp:posOffset>71755</wp:posOffset>
            </wp:positionH>
            <wp:positionV relativeFrom="paragraph">
              <wp:posOffset>131606</wp:posOffset>
            </wp:positionV>
            <wp:extent cx="381000" cy="395605"/>
            <wp:effectExtent l="0" t="0" r="0" b="4445"/>
            <wp:wrapNone/>
            <wp:docPr id="47" name="Grafik 4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B85B51">
      <w:pPr>
        <w:ind w:firstLine="1134"/>
        <w:jc w:val="both"/>
        <w:rPr>
          <w:rFonts w:cs="Arial"/>
          <w:sz w:val="20"/>
          <w:szCs w:val="20"/>
        </w:rPr>
      </w:pPr>
      <w:r w:rsidRPr="00F013D9">
        <w:rPr>
          <w:rFonts w:cs="Arial"/>
          <w:sz w:val="20"/>
          <w:szCs w:val="20"/>
        </w:rPr>
        <w:t>Siehe „Hygiene in der Arztpraxis. Ein Leitfaden“</w:t>
      </w:r>
    </w:p>
    <w:p w:rsidR="00B85B51" w:rsidRPr="00F013D9" w:rsidRDefault="00B85B51" w:rsidP="00B85B51">
      <w:pPr>
        <w:ind w:firstLine="1134"/>
        <w:jc w:val="both"/>
        <w:rPr>
          <w:rFonts w:cs="Arial"/>
          <w:sz w:val="20"/>
          <w:szCs w:val="20"/>
        </w:rPr>
      </w:pPr>
      <w:r w:rsidRPr="00F013D9">
        <w:rPr>
          <w:rFonts w:cs="Arial"/>
          <w:sz w:val="20"/>
          <w:szCs w:val="20"/>
        </w:rPr>
        <w:t xml:space="preserve">Kapitel 3.3.3 Zubereitung von Injektionslösungen und Mischinfusionen </w:t>
      </w:r>
    </w:p>
    <w:p w:rsidR="00B85B51" w:rsidRDefault="00B85B51" w:rsidP="00402114">
      <w:pPr>
        <w:jc w:val="both"/>
        <w:rPr>
          <w:rFonts w:cs="Arial"/>
          <w:b/>
          <w:szCs w:val="22"/>
        </w:rPr>
      </w:pPr>
    </w:p>
    <w:p w:rsidR="00B85B51" w:rsidRDefault="00B85B51" w:rsidP="00402114">
      <w:pPr>
        <w:jc w:val="both"/>
        <w:rPr>
          <w:rFonts w:cs="Arial"/>
          <w:b/>
          <w:szCs w:val="22"/>
        </w:rPr>
      </w:pPr>
    </w:p>
    <w:p w:rsidR="00B85B51" w:rsidRDefault="00B85B51" w:rsidP="00402114">
      <w:pPr>
        <w:tabs>
          <w:tab w:val="num" w:pos="540"/>
        </w:tabs>
        <w:jc w:val="both"/>
        <w:rPr>
          <w:rFonts w:cs="Arial"/>
          <w:szCs w:val="22"/>
        </w:rPr>
      </w:pPr>
    </w:p>
    <w:p w:rsidR="00B85B51" w:rsidRPr="00F013D9" w:rsidRDefault="00B85B51" w:rsidP="00F6190B">
      <w:pPr>
        <w:pStyle w:val="berschrift3"/>
        <w:tabs>
          <w:tab w:val="num" w:pos="567"/>
        </w:tabs>
        <w:ind w:hanging="1855"/>
        <w:jc w:val="both"/>
        <w:rPr>
          <w:color w:val="990033"/>
        </w:rPr>
      </w:pPr>
      <w:bookmarkStart w:id="47" w:name="_Toc473795232"/>
      <w:r w:rsidRPr="00F013D9">
        <w:rPr>
          <w:color w:val="990033"/>
        </w:rPr>
        <w:t>Durchführung von Infusionen</w:t>
      </w:r>
      <w:bookmarkEnd w:id="47"/>
      <w:r w:rsidRPr="00F013D9">
        <w:rPr>
          <w:color w:val="990033"/>
        </w:rPr>
        <w:t xml:space="preserve"> </w:t>
      </w:r>
    </w:p>
    <w:p w:rsidR="00B85B51" w:rsidRDefault="00B85B51" w:rsidP="00F6190B">
      <w:pPr>
        <w:jc w:val="both"/>
      </w:pPr>
    </w:p>
    <w:p w:rsidR="00B85B51" w:rsidRPr="00AB6B0B" w:rsidRDefault="00B85B51" w:rsidP="00F6190B">
      <w:pPr>
        <w:jc w:val="both"/>
        <w:rPr>
          <w:rFonts w:cs="Arial"/>
          <w:b/>
          <w:i/>
          <w:szCs w:val="22"/>
        </w:rPr>
      </w:pPr>
      <w:r w:rsidRPr="00AB6B0B">
        <w:rPr>
          <w:rFonts w:cs="Arial"/>
          <w:b/>
          <w:i/>
          <w:szCs w:val="22"/>
        </w:rPr>
        <w:t>Warum:</w:t>
      </w:r>
    </w:p>
    <w:p w:rsidR="00B85B51" w:rsidRDefault="00B85B51" w:rsidP="00F6190B">
      <w:pPr>
        <w:jc w:val="both"/>
        <w:rPr>
          <w:rFonts w:cs="Arial"/>
          <w:szCs w:val="22"/>
        </w:rPr>
      </w:pPr>
      <w:r>
        <w:rPr>
          <w:rFonts w:cs="Arial"/>
          <w:szCs w:val="22"/>
        </w:rPr>
        <w:t xml:space="preserve">Durch eine strikte Asepsis bei der Durchführung von Infusionen können Infektionen vermieden werden. </w:t>
      </w:r>
    </w:p>
    <w:p w:rsidR="00B85B51" w:rsidRDefault="00B85B51" w:rsidP="00F6190B">
      <w:pPr>
        <w:jc w:val="both"/>
        <w:rPr>
          <w:rFonts w:cs="Arial"/>
          <w:szCs w:val="22"/>
        </w:rPr>
      </w:pPr>
    </w:p>
    <w:p w:rsidR="00B85B51" w:rsidRPr="00AB6B0B" w:rsidRDefault="00B85B51" w:rsidP="00F6190B">
      <w:pPr>
        <w:jc w:val="both"/>
        <w:rPr>
          <w:rFonts w:cs="Arial"/>
          <w:b/>
          <w:i/>
        </w:rPr>
      </w:pPr>
      <w:r w:rsidRPr="00AB6B0B">
        <w:rPr>
          <w:rFonts w:cs="Arial"/>
          <w:b/>
          <w:i/>
        </w:rPr>
        <w:t>Wie:</w:t>
      </w:r>
    </w:p>
    <w:p w:rsidR="00B85B51" w:rsidRPr="007E1547" w:rsidRDefault="00B85B51" w:rsidP="00F6190B">
      <w:pPr>
        <w:jc w:val="both"/>
        <w:rPr>
          <w:rFonts w:cs="Arial"/>
          <w:szCs w:val="22"/>
        </w:rPr>
      </w:pPr>
      <w:r w:rsidRPr="007E1547">
        <w:rPr>
          <w:rFonts w:cs="Arial"/>
          <w:szCs w:val="22"/>
        </w:rPr>
        <w:t>Für die Verabreichung einer Infusion ist eine peripher</w:t>
      </w:r>
      <w:r w:rsidR="00C66B23">
        <w:rPr>
          <w:rFonts w:cs="Arial"/>
          <w:szCs w:val="22"/>
        </w:rPr>
        <w:t>venöse</w:t>
      </w:r>
      <w:r w:rsidRPr="007E1547">
        <w:rPr>
          <w:rFonts w:cs="Arial"/>
          <w:szCs w:val="22"/>
        </w:rPr>
        <w:t xml:space="preserve"> </w:t>
      </w:r>
      <w:r w:rsidR="00C66B23">
        <w:rPr>
          <w:rFonts w:cs="Arial"/>
          <w:szCs w:val="22"/>
        </w:rPr>
        <w:t>V</w:t>
      </w:r>
      <w:r w:rsidRPr="007E1547">
        <w:rPr>
          <w:rFonts w:cs="Arial"/>
          <w:szCs w:val="22"/>
        </w:rPr>
        <w:t xml:space="preserve">erweilkanüle oder ein zentraler Venenkatheter erforderlich. Die Patienten </w:t>
      </w:r>
      <w:r>
        <w:rPr>
          <w:rFonts w:cs="Arial"/>
          <w:szCs w:val="22"/>
        </w:rPr>
        <w:t>werden</w:t>
      </w:r>
      <w:r w:rsidRPr="007E1547">
        <w:rPr>
          <w:rFonts w:cs="Arial"/>
          <w:szCs w:val="22"/>
        </w:rPr>
        <w:t xml:space="preserve"> während und nach der Infusion beobachtet. </w:t>
      </w:r>
    </w:p>
    <w:p w:rsidR="00B85B51" w:rsidRDefault="00B85B51" w:rsidP="00B85B51">
      <w:pPr>
        <w:jc w:val="both"/>
        <w:rPr>
          <w:rFonts w:cs="Arial"/>
          <w:szCs w:val="22"/>
        </w:rPr>
      </w:pPr>
    </w:p>
    <w:p w:rsidR="00B85B51" w:rsidRDefault="00B85B51" w:rsidP="00B85B51">
      <w:pPr>
        <w:jc w:val="both"/>
        <w:rPr>
          <w:rFonts w:cs="Arial"/>
          <w:szCs w:val="22"/>
        </w:rPr>
      </w:pPr>
      <w:r>
        <w:rPr>
          <w:rFonts w:cs="Arial"/>
          <w:szCs w:val="22"/>
        </w:rPr>
        <w:t>Bei der Verabreichung von Infusionen werden durch Einhaltung folgender Hygienemaßnahmen Gefäßkatheter-assoziierte Infektionen vermieden:</w:t>
      </w:r>
    </w:p>
    <w:p w:rsidR="00B85B51" w:rsidRDefault="00B85B51" w:rsidP="00B85B51">
      <w:pPr>
        <w:pStyle w:val="Listenabsatz"/>
        <w:numPr>
          <w:ilvl w:val="0"/>
          <w:numId w:val="48"/>
        </w:numPr>
        <w:ind w:left="426" w:hanging="426"/>
        <w:jc w:val="both"/>
        <w:rPr>
          <w:rFonts w:cs="Arial"/>
          <w:szCs w:val="22"/>
        </w:rPr>
      </w:pPr>
      <w:r>
        <w:rPr>
          <w:rFonts w:cs="Arial"/>
          <w:szCs w:val="22"/>
        </w:rPr>
        <w:t>Vorbereitung der Infusionslösung erfolgt unter strikt aseptischen Bedingungen</w:t>
      </w:r>
    </w:p>
    <w:p w:rsidR="00B85B51" w:rsidRPr="00DB629B" w:rsidRDefault="00C66B23" w:rsidP="00B85B51">
      <w:pPr>
        <w:pStyle w:val="Listenabsatz"/>
        <w:numPr>
          <w:ilvl w:val="0"/>
          <w:numId w:val="48"/>
        </w:numPr>
        <w:ind w:left="426" w:hanging="426"/>
        <w:jc w:val="both"/>
        <w:rPr>
          <w:rFonts w:cs="Arial"/>
          <w:szCs w:val="22"/>
        </w:rPr>
      </w:pPr>
      <w:r>
        <w:rPr>
          <w:rFonts w:cs="Arial"/>
          <w:szCs w:val="22"/>
        </w:rPr>
        <w:t>Gefäß</w:t>
      </w:r>
      <w:r w:rsidR="00B85B51">
        <w:rPr>
          <w:rFonts w:cs="Arial"/>
          <w:szCs w:val="22"/>
        </w:rPr>
        <w:t>katheter wird nach einer Haut- und Händedesinfektion gelegt</w:t>
      </w:r>
    </w:p>
    <w:p w:rsidR="00B85B51" w:rsidRDefault="00B85B51" w:rsidP="00B85B51">
      <w:pPr>
        <w:pStyle w:val="Listenabsatz"/>
        <w:numPr>
          <w:ilvl w:val="0"/>
          <w:numId w:val="47"/>
        </w:numPr>
        <w:ind w:left="426" w:hanging="426"/>
        <w:jc w:val="both"/>
        <w:rPr>
          <w:rFonts w:cs="Arial"/>
          <w:szCs w:val="22"/>
        </w:rPr>
      </w:pPr>
      <w:r>
        <w:rPr>
          <w:rFonts w:cs="Arial"/>
          <w:szCs w:val="22"/>
        </w:rPr>
        <w:t>Vor jeder Konnektion bzw. Diskonnektion (Verbindung bzw. Trennung) des Schlauchsystems erfolgt eine Händedesinfektion; Diskonnektionen sind auf ein Minimum zu beschränken; bei Diskonnektion werden neue sterile Verschluss-Stopfen an der Venenverweilkanüle verwendet</w:t>
      </w:r>
    </w:p>
    <w:p w:rsidR="00B85B51" w:rsidRDefault="00B85B51" w:rsidP="00B85B51">
      <w:pPr>
        <w:jc w:val="both"/>
        <w:rPr>
          <w:rFonts w:cs="Arial"/>
          <w:b/>
          <w:szCs w:val="22"/>
        </w:rPr>
      </w:pPr>
    </w:p>
    <w:p w:rsidR="00B85B51" w:rsidRPr="00AB6B0B" w:rsidRDefault="00B85B51" w:rsidP="00B85B51">
      <w:pPr>
        <w:jc w:val="both"/>
        <w:rPr>
          <w:rFonts w:cs="Arial"/>
          <w:b/>
          <w:i/>
          <w:szCs w:val="22"/>
        </w:rPr>
      </w:pPr>
      <w:r w:rsidRPr="00AB6B0B">
        <w:rPr>
          <w:rFonts w:cs="Arial"/>
          <w:b/>
          <w:i/>
          <w:szCs w:val="22"/>
        </w:rPr>
        <w:lastRenderedPageBreak/>
        <w:t>Womit:</w:t>
      </w:r>
    </w:p>
    <w:p w:rsidR="00B85B51" w:rsidRDefault="00B85B51" w:rsidP="00B85B51">
      <w:pPr>
        <w:pStyle w:val="Default"/>
        <w:ind w:left="1800" w:hanging="382"/>
        <w:jc w:val="both"/>
        <w:rPr>
          <w:rFonts w:ascii="Arial" w:hAnsi="Arial" w:cs="Arial"/>
          <w:color w:val="auto"/>
          <w:sz w:val="22"/>
          <w:szCs w:val="22"/>
        </w:rPr>
      </w:pPr>
      <w:r>
        <w:rPr>
          <w:noProof/>
        </w:rPr>
        <w:drawing>
          <wp:anchor distT="0" distB="0" distL="114300" distR="114300" simplePos="0" relativeHeight="252330496" behindDoc="1" locked="0" layoutInCell="1" allowOverlap="1" wp14:anchorId="291E5357" wp14:editId="0B700A73">
            <wp:simplePos x="0" y="0"/>
            <wp:positionH relativeFrom="column">
              <wp:posOffset>71755</wp:posOffset>
            </wp:positionH>
            <wp:positionV relativeFrom="paragraph">
              <wp:posOffset>50165</wp:posOffset>
            </wp:positionV>
            <wp:extent cx="370800" cy="396000"/>
            <wp:effectExtent l="0" t="0" r="0" b="4445"/>
            <wp:wrapNone/>
            <wp:docPr id="56" name="Grafik 56"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B85B51">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„Reinigungs-und Desinfektionsplan“</w:t>
      </w:r>
      <w:r w:rsidRPr="00F013D9" w:rsidDel="00B0645B">
        <w:rPr>
          <w:rFonts w:ascii="Arial" w:hAnsi="Arial" w:cs="Arial"/>
          <w:color w:val="auto"/>
          <w:sz w:val="20"/>
          <w:szCs w:val="20"/>
        </w:rPr>
        <w:t xml:space="preserve"> </w:t>
      </w:r>
    </w:p>
    <w:p w:rsidR="00B85B51" w:rsidRDefault="00B85B51" w:rsidP="00B85B51">
      <w:pPr>
        <w:ind w:left="1134"/>
        <w:jc w:val="both"/>
        <w:rPr>
          <w:b/>
          <w:iCs/>
          <w:sz w:val="20"/>
          <w:szCs w:val="20"/>
        </w:rPr>
      </w:pPr>
    </w:p>
    <w:p w:rsidR="00B85B51" w:rsidRDefault="00B85B51" w:rsidP="00B85B51">
      <w:pPr>
        <w:ind w:left="1134"/>
        <w:jc w:val="both"/>
        <w:rPr>
          <w:b/>
          <w:iCs/>
          <w:sz w:val="20"/>
          <w:szCs w:val="20"/>
        </w:rPr>
      </w:pPr>
    </w:p>
    <w:p w:rsidR="00B85B51" w:rsidRPr="00844BC9" w:rsidRDefault="00B85B51" w:rsidP="00B85B51">
      <w:pPr>
        <w:jc w:val="both"/>
        <w:rPr>
          <w:b/>
          <w:iCs/>
          <w:szCs w:val="22"/>
        </w:rPr>
      </w:pPr>
      <w:r w:rsidRPr="00844BC9">
        <w:rPr>
          <w:b/>
          <w:iCs/>
          <w:szCs w:val="22"/>
        </w:rPr>
        <w:t>Weitere Informationen</w:t>
      </w:r>
    </w:p>
    <w:p w:rsidR="00B85B51" w:rsidRPr="00F013D9" w:rsidRDefault="00B85B51" w:rsidP="00B85B51">
      <w:pPr>
        <w:ind w:left="1134"/>
        <w:jc w:val="both"/>
        <w:rPr>
          <w:rFonts w:cs="Arial"/>
          <w:sz w:val="20"/>
          <w:szCs w:val="20"/>
        </w:rPr>
      </w:pPr>
      <w:r w:rsidRPr="00F013D9">
        <w:rPr>
          <w:rFonts w:asciiTheme="minorHAnsi" w:hAnsiTheme="minorHAnsi"/>
          <w:noProof/>
          <w:sz w:val="20"/>
          <w:szCs w:val="20"/>
        </w:rPr>
        <w:drawing>
          <wp:anchor distT="0" distB="0" distL="114300" distR="114300" simplePos="0" relativeHeight="252332544" behindDoc="0" locked="0" layoutInCell="1" allowOverlap="1" wp14:anchorId="644D8916" wp14:editId="0D90EA63">
            <wp:simplePos x="0" y="0"/>
            <wp:positionH relativeFrom="column">
              <wp:posOffset>71755</wp:posOffset>
            </wp:positionH>
            <wp:positionV relativeFrom="paragraph">
              <wp:posOffset>91440</wp:posOffset>
            </wp:positionV>
            <wp:extent cx="457200" cy="395605"/>
            <wp:effectExtent l="0" t="0" r="0" b="4445"/>
            <wp:wrapNone/>
            <wp:docPr id="80" name="Grafik 80"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B85B51">
      <w:pPr>
        <w:pStyle w:val="Default"/>
        <w:ind w:left="1134"/>
        <w:jc w:val="both"/>
        <w:rPr>
          <w:sz w:val="20"/>
          <w:szCs w:val="20"/>
        </w:rPr>
      </w:pPr>
      <w:r w:rsidRPr="00F013D9">
        <w:rPr>
          <w:rFonts w:ascii="Arial" w:hAnsi="Arial" w:cs="Arial"/>
          <w:color w:val="auto"/>
          <w:sz w:val="20"/>
          <w:szCs w:val="20"/>
        </w:rPr>
        <w:t>Siehe die</w:t>
      </w:r>
      <w:r>
        <w:rPr>
          <w:rFonts w:ascii="Arial" w:hAnsi="Arial" w:cs="Arial"/>
          <w:color w:val="auto"/>
          <w:sz w:val="20"/>
          <w:szCs w:val="20"/>
        </w:rPr>
        <w:t xml:space="preserve"> KRINKO</w:t>
      </w:r>
      <w:r w:rsidR="00AC267E">
        <w:rPr>
          <w:rFonts w:ascii="Arial" w:hAnsi="Arial" w:cs="Arial"/>
          <w:color w:val="auto"/>
          <w:sz w:val="20"/>
          <w:szCs w:val="20"/>
        </w:rPr>
        <w:t>-</w:t>
      </w:r>
      <w:r w:rsidRPr="00F013D9">
        <w:rPr>
          <w:rFonts w:ascii="Arial" w:hAnsi="Arial" w:cs="Arial"/>
          <w:color w:val="auto"/>
          <w:sz w:val="20"/>
          <w:szCs w:val="20"/>
        </w:rPr>
        <w:t>Empfehlungen „</w:t>
      </w:r>
      <w:r w:rsidRPr="00F013D9">
        <w:rPr>
          <w:rFonts w:ascii="Arial" w:hAnsi="Arial" w:cs="Arial"/>
          <w:sz w:val="20"/>
          <w:szCs w:val="20"/>
        </w:rPr>
        <w:t>Anforderungen an die Hygiene bei Punktionen und Injektionen“</w:t>
      </w:r>
      <w:r>
        <w:rPr>
          <w:rFonts w:ascii="Arial" w:hAnsi="Arial" w:cs="Arial"/>
          <w:sz w:val="20"/>
          <w:szCs w:val="20"/>
        </w:rPr>
        <w:t xml:space="preserve"> und </w:t>
      </w:r>
      <w:r w:rsidRPr="00F013D9">
        <w:rPr>
          <w:rFonts w:ascii="Arial" w:hAnsi="Arial" w:cs="Arial"/>
          <w:sz w:val="20"/>
          <w:szCs w:val="20"/>
        </w:rPr>
        <w:t xml:space="preserve">„Prävention </w:t>
      </w:r>
      <w:r w:rsidR="00EF71CF">
        <w:rPr>
          <w:rFonts w:ascii="Arial" w:hAnsi="Arial" w:cs="Arial"/>
          <w:sz w:val="20"/>
          <w:szCs w:val="20"/>
        </w:rPr>
        <w:t xml:space="preserve">von Infektionen, die von </w:t>
      </w:r>
      <w:r w:rsidRPr="00F013D9">
        <w:rPr>
          <w:rFonts w:ascii="Arial" w:hAnsi="Arial" w:cs="Arial"/>
          <w:sz w:val="20"/>
          <w:szCs w:val="20"/>
        </w:rPr>
        <w:t>Gefäßkatheter</w:t>
      </w:r>
      <w:r w:rsidR="00EF71CF">
        <w:rPr>
          <w:rFonts w:ascii="Arial" w:hAnsi="Arial" w:cs="Arial"/>
          <w:sz w:val="20"/>
          <w:szCs w:val="20"/>
        </w:rPr>
        <w:t>n ausgehen“</w:t>
      </w:r>
    </w:p>
    <w:p w:rsidR="00B85B51" w:rsidRDefault="00B85B51" w:rsidP="00B85B51">
      <w:pPr>
        <w:ind w:firstLine="1134"/>
        <w:jc w:val="both"/>
        <w:rPr>
          <w:b/>
          <w:iCs/>
          <w:szCs w:val="20"/>
        </w:rPr>
      </w:pPr>
      <w:r>
        <w:rPr>
          <w:noProof/>
        </w:rPr>
        <w:drawing>
          <wp:anchor distT="0" distB="0" distL="114300" distR="114300" simplePos="0" relativeHeight="252331520" behindDoc="0" locked="0" layoutInCell="1" allowOverlap="1" wp14:anchorId="0B7C7FD5" wp14:editId="4240B3C5">
            <wp:simplePos x="0" y="0"/>
            <wp:positionH relativeFrom="column">
              <wp:posOffset>71755</wp:posOffset>
            </wp:positionH>
            <wp:positionV relativeFrom="paragraph">
              <wp:posOffset>144941</wp:posOffset>
            </wp:positionV>
            <wp:extent cx="381000" cy="395605"/>
            <wp:effectExtent l="0" t="0" r="0" b="4445"/>
            <wp:wrapNone/>
            <wp:docPr id="81" name="Grafik 8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51" w:rsidRPr="00F013D9" w:rsidRDefault="00B85B51" w:rsidP="00402114">
      <w:pPr>
        <w:ind w:left="1134"/>
        <w:jc w:val="both"/>
        <w:rPr>
          <w:rFonts w:cs="Arial"/>
          <w:sz w:val="20"/>
          <w:szCs w:val="20"/>
        </w:rPr>
      </w:pPr>
      <w:r w:rsidRPr="00F013D9">
        <w:rPr>
          <w:rFonts w:cs="Arial"/>
          <w:sz w:val="20"/>
          <w:szCs w:val="20"/>
        </w:rPr>
        <w:t>Siehe „Hygiene in der Arztpraxis. Ein Leitfaden“</w:t>
      </w:r>
    </w:p>
    <w:p w:rsidR="00B85B51" w:rsidRPr="00F013D9" w:rsidRDefault="00B85B51" w:rsidP="00B85B51">
      <w:pPr>
        <w:ind w:firstLine="1134"/>
        <w:jc w:val="both"/>
        <w:rPr>
          <w:rFonts w:cs="Arial"/>
          <w:sz w:val="20"/>
          <w:szCs w:val="20"/>
        </w:rPr>
      </w:pPr>
      <w:r w:rsidRPr="00F013D9">
        <w:rPr>
          <w:rFonts w:cs="Arial"/>
          <w:sz w:val="20"/>
          <w:szCs w:val="20"/>
        </w:rPr>
        <w:t xml:space="preserve">Kapitel 3.3.4 Durchführung von Infusionen </w:t>
      </w:r>
    </w:p>
    <w:p w:rsidR="00B85B51" w:rsidRPr="00591CCC" w:rsidRDefault="00B85B51" w:rsidP="00B85B51">
      <w:pPr>
        <w:jc w:val="both"/>
        <w:rPr>
          <w:rFonts w:cs="Arial"/>
          <w:b/>
          <w:szCs w:val="22"/>
        </w:rPr>
      </w:pPr>
    </w:p>
    <w:p w:rsidR="0031294E" w:rsidRPr="00591CCC" w:rsidRDefault="0031294E" w:rsidP="003852CB">
      <w:pPr>
        <w:tabs>
          <w:tab w:val="left" w:pos="1320"/>
        </w:tabs>
        <w:jc w:val="both"/>
        <w:rPr>
          <w:b/>
          <w:iCs/>
          <w:szCs w:val="22"/>
        </w:rPr>
      </w:pPr>
    </w:p>
    <w:p w:rsidR="000A37F2" w:rsidRPr="00591CCC" w:rsidRDefault="000A37F2" w:rsidP="003852CB">
      <w:pPr>
        <w:jc w:val="both"/>
        <w:rPr>
          <w:b/>
          <w:iCs/>
          <w:szCs w:val="22"/>
        </w:rPr>
      </w:pPr>
    </w:p>
    <w:p w:rsidR="00040015" w:rsidRPr="000E09C1" w:rsidRDefault="005D65DB" w:rsidP="00B86873">
      <w:pPr>
        <w:pStyle w:val="berschrift3"/>
        <w:tabs>
          <w:tab w:val="num" w:pos="567"/>
        </w:tabs>
        <w:ind w:hanging="1855"/>
        <w:jc w:val="both"/>
        <w:rPr>
          <w:color w:val="990033"/>
        </w:rPr>
      </w:pPr>
      <w:bookmarkStart w:id="48" w:name="_Toc473795233"/>
      <w:r w:rsidRPr="000E09C1">
        <w:rPr>
          <w:color w:val="990033"/>
        </w:rPr>
        <w:t>Wundversorgung</w:t>
      </w:r>
      <w:r w:rsidR="0039243E" w:rsidRPr="000E09C1">
        <w:rPr>
          <w:color w:val="990033"/>
        </w:rPr>
        <w:t xml:space="preserve"> und</w:t>
      </w:r>
      <w:r w:rsidR="00AD7220" w:rsidRPr="000E09C1">
        <w:rPr>
          <w:color w:val="990033"/>
        </w:rPr>
        <w:t xml:space="preserve"> Verbandswechsel</w:t>
      </w:r>
      <w:bookmarkEnd w:id="48"/>
      <w:r w:rsidR="00781FA7" w:rsidRPr="000E09C1">
        <w:rPr>
          <w:color w:val="990033"/>
        </w:rPr>
        <w:t xml:space="preserve"> </w:t>
      </w:r>
    </w:p>
    <w:p w:rsidR="00781FA7" w:rsidRPr="00BC7A2F" w:rsidRDefault="00781FA7" w:rsidP="00781FA7">
      <w:pPr>
        <w:jc w:val="both"/>
        <w:rPr>
          <w:rFonts w:cs="Arial"/>
          <w:szCs w:val="22"/>
        </w:rPr>
      </w:pPr>
    </w:p>
    <w:p w:rsidR="00781FA7" w:rsidRPr="00BC7A2F" w:rsidRDefault="00781FA7" w:rsidP="00781FA7">
      <w:pPr>
        <w:jc w:val="both"/>
        <w:rPr>
          <w:rFonts w:cs="Arial"/>
          <w:szCs w:val="22"/>
        </w:rPr>
      </w:pPr>
      <w:r w:rsidRPr="00BC7A2F">
        <w:rPr>
          <w:rFonts w:cs="Arial"/>
          <w:szCs w:val="22"/>
        </w:rPr>
        <w:t xml:space="preserve">Bei der Wundversorgung </w:t>
      </w:r>
      <w:r w:rsidR="005D65DB" w:rsidRPr="00BC7A2F">
        <w:rPr>
          <w:rFonts w:cs="Arial"/>
          <w:szCs w:val="22"/>
        </w:rPr>
        <w:t>wird zwischen aseptischen, konta</w:t>
      </w:r>
      <w:r w:rsidRPr="00BC7A2F">
        <w:rPr>
          <w:rFonts w:cs="Arial"/>
          <w:szCs w:val="22"/>
        </w:rPr>
        <w:t>minierten und septischen/infizierten Wunden unterschieden</w:t>
      </w:r>
      <w:r w:rsidR="005D04EF">
        <w:rPr>
          <w:rFonts w:cs="Arial"/>
          <w:szCs w:val="22"/>
        </w:rPr>
        <w:t>, die</w:t>
      </w:r>
      <w:r w:rsidR="00303597" w:rsidRPr="00BC7A2F">
        <w:rPr>
          <w:rFonts w:cs="Arial"/>
          <w:szCs w:val="22"/>
        </w:rPr>
        <w:t xml:space="preserve"> nach Möglichkeit</w:t>
      </w:r>
      <w:r w:rsidR="001677DA" w:rsidRPr="00BC7A2F">
        <w:rPr>
          <w:rFonts w:cs="Arial"/>
          <w:szCs w:val="22"/>
        </w:rPr>
        <w:t xml:space="preserve"> in </w:t>
      </w:r>
      <w:r w:rsidR="005D04EF">
        <w:rPr>
          <w:rFonts w:cs="Arial"/>
          <w:szCs w:val="22"/>
        </w:rPr>
        <w:t>dieser</w:t>
      </w:r>
      <w:r w:rsidR="001677DA" w:rsidRPr="00BC7A2F">
        <w:rPr>
          <w:rFonts w:cs="Arial"/>
          <w:szCs w:val="22"/>
        </w:rPr>
        <w:t xml:space="preserve"> Reihenfolge versorgt</w:t>
      </w:r>
      <w:r w:rsidR="005D04EF">
        <w:rPr>
          <w:rFonts w:cs="Arial"/>
          <w:szCs w:val="22"/>
        </w:rPr>
        <w:t xml:space="preserve"> werden</w:t>
      </w:r>
      <w:r w:rsidR="001677DA" w:rsidRPr="00BC7A2F">
        <w:rPr>
          <w:rFonts w:cs="Arial"/>
          <w:szCs w:val="22"/>
        </w:rPr>
        <w:t>.</w:t>
      </w:r>
    </w:p>
    <w:p w:rsidR="005D65DB" w:rsidRPr="00BC7A2F" w:rsidRDefault="005D65DB" w:rsidP="005D65DB">
      <w:pPr>
        <w:jc w:val="both"/>
        <w:rPr>
          <w:rFonts w:cs="Arial"/>
          <w:szCs w:val="22"/>
        </w:rPr>
      </w:pPr>
    </w:p>
    <w:p w:rsidR="00CE7F0C" w:rsidRPr="00D12216" w:rsidRDefault="00CE7F0C" w:rsidP="00CE7F0C">
      <w:pPr>
        <w:jc w:val="both"/>
        <w:rPr>
          <w:rFonts w:cs="Arial"/>
          <w:b/>
          <w:i/>
          <w:szCs w:val="22"/>
        </w:rPr>
      </w:pPr>
      <w:r w:rsidRPr="00D12216">
        <w:rPr>
          <w:rFonts w:cs="Arial"/>
          <w:b/>
          <w:i/>
          <w:szCs w:val="22"/>
        </w:rPr>
        <w:t>Wie:</w:t>
      </w:r>
    </w:p>
    <w:p w:rsidR="00CE7F0C" w:rsidRPr="00BC7A2F" w:rsidRDefault="00CE7F0C" w:rsidP="00CE7F0C">
      <w:pPr>
        <w:jc w:val="both"/>
        <w:rPr>
          <w:rFonts w:cs="Arial"/>
          <w:szCs w:val="22"/>
        </w:rPr>
      </w:pPr>
      <w:r w:rsidRPr="00BC7A2F">
        <w:rPr>
          <w:rFonts w:cs="Arial"/>
          <w:szCs w:val="22"/>
        </w:rPr>
        <w:t xml:space="preserve">Für einen sachgerechten Verbandswechsel </w:t>
      </w:r>
      <w:r>
        <w:rPr>
          <w:rFonts w:cs="Arial"/>
          <w:szCs w:val="22"/>
        </w:rPr>
        <w:t>ist</w:t>
      </w:r>
      <w:r w:rsidRPr="00BC7A2F">
        <w:rPr>
          <w:rFonts w:cs="Arial"/>
          <w:szCs w:val="22"/>
        </w:rPr>
        <w:t xml:space="preserve"> </w:t>
      </w:r>
      <w:r>
        <w:rPr>
          <w:rFonts w:cs="Arial"/>
          <w:szCs w:val="22"/>
        </w:rPr>
        <w:t>Folgendes</w:t>
      </w:r>
      <w:r w:rsidRPr="00BC7A2F">
        <w:rPr>
          <w:rFonts w:cs="Arial"/>
          <w:szCs w:val="22"/>
        </w:rPr>
        <w:t xml:space="preserve"> zu beachten:</w:t>
      </w:r>
    </w:p>
    <w:p w:rsidR="00CE7F0C" w:rsidRPr="00CE7F0C" w:rsidRDefault="00CE7F0C" w:rsidP="00CE7F0C">
      <w:pPr>
        <w:pStyle w:val="Listenabsatz"/>
        <w:numPr>
          <w:ilvl w:val="0"/>
          <w:numId w:val="85"/>
        </w:numPr>
        <w:ind w:left="425" w:hanging="425"/>
        <w:jc w:val="both"/>
        <w:rPr>
          <w:rFonts w:cs="Arial"/>
          <w:szCs w:val="22"/>
        </w:rPr>
      </w:pPr>
      <w:r>
        <w:rPr>
          <w:rFonts w:cs="Arial"/>
          <w:szCs w:val="22"/>
        </w:rPr>
        <w:t>g</w:t>
      </w:r>
      <w:r w:rsidRPr="00BC7A2F">
        <w:rPr>
          <w:rFonts w:cs="Arial"/>
          <w:szCs w:val="22"/>
        </w:rPr>
        <w:t>eschlossene Türen und Fenster während des Verbandwechsels</w:t>
      </w:r>
    </w:p>
    <w:p w:rsidR="00CE7F0C" w:rsidRPr="00BC7A2F" w:rsidRDefault="00CE7F0C" w:rsidP="00CE7F0C">
      <w:pPr>
        <w:pStyle w:val="Listenabsatz"/>
        <w:numPr>
          <w:ilvl w:val="0"/>
          <w:numId w:val="85"/>
        </w:numPr>
        <w:ind w:left="425" w:hanging="425"/>
        <w:jc w:val="both"/>
        <w:rPr>
          <w:rFonts w:cs="Arial"/>
          <w:szCs w:val="22"/>
        </w:rPr>
      </w:pPr>
      <w:r w:rsidRPr="00BC7A2F">
        <w:rPr>
          <w:rFonts w:cs="Arial"/>
          <w:szCs w:val="22"/>
        </w:rPr>
        <w:t>Verfallsdaten de</w:t>
      </w:r>
      <w:r>
        <w:rPr>
          <w:rFonts w:cs="Arial"/>
          <w:szCs w:val="22"/>
        </w:rPr>
        <w:t>r</w:t>
      </w:r>
      <w:r w:rsidRPr="00BC7A2F">
        <w:rPr>
          <w:rFonts w:cs="Arial"/>
          <w:szCs w:val="22"/>
        </w:rPr>
        <w:t xml:space="preserve"> Medizinprodukte (z.B. Verbandsmaterial) und de</w:t>
      </w:r>
      <w:r>
        <w:rPr>
          <w:rFonts w:cs="Arial"/>
          <w:szCs w:val="22"/>
        </w:rPr>
        <w:t>r</w:t>
      </w:r>
      <w:r w:rsidRPr="00BC7A2F">
        <w:rPr>
          <w:rFonts w:cs="Arial"/>
          <w:szCs w:val="22"/>
        </w:rPr>
        <w:t xml:space="preserve"> Arzneimittel (z.B. Salben oder Spüllösungen) </w:t>
      </w:r>
    </w:p>
    <w:p w:rsidR="00CE7F0C" w:rsidRPr="00610FEB" w:rsidRDefault="00610FEB" w:rsidP="00610FEB">
      <w:pPr>
        <w:pStyle w:val="Listenabsatz"/>
        <w:numPr>
          <w:ilvl w:val="0"/>
          <w:numId w:val="76"/>
        </w:numPr>
        <w:spacing w:before="40"/>
        <w:ind w:left="406" w:hanging="388"/>
        <w:jc w:val="both"/>
        <w:rPr>
          <w:rFonts w:cs="Arial"/>
          <w:szCs w:val="22"/>
        </w:rPr>
      </w:pPr>
      <w:r>
        <w:rPr>
          <w:rFonts w:cs="Arial"/>
          <w:szCs w:val="22"/>
        </w:rPr>
        <w:t>Einhalt</w:t>
      </w:r>
      <w:r w:rsidRPr="00CE7F0C">
        <w:rPr>
          <w:rFonts w:cs="Arial"/>
          <w:szCs w:val="22"/>
        </w:rPr>
        <w:t xml:space="preserve">ung </w:t>
      </w:r>
      <w:r w:rsidR="00CE7F0C" w:rsidRPr="00CE7F0C">
        <w:rPr>
          <w:rFonts w:cs="Arial"/>
          <w:szCs w:val="22"/>
        </w:rPr>
        <w:t>aseptischer Arbeitsweisen</w:t>
      </w:r>
      <w:r>
        <w:rPr>
          <w:rFonts w:cs="Arial"/>
          <w:szCs w:val="22"/>
        </w:rPr>
        <w:t xml:space="preserve"> (z.B.</w:t>
      </w:r>
      <w:r w:rsidRPr="00610FEB">
        <w:rPr>
          <w:rFonts w:cs="Arial"/>
          <w:szCs w:val="22"/>
        </w:rPr>
        <w:t xml:space="preserve"> Händedesinfektion</w:t>
      </w:r>
      <w:r w:rsidR="00CE7F0C" w:rsidRPr="00610FEB">
        <w:rPr>
          <w:rFonts w:cs="Arial"/>
          <w:szCs w:val="22"/>
        </w:rPr>
        <w:t>, ggf. Wunddesinfektion</w:t>
      </w:r>
      <w:r>
        <w:rPr>
          <w:rFonts w:cs="Arial"/>
          <w:szCs w:val="22"/>
        </w:rPr>
        <w:t>)</w:t>
      </w:r>
    </w:p>
    <w:p w:rsidR="00CE7F0C" w:rsidRPr="00610FEB" w:rsidRDefault="00CE7F0C" w:rsidP="00610FEB">
      <w:pPr>
        <w:pStyle w:val="Listenabsatz"/>
        <w:numPr>
          <w:ilvl w:val="0"/>
          <w:numId w:val="76"/>
        </w:numPr>
        <w:spacing w:before="40"/>
        <w:ind w:left="406" w:hanging="388"/>
        <w:jc w:val="both"/>
        <w:rPr>
          <w:rFonts w:cs="Arial"/>
          <w:szCs w:val="22"/>
        </w:rPr>
      </w:pPr>
      <w:r w:rsidRPr="00BC7A2F">
        <w:rPr>
          <w:rFonts w:cs="Arial"/>
          <w:szCs w:val="22"/>
        </w:rPr>
        <w:t>Entsorgung angebrochene</w:t>
      </w:r>
      <w:r w:rsidR="001647B6">
        <w:rPr>
          <w:rFonts w:cs="Arial"/>
          <w:szCs w:val="22"/>
        </w:rPr>
        <w:t>r</w:t>
      </w:r>
      <w:r w:rsidRPr="00BC7A2F">
        <w:rPr>
          <w:rFonts w:cs="Arial"/>
          <w:szCs w:val="22"/>
        </w:rPr>
        <w:t xml:space="preserve"> Sterilverpackungen</w:t>
      </w:r>
    </w:p>
    <w:p w:rsidR="00CE7F0C" w:rsidRPr="00CE7F0C" w:rsidRDefault="00CE7F0C" w:rsidP="00610FEB">
      <w:pPr>
        <w:pStyle w:val="Listenabsatz"/>
        <w:numPr>
          <w:ilvl w:val="0"/>
          <w:numId w:val="76"/>
        </w:numPr>
        <w:spacing w:before="40"/>
        <w:ind w:left="406" w:hanging="388"/>
        <w:jc w:val="both"/>
        <w:rPr>
          <w:rFonts w:cs="Arial"/>
          <w:szCs w:val="22"/>
        </w:rPr>
      </w:pPr>
      <w:r w:rsidRPr="00610FEB">
        <w:rPr>
          <w:rFonts w:cs="Arial"/>
          <w:szCs w:val="22"/>
        </w:rPr>
        <w:t>Beurteilung und Dokumentation des Wundzustands</w:t>
      </w:r>
    </w:p>
    <w:p w:rsidR="00CE7F0C" w:rsidRPr="00BC7A2F" w:rsidRDefault="00CE7F0C" w:rsidP="003852CB">
      <w:pPr>
        <w:ind w:left="406" w:hanging="388"/>
        <w:jc w:val="both"/>
        <w:rPr>
          <w:rFonts w:cs="Arial"/>
          <w:szCs w:val="22"/>
        </w:rPr>
      </w:pPr>
    </w:p>
    <w:p w:rsidR="0071004D" w:rsidRPr="00402114" w:rsidRDefault="0071004D" w:rsidP="0071609C">
      <w:pPr>
        <w:jc w:val="both"/>
        <w:rPr>
          <w:rFonts w:cs="Arial"/>
          <w:szCs w:val="22"/>
        </w:rPr>
      </w:pPr>
      <w:r w:rsidRPr="00D12216">
        <w:rPr>
          <w:rFonts w:cs="Arial"/>
          <w:b/>
          <w:i/>
          <w:szCs w:val="22"/>
        </w:rPr>
        <w:t>Womit:</w:t>
      </w:r>
    </w:p>
    <w:p w:rsidR="00DB084E" w:rsidRPr="00402114" w:rsidRDefault="00DB084E" w:rsidP="00DB084E">
      <w:pPr>
        <w:jc w:val="both"/>
        <w:rPr>
          <w:rFonts w:cs="Arial"/>
          <w:szCs w:val="22"/>
        </w:rPr>
      </w:pPr>
    </w:p>
    <w:p w:rsidR="00DB084E" w:rsidRDefault="00DB084E" w:rsidP="00DB084E">
      <w:pPr>
        <w:pStyle w:val="Default"/>
        <w:ind w:left="1800" w:hanging="382"/>
        <w:jc w:val="both"/>
        <w:rPr>
          <w:rFonts w:ascii="Arial" w:hAnsi="Arial" w:cs="Arial"/>
          <w:color w:val="auto"/>
          <w:sz w:val="22"/>
          <w:szCs w:val="22"/>
        </w:rPr>
      </w:pPr>
      <w:r>
        <w:rPr>
          <w:noProof/>
        </w:rPr>
        <w:drawing>
          <wp:anchor distT="0" distB="0" distL="114300" distR="114300" simplePos="0" relativeHeight="252277248" behindDoc="1" locked="0" layoutInCell="1" allowOverlap="1" wp14:anchorId="473D588B" wp14:editId="177AAD62">
            <wp:simplePos x="0" y="0"/>
            <wp:positionH relativeFrom="column">
              <wp:posOffset>71755</wp:posOffset>
            </wp:positionH>
            <wp:positionV relativeFrom="paragraph">
              <wp:posOffset>50165</wp:posOffset>
            </wp:positionV>
            <wp:extent cx="370800" cy="396000"/>
            <wp:effectExtent l="0" t="0" r="0" b="4445"/>
            <wp:wrapNone/>
            <wp:docPr id="41" name="Grafik 4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84E" w:rsidRPr="00F013D9" w:rsidRDefault="00DB084E" w:rsidP="00DB084E">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„Reinigungs- und Desinfektionsplan“</w:t>
      </w:r>
      <w:r w:rsidRPr="00F013D9" w:rsidDel="00B0645B">
        <w:rPr>
          <w:rFonts w:ascii="Arial" w:hAnsi="Arial" w:cs="Arial"/>
          <w:color w:val="auto"/>
          <w:sz w:val="20"/>
          <w:szCs w:val="20"/>
        </w:rPr>
        <w:t xml:space="preserve"> </w:t>
      </w:r>
    </w:p>
    <w:p w:rsidR="00DB084E" w:rsidRDefault="00DB084E" w:rsidP="00DB084E">
      <w:pPr>
        <w:ind w:left="1134"/>
        <w:jc w:val="both"/>
        <w:rPr>
          <w:b/>
          <w:iCs/>
          <w:sz w:val="20"/>
          <w:szCs w:val="20"/>
        </w:rPr>
      </w:pPr>
    </w:p>
    <w:p w:rsidR="00DB084E" w:rsidRPr="00402114" w:rsidRDefault="00DB084E" w:rsidP="0071609C">
      <w:pPr>
        <w:jc w:val="both"/>
        <w:rPr>
          <w:rFonts w:cs="Arial"/>
          <w:szCs w:val="22"/>
        </w:rPr>
      </w:pPr>
    </w:p>
    <w:p w:rsidR="003852CB" w:rsidRPr="00402114" w:rsidRDefault="003852CB" w:rsidP="0071609C">
      <w:pPr>
        <w:jc w:val="both"/>
        <w:rPr>
          <w:rFonts w:cs="Arial"/>
          <w:szCs w:val="22"/>
        </w:rPr>
      </w:pPr>
    </w:p>
    <w:p w:rsidR="003852CB" w:rsidRPr="00402114" w:rsidRDefault="003852CB" w:rsidP="0071609C">
      <w:pPr>
        <w:jc w:val="both"/>
        <w:rPr>
          <w:rFonts w:cs="Arial"/>
          <w:szCs w:val="22"/>
        </w:rPr>
      </w:pPr>
    </w:p>
    <w:p w:rsidR="0090145A" w:rsidRPr="00B86873" w:rsidRDefault="002508D1" w:rsidP="00B86873">
      <w:pPr>
        <w:pStyle w:val="berschrift3"/>
        <w:tabs>
          <w:tab w:val="num" w:pos="567"/>
        </w:tabs>
        <w:ind w:hanging="1855"/>
        <w:jc w:val="both"/>
        <w:rPr>
          <w:color w:val="990033"/>
        </w:rPr>
      </w:pPr>
      <w:bookmarkStart w:id="49" w:name="_Toc473795234"/>
      <w:r>
        <w:rPr>
          <w:color w:val="990033"/>
        </w:rPr>
        <w:t>Anwendung von keimarmen Medizinprodukten und Sterilgut</w:t>
      </w:r>
      <w:bookmarkEnd w:id="49"/>
      <w:r>
        <w:rPr>
          <w:color w:val="990033"/>
        </w:rPr>
        <w:t xml:space="preserve"> </w:t>
      </w:r>
    </w:p>
    <w:p w:rsidR="0090145A" w:rsidRPr="00156C21" w:rsidRDefault="0090145A" w:rsidP="0090145A">
      <w:pPr>
        <w:jc w:val="both"/>
        <w:rPr>
          <w:rFonts w:cs="Arial"/>
          <w:szCs w:val="22"/>
        </w:rPr>
      </w:pPr>
    </w:p>
    <w:p w:rsidR="0090145A" w:rsidRPr="00156C21" w:rsidRDefault="0090145A" w:rsidP="0090145A">
      <w:pPr>
        <w:jc w:val="both"/>
        <w:rPr>
          <w:rFonts w:cs="Arial"/>
          <w:b/>
          <w:i/>
          <w:szCs w:val="22"/>
        </w:rPr>
      </w:pPr>
      <w:r w:rsidRPr="00156C21">
        <w:rPr>
          <w:rFonts w:cs="Arial"/>
          <w:b/>
          <w:i/>
          <w:szCs w:val="22"/>
        </w:rPr>
        <w:t>Warum:</w:t>
      </w:r>
    </w:p>
    <w:p w:rsidR="0090145A" w:rsidRPr="00156C21" w:rsidRDefault="0090145A" w:rsidP="0090145A">
      <w:pPr>
        <w:jc w:val="both"/>
        <w:rPr>
          <w:rFonts w:cs="Arial"/>
          <w:szCs w:val="22"/>
        </w:rPr>
      </w:pPr>
      <w:r w:rsidRPr="00156C21">
        <w:rPr>
          <w:rFonts w:cs="Arial"/>
          <w:szCs w:val="22"/>
        </w:rPr>
        <w:t xml:space="preserve">Abhängig von der geplanten Tätigkeit am Patienten kommen </w:t>
      </w:r>
      <w:r w:rsidR="008940AD">
        <w:rPr>
          <w:rFonts w:cs="Arial"/>
          <w:szCs w:val="22"/>
        </w:rPr>
        <w:t xml:space="preserve">keimarme </w:t>
      </w:r>
      <w:r w:rsidR="000713B1" w:rsidRPr="00156C21">
        <w:rPr>
          <w:rFonts w:cs="Arial"/>
          <w:szCs w:val="22"/>
        </w:rPr>
        <w:t xml:space="preserve">oder </w:t>
      </w:r>
      <w:r w:rsidRPr="00156C21">
        <w:rPr>
          <w:rFonts w:cs="Arial"/>
          <w:szCs w:val="22"/>
        </w:rPr>
        <w:t>sterile Materialien zum Einsatz. Um den korrekten Einsatz dieser Produkte gewährleisten zu können, ist sow</w:t>
      </w:r>
      <w:r w:rsidR="00F95B6F" w:rsidRPr="00156C21">
        <w:rPr>
          <w:rFonts w:cs="Arial"/>
          <w:szCs w:val="22"/>
        </w:rPr>
        <w:t xml:space="preserve">ohl </w:t>
      </w:r>
      <w:r w:rsidR="005D04EF" w:rsidRPr="00156C21">
        <w:rPr>
          <w:rFonts w:cs="Arial"/>
          <w:szCs w:val="22"/>
        </w:rPr>
        <w:t>in der Anwendung</w:t>
      </w:r>
      <w:r w:rsidR="00F95B6F" w:rsidRPr="00156C21">
        <w:rPr>
          <w:rFonts w:cs="Arial"/>
          <w:szCs w:val="22"/>
        </w:rPr>
        <w:t xml:space="preserve"> als auch bei der Lagerung</w:t>
      </w:r>
      <w:r w:rsidRPr="00156C21">
        <w:rPr>
          <w:rFonts w:cs="Arial"/>
          <w:szCs w:val="22"/>
        </w:rPr>
        <w:t xml:space="preserve"> </w:t>
      </w:r>
      <w:r w:rsidR="00464255" w:rsidRPr="00156C21">
        <w:rPr>
          <w:rFonts w:cs="Arial"/>
          <w:szCs w:val="22"/>
        </w:rPr>
        <w:t>F</w:t>
      </w:r>
      <w:r w:rsidRPr="00156C21">
        <w:rPr>
          <w:rFonts w:cs="Arial"/>
          <w:szCs w:val="22"/>
        </w:rPr>
        <w:t>olgendes zu beachten</w:t>
      </w:r>
      <w:r w:rsidR="00464255" w:rsidRPr="00156C21">
        <w:rPr>
          <w:rFonts w:cs="Arial"/>
          <w:szCs w:val="22"/>
        </w:rPr>
        <w:t>:</w:t>
      </w:r>
      <w:r w:rsidRPr="00156C21">
        <w:rPr>
          <w:rFonts w:cs="Arial"/>
          <w:szCs w:val="22"/>
        </w:rPr>
        <w:t xml:space="preserve"> </w:t>
      </w:r>
    </w:p>
    <w:p w:rsidR="0090145A" w:rsidRPr="00156C21" w:rsidRDefault="0090145A" w:rsidP="0090145A">
      <w:pPr>
        <w:jc w:val="both"/>
        <w:rPr>
          <w:rFonts w:cs="Arial"/>
          <w:szCs w:val="22"/>
        </w:rPr>
      </w:pPr>
    </w:p>
    <w:p w:rsidR="004633D1" w:rsidRDefault="0090145A" w:rsidP="0090145A">
      <w:pPr>
        <w:jc w:val="both"/>
        <w:rPr>
          <w:rFonts w:cs="Arial"/>
          <w:b/>
          <w:i/>
          <w:szCs w:val="22"/>
        </w:rPr>
      </w:pPr>
      <w:r w:rsidRPr="00156C21">
        <w:rPr>
          <w:rFonts w:cs="Arial"/>
          <w:b/>
          <w:i/>
          <w:szCs w:val="22"/>
        </w:rPr>
        <w:t>Wie:</w:t>
      </w:r>
      <w:r w:rsidR="00F95B6F" w:rsidRPr="00156C21">
        <w:rPr>
          <w:rFonts w:cs="Arial"/>
          <w:b/>
          <w:i/>
          <w:szCs w:val="22"/>
        </w:rPr>
        <w:t xml:space="preserve"> </w:t>
      </w:r>
    </w:p>
    <w:p w:rsidR="0090145A" w:rsidRPr="00156C21" w:rsidRDefault="005D04EF" w:rsidP="00402114">
      <w:pPr>
        <w:jc w:val="both"/>
        <w:rPr>
          <w:rFonts w:cs="Arial"/>
          <w:b/>
          <w:i/>
          <w:szCs w:val="22"/>
        </w:rPr>
      </w:pPr>
      <w:r w:rsidRPr="00156C21">
        <w:rPr>
          <w:rFonts w:cs="Arial"/>
          <w:b/>
          <w:szCs w:val="22"/>
        </w:rPr>
        <w:t>Anwendung</w:t>
      </w:r>
    </w:p>
    <w:p w:rsidR="0090145A" w:rsidRPr="00156C21" w:rsidRDefault="005D04EF" w:rsidP="00F6190B">
      <w:pPr>
        <w:pStyle w:val="Listenabsatz"/>
        <w:numPr>
          <w:ilvl w:val="0"/>
          <w:numId w:val="97"/>
        </w:numPr>
        <w:ind w:left="425" w:hanging="425"/>
        <w:jc w:val="both"/>
        <w:rPr>
          <w:rFonts w:cs="Arial"/>
          <w:szCs w:val="22"/>
        </w:rPr>
      </w:pPr>
      <w:r w:rsidRPr="00156C21">
        <w:rPr>
          <w:rFonts w:cs="Arial"/>
          <w:szCs w:val="22"/>
        </w:rPr>
        <w:t xml:space="preserve">Vor der Anwendung werden </w:t>
      </w:r>
      <w:r w:rsidR="0090145A" w:rsidRPr="00156C21">
        <w:rPr>
          <w:rFonts w:cs="Arial"/>
          <w:szCs w:val="22"/>
        </w:rPr>
        <w:t>Hände</w:t>
      </w:r>
      <w:r w:rsidRPr="00156C21">
        <w:rPr>
          <w:rFonts w:cs="Arial"/>
          <w:szCs w:val="22"/>
        </w:rPr>
        <w:t xml:space="preserve"> und benötigte Flächen (</w:t>
      </w:r>
      <w:r w:rsidR="0090145A" w:rsidRPr="00156C21">
        <w:rPr>
          <w:rFonts w:cs="Arial"/>
          <w:szCs w:val="22"/>
        </w:rPr>
        <w:t>Arbeitsfläche</w:t>
      </w:r>
      <w:r w:rsidRPr="00156C21">
        <w:rPr>
          <w:rFonts w:cs="Arial"/>
          <w:szCs w:val="22"/>
        </w:rPr>
        <w:t>,</w:t>
      </w:r>
      <w:r w:rsidR="0090145A" w:rsidRPr="00156C21">
        <w:rPr>
          <w:rFonts w:cs="Arial"/>
          <w:szCs w:val="22"/>
        </w:rPr>
        <w:t xml:space="preserve"> Tablett</w:t>
      </w:r>
      <w:r w:rsidRPr="00156C21">
        <w:rPr>
          <w:rFonts w:cs="Arial"/>
          <w:szCs w:val="22"/>
        </w:rPr>
        <w:t>) desinfiziert.</w:t>
      </w:r>
    </w:p>
    <w:p w:rsidR="000713B1" w:rsidRPr="00156C21" w:rsidRDefault="005D04EF" w:rsidP="00F6190B">
      <w:pPr>
        <w:pStyle w:val="Listenabsatz"/>
        <w:numPr>
          <w:ilvl w:val="0"/>
          <w:numId w:val="97"/>
        </w:numPr>
        <w:ind w:left="425" w:hanging="425"/>
        <w:jc w:val="both"/>
        <w:rPr>
          <w:rFonts w:cs="Arial"/>
          <w:szCs w:val="22"/>
        </w:rPr>
      </w:pPr>
      <w:r w:rsidRPr="00156C21">
        <w:rPr>
          <w:rFonts w:cs="Arial"/>
          <w:szCs w:val="22"/>
        </w:rPr>
        <w:t>D</w:t>
      </w:r>
      <w:r w:rsidR="000713B1" w:rsidRPr="00156C21">
        <w:rPr>
          <w:rFonts w:cs="Arial"/>
          <w:szCs w:val="22"/>
        </w:rPr>
        <w:t>efekte oder kontaminierte Materialien werden nicht eingesetzt</w:t>
      </w:r>
      <w:r w:rsidRPr="00156C21">
        <w:rPr>
          <w:rFonts w:cs="Arial"/>
          <w:szCs w:val="22"/>
        </w:rPr>
        <w:t>.</w:t>
      </w:r>
      <w:r w:rsidR="000713B1" w:rsidRPr="00156C21">
        <w:rPr>
          <w:rFonts w:cs="Arial"/>
          <w:szCs w:val="22"/>
        </w:rPr>
        <w:t xml:space="preserve"> </w:t>
      </w:r>
    </w:p>
    <w:p w:rsidR="000713B1" w:rsidRPr="00156C21" w:rsidRDefault="005D04EF" w:rsidP="00F6190B">
      <w:pPr>
        <w:pStyle w:val="Listenabsatz"/>
        <w:numPr>
          <w:ilvl w:val="0"/>
          <w:numId w:val="97"/>
        </w:numPr>
        <w:ind w:left="425" w:hanging="425"/>
        <w:jc w:val="both"/>
        <w:rPr>
          <w:rFonts w:cs="Arial"/>
          <w:szCs w:val="22"/>
        </w:rPr>
      </w:pPr>
      <w:r w:rsidRPr="00156C21">
        <w:rPr>
          <w:rFonts w:cs="Arial"/>
          <w:szCs w:val="22"/>
        </w:rPr>
        <w:t>V</w:t>
      </w:r>
      <w:r w:rsidR="006D4B22" w:rsidRPr="00156C21">
        <w:rPr>
          <w:rFonts w:cs="Arial"/>
          <w:szCs w:val="22"/>
        </w:rPr>
        <w:t xml:space="preserve">or Gebrauch </w:t>
      </w:r>
      <w:r w:rsidRPr="00156C21">
        <w:rPr>
          <w:rFonts w:cs="Arial"/>
          <w:szCs w:val="22"/>
        </w:rPr>
        <w:t xml:space="preserve">erfolgt eine </w:t>
      </w:r>
      <w:r w:rsidR="000962CD" w:rsidRPr="00156C21">
        <w:rPr>
          <w:rFonts w:cs="Arial"/>
          <w:szCs w:val="22"/>
        </w:rPr>
        <w:t>Kontrolle der Verpackung auf Beschädigung und Verfall</w:t>
      </w:r>
      <w:r w:rsidRPr="00156C21">
        <w:rPr>
          <w:rFonts w:cs="Arial"/>
          <w:szCs w:val="22"/>
        </w:rPr>
        <w:t>.</w:t>
      </w:r>
      <w:r w:rsidR="00D07ED7" w:rsidRPr="00156C21">
        <w:rPr>
          <w:rFonts w:cs="Arial"/>
          <w:szCs w:val="22"/>
        </w:rPr>
        <w:t xml:space="preserve"> </w:t>
      </w:r>
    </w:p>
    <w:p w:rsidR="000962CD" w:rsidRDefault="005D04EF" w:rsidP="00F6190B">
      <w:pPr>
        <w:pStyle w:val="Listenabsatz"/>
        <w:numPr>
          <w:ilvl w:val="0"/>
          <w:numId w:val="97"/>
        </w:numPr>
        <w:ind w:left="425" w:hanging="425"/>
        <w:jc w:val="both"/>
        <w:rPr>
          <w:rFonts w:cs="Arial"/>
          <w:szCs w:val="22"/>
        </w:rPr>
      </w:pPr>
      <w:r w:rsidRPr="00156C21">
        <w:rPr>
          <w:rFonts w:cs="Arial"/>
          <w:szCs w:val="22"/>
        </w:rPr>
        <w:t>Die Verpackung</w:t>
      </w:r>
      <w:r>
        <w:rPr>
          <w:rFonts w:cs="Arial"/>
          <w:szCs w:val="22"/>
        </w:rPr>
        <w:t xml:space="preserve"> wird </w:t>
      </w:r>
      <w:r w:rsidRPr="002C7FE3">
        <w:rPr>
          <w:rFonts w:cs="Arial"/>
          <w:szCs w:val="22"/>
        </w:rPr>
        <w:t>unmittelbar vor Gebrauch</w:t>
      </w:r>
      <w:r>
        <w:rPr>
          <w:rFonts w:cs="Arial"/>
          <w:szCs w:val="22"/>
        </w:rPr>
        <w:t xml:space="preserve"> </w:t>
      </w:r>
      <w:r w:rsidR="000713B1">
        <w:rPr>
          <w:rFonts w:cs="Arial"/>
          <w:szCs w:val="22"/>
        </w:rPr>
        <w:t>s</w:t>
      </w:r>
      <w:r w:rsidR="000962CD">
        <w:rPr>
          <w:rFonts w:cs="Arial"/>
          <w:szCs w:val="22"/>
        </w:rPr>
        <w:t>achgerecht</w:t>
      </w:r>
      <w:r>
        <w:rPr>
          <w:rFonts w:cs="Arial"/>
          <w:szCs w:val="22"/>
        </w:rPr>
        <w:t xml:space="preserve"> geöffnet.</w:t>
      </w:r>
      <w:r w:rsidR="000962CD" w:rsidRPr="002C7FE3">
        <w:rPr>
          <w:rFonts w:cs="Arial"/>
          <w:szCs w:val="22"/>
        </w:rPr>
        <w:t xml:space="preserve"> </w:t>
      </w:r>
    </w:p>
    <w:p w:rsidR="00F95B6F" w:rsidRPr="002C7FE3" w:rsidRDefault="00F95B6F" w:rsidP="00F6190B">
      <w:pPr>
        <w:pStyle w:val="Listenabsatz"/>
        <w:numPr>
          <w:ilvl w:val="0"/>
          <w:numId w:val="97"/>
        </w:numPr>
        <w:ind w:left="425" w:hanging="425"/>
        <w:jc w:val="both"/>
        <w:rPr>
          <w:rFonts w:cs="Arial"/>
          <w:szCs w:val="22"/>
        </w:rPr>
      </w:pPr>
      <w:r>
        <w:rPr>
          <w:rFonts w:cs="Arial"/>
          <w:szCs w:val="22"/>
        </w:rPr>
        <w:t xml:space="preserve">Materialien </w:t>
      </w:r>
      <w:r w:rsidR="005D04EF">
        <w:rPr>
          <w:rFonts w:cs="Arial"/>
          <w:szCs w:val="22"/>
        </w:rPr>
        <w:t xml:space="preserve">werden </w:t>
      </w:r>
      <w:r>
        <w:rPr>
          <w:rFonts w:cs="Arial"/>
          <w:szCs w:val="22"/>
        </w:rPr>
        <w:t>nach Benutzung entsprechend entsorg</w:t>
      </w:r>
      <w:r w:rsidR="005D04EF">
        <w:rPr>
          <w:rFonts w:cs="Arial"/>
          <w:szCs w:val="22"/>
        </w:rPr>
        <w:t>t</w:t>
      </w:r>
      <w:r w:rsidR="00751962">
        <w:rPr>
          <w:rFonts w:cs="Arial"/>
          <w:szCs w:val="22"/>
        </w:rPr>
        <w:t>;</w:t>
      </w:r>
      <w:r>
        <w:rPr>
          <w:rFonts w:cs="Arial"/>
          <w:szCs w:val="22"/>
        </w:rPr>
        <w:t xml:space="preserve"> Reste angebrochener Verpackungen verw</w:t>
      </w:r>
      <w:r w:rsidR="005D04EF">
        <w:rPr>
          <w:rFonts w:cs="Arial"/>
          <w:szCs w:val="22"/>
        </w:rPr>
        <w:t>o</w:t>
      </w:r>
      <w:r>
        <w:rPr>
          <w:rFonts w:cs="Arial"/>
          <w:szCs w:val="22"/>
        </w:rPr>
        <w:t>rfen</w:t>
      </w:r>
      <w:r w:rsidR="005D04EF">
        <w:rPr>
          <w:rFonts w:cs="Arial"/>
          <w:szCs w:val="22"/>
        </w:rPr>
        <w:t>.</w:t>
      </w:r>
    </w:p>
    <w:p w:rsidR="0090145A" w:rsidRDefault="0090145A" w:rsidP="00F6190B">
      <w:pPr>
        <w:jc w:val="both"/>
        <w:rPr>
          <w:rFonts w:cs="Arial"/>
          <w:szCs w:val="22"/>
        </w:rPr>
      </w:pPr>
    </w:p>
    <w:p w:rsidR="004633D1" w:rsidRDefault="00B344A8" w:rsidP="00F6190B">
      <w:pPr>
        <w:jc w:val="both"/>
        <w:rPr>
          <w:rFonts w:cs="Arial"/>
          <w:b/>
          <w:szCs w:val="22"/>
        </w:rPr>
      </w:pPr>
      <w:r w:rsidRPr="00B440ED">
        <w:rPr>
          <w:rFonts w:cs="Arial"/>
          <w:b/>
          <w:i/>
          <w:szCs w:val="22"/>
        </w:rPr>
        <w:t>Wie:</w:t>
      </w:r>
      <w:r w:rsidRPr="00B440ED">
        <w:rPr>
          <w:rFonts w:cs="Arial"/>
          <w:b/>
          <w:szCs w:val="22"/>
        </w:rPr>
        <w:t xml:space="preserve"> </w:t>
      </w:r>
    </w:p>
    <w:p w:rsidR="00F95B6F" w:rsidRDefault="00B344A8" w:rsidP="00F6190B">
      <w:pPr>
        <w:jc w:val="both"/>
        <w:rPr>
          <w:rFonts w:cs="Arial"/>
          <w:szCs w:val="22"/>
        </w:rPr>
      </w:pPr>
      <w:r w:rsidRPr="00B440ED">
        <w:rPr>
          <w:rFonts w:cs="Arial"/>
          <w:b/>
          <w:szCs w:val="22"/>
        </w:rPr>
        <w:lastRenderedPageBreak/>
        <w:t>Lagerbedingungen</w:t>
      </w:r>
    </w:p>
    <w:p w:rsidR="005D04EF" w:rsidRDefault="00D405A5" w:rsidP="00402114">
      <w:pPr>
        <w:pStyle w:val="Listenabsatz"/>
        <w:numPr>
          <w:ilvl w:val="0"/>
          <w:numId w:val="98"/>
        </w:numPr>
        <w:ind w:left="425" w:hanging="425"/>
        <w:jc w:val="both"/>
        <w:rPr>
          <w:rFonts w:cs="Arial"/>
          <w:szCs w:val="22"/>
        </w:rPr>
      </w:pPr>
      <w:r w:rsidRPr="005D04EF">
        <w:rPr>
          <w:rFonts w:cs="Arial"/>
          <w:szCs w:val="22"/>
        </w:rPr>
        <w:t>s</w:t>
      </w:r>
      <w:r w:rsidR="000D6F9A" w:rsidRPr="005D04EF">
        <w:rPr>
          <w:rFonts w:cs="Arial"/>
          <w:szCs w:val="22"/>
        </w:rPr>
        <w:t>taub- und lichtgeschütz</w:t>
      </w:r>
      <w:r w:rsidR="0061476A" w:rsidRPr="005D04EF">
        <w:rPr>
          <w:rFonts w:cs="Arial"/>
          <w:szCs w:val="22"/>
        </w:rPr>
        <w:t>t</w:t>
      </w:r>
      <w:r w:rsidR="000D6F9A" w:rsidRPr="005D04EF">
        <w:rPr>
          <w:rFonts w:cs="Arial"/>
          <w:szCs w:val="22"/>
        </w:rPr>
        <w:t>, trocken</w:t>
      </w:r>
    </w:p>
    <w:p w:rsidR="000D6F9A" w:rsidRPr="005D04EF" w:rsidRDefault="000D6F9A" w:rsidP="00402114">
      <w:pPr>
        <w:pStyle w:val="Listenabsatz"/>
        <w:numPr>
          <w:ilvl w:val="0"/>
          <w:numId w:val="98"/>
        </w:numPr>
        <w:ind w:left="425" w:hanging="425"/>
        <w:jc w:val="both"/>
        <w:rPr>
          <w:rFonts w:cs="Arial"/>
          <w:szCs w:val="22"/>
        </w:rPr>
      </w:pPr>
      <w:r w:rsidRPr="005D04EF">
        <w:rPr>
          <w:rFonts w:cs="Arial"/>
          <w:szCs w:val="22"/>
        </w:rPr>
        <w:t>glatt</w:t>
      </w:r>
      <w:r w:rsidR="005D04EF">
        <w:rPr>
          <w:rFonts w:cs="Arial"/>
          <w:szCs w:val="22"/>
        </w:rPr>
        <w:t>e</w:t>
      </w:r>
      <w:r w:rsidRPr="005D04EF">
        <w:rPr>
          <w:rFonts w:cs="Arial"/>
          <w:szCs w:val="22"/>
        </w:rPr>
        <w:t>, sauber</w:t>
      </w:r>
      <w:r w:rsidR="005D04EF">
        <w:rPr>
          <w:rFonts w:cs="Arial"/>
          <w:szCs w:val="22"/>
        </w:rPr>
        <w:t>e</w:t>
      </w:r>
      <w:r w:rsidRPr="005D04EF">
        <w:rPr>
          <w:rFonts w:cs="Arial"/>
          <w:szCs w:val="22"/>
        </w:rPr>
        <w:t>, desinfizierbar</w:t>
      </w:r>
      <w:r w:rsidR="005D04EF">
        <w:rPr>
          <w:rFonts w:cs="Arial"/>
          <w:szCs w:val="22"/>
        </w:rPr>
        <w:t>e</w:t>
      </w:r>
      <w:r w:rsidR="0061476A" w:rsidRPr="005D04EF">
        <w:rPr>
          <w:rFonts w:cs="Arial"/>
          <w:szCs w:val="22"/>
        </w:rPr>
        <w:t xml:space="preserve"> und unbeschädigt</w:t>
      </w:r>
      <w:r w:rsidR="005D04EF">
        <w:rPr>
          <w:rFonts w:cs="Arial"/>
          <w:szCs w:val="22"/>
        </w:rPr>
        <w:t>e</w:t>
      </w:r>
      <w:r w:rsidR="005D04EF" w:rsidRPr="005D04EF">
        <w:rPr>
          <w:rFonts w:cs="Arial"/>
          <w:szCs w:val="22"/>
        </w:rPr>
        <w:t xml:space="preserve"> Lagerflächen</w:t>
      </w:r>
    </w:p>
    <w:p w:rsidR="0061476A" w:rsidRDefault="00D405A5" w:rsidP="00402114">
      <w:pPr>
        <w:pStyle w:val="Listenabsatz"/>
        <w:numPr>
          <w:ilvl w:val="0"/>
          <w:numId w:val="98"/>
        </w:numPr>
        <w:ind w:left="425" w:hanging="425"/>
        <w:jc w:val="both"/>
        <w:rPr>
          <w:rFonts w:cs="Arial"/>
          <w:szCs w:val="22"/>
        </w:rPr>
      </w:pPr>
      <w:r>
        <w:rPr>
          <w:rFonts w:cs="Arial"/>
          <w:szCs w:val="22"/>
        </w:rPr>
        <w:t>g</w:t>
      </w:r>
      <w:r w:rsidR="0061476A">
        <w:rPr>
          <w:rFonts w:cs="Arial"/>
          <w:szCs w:val="22"/>
        </w:rPr>
        <w:t>eschützt vor Knicken und mechanischer Beanspruchung</w:t>
      </w:r>
    </w:p>
    <w:p w:rsidR="00113AE8" w:rsidRDefault="00113AE8" w:rsidP="00402114">
      <w:pPr>
        <w:jc w:val="both"/>
        <w:rPr>
          <w:rFonts w:cs="Arial"/>
          <w:szCs w:val="22"/>
        </w:rPr>
      </w:pPr>
    </w:p>
    <w:p w:rsidR="004633D1" w:rsidRDefault="00113AE8" w:rsidP="00402114">
      <w:pPr>
        <w:jc w:val="both"/>
        <w:rPr>
          <w:rFonts w:cs="Arial"/>
          <w:b/>
          <w:szCs w:val="22"/>
        </w:rPr>
      </w:pPr>
      <w:r w:rsidRPr="00B440ED">
        <w:rPr>
          <w:rFonts w:cs="Arial"/>
          <w:b/>
          <w:i/>
          <w:szCs w:val="22"/>
        </w:rPr>
        <w:t>Wie:</w:t>
      </w:r>
      <w:r w:rsidRPr="00B440ED">
        <w:rPr>
          <w:rFonts w:cs="Arial"/>
          <w:b/>
          <w:szCs w:val="22"/>
        </w:rPr>
        <w:t xml:space="preserve"> </w:t>
      </w:r>
    </w:p>
    <w:p w:rsidR="00113AE8" w:rsidRDefault="00113AE8" w:rsidP="00402114">
      <w:pPr>
        <w:jc w:val="both"/>
        <w:rPr>
          <w:rFonts w:cs="Arial"/>
          <w:szCs w:val="22"/>
        </w:rPr>
      </w:pPr>
      <w:r w:rsidRPr="00D9301E">
        <w:rPr>
          <w:rFonts w:cs="Arial"/>
          <w:b/>
          <w:szCs w:val="22"/>
        </w:rPr>
        <w:t>Lagerdauer</w:t>
      </w:r>
      <w:r w:rsidR="000713B1">
        <w:rPr>
          <w:rFonts w:cs="Arial"/>
          <w:b/>
          <w:szCs w:val="22"/>
        </w:rPr>
        <w:t xml:space="preserve"> von Sterilgut</w:t>
      </w:r>
    </w:p>
    <w:p w:rsidR="00B440ED" w:rsidRDefault="00B440ED" w:rsidP="00402114">
      <w:pPr>
        <w:jc w:val="both"/>
        <w:rPr>
          <w:rFonts w:cs="Arial"/>
          <w:szCs w:val="22"/>
        </w:rPr>
      </w:pPr>
    </w:p>
    <w:tbl>
      <w:tblPr>
        <w:tblStyle w:val="Tabellenraster"/>
        <w:tblW w:w="9342" w:type="dxa"/>
        <w:tblLayout w:type="fixed"/>
        <w:tblLook w:val="04A0" w:firstRow="1" w:lastRow="0" w:firstColumn="1" w:lastColumn="0" w:noHBand="0" w:noVBand="1"/>
      </w:tblPr>
      <w:tblGrid>
        <w:gridCol w:w="1900"/>
        <w:gridCol w:w="2461"/>
        <w:gridCol w:w="2514"/>
        <w:gridCol w:w="2467"/>
      </w:tblGrid>
      <w:tr w:rsidR="000C1783" w:rsidTr="000C1783">
        <w:tc>
          <w:tcPr>
            <w:tcW w:w="1900" w:type="dxa"/>
            <w:shd w:val="pct5" w:color="auto" w:fill="auto"/>
          </w:tcPr>
          <w:p w:rsidR="005166F6" w:rsidRPr="000C1783" w:rsidRDefault="005D04EF" w:rsidP="000C1783">
            <w:pPr>
              <w:spacing w:before="60" w:after="60"/>
              <w:rPr>
                <w:rFonts w:cs="Arial"/>
                <w:b/>
                <w:szCs w:val="22"/>
              </w:rPr>
            </w:pPr>
            <w:r w:rsidRPr="000C1783">
              <w:rPr>
                <w:rFonts w:cs="Arial"/>
                <w:b/>
                <w:szCs w:val="22"/>
              </w:rPr>
              <w:t>Sterilgut</w:t>
            </w:r>
          </w:p>
        </w:tc>
        <w:tc>
          <w:tcPr>
            <w:tcW w:w="2461" w:type="dxa"/>
            <w:shd w:val="pct5" w:color="auto" w:fill="FFFFFF" w:themeFill="background1"/>
          </w:tcPr>
          <w:p w:rsidR="005166F6" w:rsidRPr="000C1783" w:rsidRDefault="005166F6" w:rsidP="000C1783">
            <w:pPr>
              <w:spacing w:before="60" w:after="60"/>
              <w:rPr>
                <w:rFonts w:cs="Arial"/>
                <w:b/>
                <w:szCs w:val="22"/>
              </w:rPr>
            </w:pPr>
            <w:r w:rsidRPr="000C1783">
              <w:rPr>
                <w:rFonts w:cs="Arial"/>
                <w:b/>
                <w:szCs w:val="22"/>
              </w:rPr>
              <w:t>Lagerverpackung</w:t>
            </w:r>
            <w:r w:rsidR="00AF1578" w:rsidRPr="000C1783">
              <w:rPr>
                <w:rFonts w:cs="Arial"/>
                <w:b/>
                <w:szCs w:val="22"/>
              </w:rPr>
              <w:t xml:space="preserve"> (z.B. Karton)</w:t>
            </w:r>
          </w:p>
        </w:tc>
        <w:tc>
          <w:tcPr>
            <w:tcW w:w="2514" w:type="dxa"/>
            <w:shd w:val="pct5" w:color="auto" w:fill="FFFFFF" w:themeFill="background1"/>
          </w:tcPr>
          <w:p w:rsidR="005166F6" w:rsidRPr="000C1783" w:rsidRDefault="005D04EF" w:rsidP="000C1783">
            <w:pPr>
              <w:spacing w:before="60" w:after="60"/>
              <w:rPr>
                <w:rFonts w:cs="Arial"/>
                <w:b/>
                <w:szCs w:val="22"/>
              </w:rPr>
            </w:pPr>
            <w:r w:rsidRPr="000C1783">
              <w:rPr>
                <w:rFonts w:cs="Arial"/>
                <w:b/>
                <w:szCs w:val="22"/>
              </w:rPr>
              <w:t>Lagerdauer bei g</w:t>
            </w:r>
            <w:r w:rsidR="005166F6" w:rsidRPr="000C1783">
              <w:rPr>
                <w:rFonts w:cs="Arial"/>
                <w:b/>
                <w:szCs w:val="22"/>
              </w:rPr>
              <w:t>eschützte</w:t>
            </w:r>
            <w:r w:rsidRPr="000C1783">
              <w:rPr>
                <w:rFonts w:cs="Arial"/>
                <w:b/>
                <w:szCs w:val="22"/>
              </w:rPr>
              <w:t>r</w:t>
            </w:r>
            <w:r w:rsidR="005166F6" w:rsidRPr="000C1783">
              <w:rPr>
                <w:rFonts w:cs="Arial"/>
                <w:b/>
                <w:szCs w:val="22"/>
              </w:rPr>
              <w:t xml:space="preserve"> Lagerung</w:t>
            </w:r>
            <w:r w:rsidR="00AF1578" w:rsidRPr="000C1783">
              <w:rPr>
                <w:rFonts w:cs="Arial"/>
                <w:b/>
                <w:szCs w:val="22"/>
              </w:rPr>
              <w:t xml:space="preserve"> (z.B. Schrank, Schublade)</w:t>
            </w:r>
          </w:p>
        </w:tc>
        <w:tc>
          <w:tcPr>
            <w:tcW w:w="2467" w:type="dxa"/>
            <w:shd w:val="pct5" w:color="auto" w:fill="FFFFFF" w:themeFill="background1"/>
          </w:tcPr>
          <w:p w:rsidR="005166F6" w:rsidRPr="000C1783" w:rsidRDefault="005D04EF" w:rsidP="000C1783">
            <w:pPr>
              <w:spacing w:before="60" w:after="60"/>
              <w:rPr>
                <w:rFonts w:cs="Arial"/>
                <w:b/>
                <w:szCs w:val="22"/>
              </w:rPr>
            </w:pPr>
            <w:r w:rsidRPr="000C1783">
              <w:rPr>
                <w:rFonts w:cs="Arial"/>
                <w:b/>
                <w:szCs w:val="22"/>
              </w:rPr>
              <w:t>Lagerdauer bei u</w:t>
            </w:r>
            <w:r w:rsidR="005166F6" w:rsidRPr="000C1783">
              <w:rPr>
                <w:rFonts w:cs="Arial"/>
                <w:b/>
                <w:szCs w:val="22"/>
              </w:rPr>
              <w:t>ngeschützte</w:t>
            </w:r>
            <w:r w:rsidRPr="000C1783">
              <w:rPr>
                <w:rFonts w:cs="Arial"/>
                <w:b/>
                <w:szCs w:val="22"/>
              </w:rPr>
              <w:t>r</w:t>
            </w:r>
            <w:r w:rsidR="005166F6" w:rsidRPr="000C1783">
              <w:rPr>
                <w:rFonts w:cs="Arial"/>
                <w:b/>
                <w:szCs w:val="22"/>
              </w:rPr>
              <w:t xml:space="preserve"> Lagerung</w:t>
            </w:r>
            <w:r w:rsidR="00AF1578" w:rsidRPr="000C1783">
              <w:rPr>
                <w:rFonts w:cs="Arial"/>
                <w:b/>
                <w:szCs w:val="22"/>
              </w:rPr>
              <w:t xml:space="preserve"> (offen auf Arbeitsfläche, im Regal)</w:t>
            </w:r>
          </w:p>
        </w:tc>
      </w:tr>
      <w:tr w:rsidR="00361716" w:rsidTr="000C1783">
        <w:tc>
          <w:tcPr>
            <w:tcW w:w="1900" w:type="dxa"/>
            <w:shd w:val="pct5" w:color="auto" w:fill="auto"/>
          </w:tcPr>
          <w:p w:rsidR="009B0DF6" w:rsidRPr="000C1783" w:rsidRDefault="009B0DF6" w:rsidP="005D04EF">
            <w:pPr>
              <w:spacing w:before="60" w:after="60"/>
              <w:jc w:val="both"/>
              <w:rPr>
                <w:rFonts w:cs="Arial"/>
                <w:sz w:val="20"/>
                <w:szCs w:val="20"/>
              </w:rPr>
            </w:pPr>
            <w:r w:rsidRPr="000C1783">
              <w:rPr>
                <w:rFonts w:cs="Arial"/>
                <w:sz w:val="20"/>
                <w:szCs w:val="20"/>
              </w:rPr>
              <w:t>Einmalprodukt</w:t>
            </w:r>
          </w:p>
        </w:tc>
        <w:tc>
          <w:tcPr>
            <w:tcW w:w="2461" w:type="dxa"/>
          </w:tcPr>
          <w:p w:rsidR="009B0DF6" w:rsidRPr="000C1783" w:rsidRDefault="009B0DF6" w:rsidP="00DA0EAE">
            <w:pPr>
              <w:spacing w:before="60" w:after="60"/>
              <w:rPr>
                <w:rFonts w:cs="Arial"/>
                <w:sz w:val="20"/>
                <w:szCs w:val="20"/>
              </w:rPr>
            </w:pPr>
            <w:r w:rsidRPr="000C1783">
              <w:rPr>
                <w:rFonts w:cs="Arial"/>
                <w:sz w:val="20"/>
                <w:szCs w:val="20"/>
              </w:rPr>
              <w:t xml:space="preserve">5 Jahre, sofern </w:t>
            </w:r>
            <w:r w:rsidR="006D4B22" w:rsidRPr="000C1783">
              <w:rPr>
                <w:rFonts w:cs="Arial"/>
                <w:sz w:val="20"/>
                <w:szCs w:val="20"/>
              </w:rPr>
              <w:t xml:space="preserve">Packung </w:t>
            </w:r>
            <w:r w:rsidR="005D04EF" w:rsidRPr="000C1783">
              <w:rPr>
                <w:rFonts w:cs="Arial"/>
                <w:sz w:val="20"/>
                <w:szCs w:val="20"/>
              </w:rPr>
              <w:t xml:space="preserve">nach Entnahme </w:t>
            </w:r>
            <w:r w:rsidR="006D4B22" w:rsidRPr="000C1783">
              <w:rPr>
                <w:rFonts w:cs="Arial"/>
                <w:sz w:val="20"/>
                <w:szCs w:val="20"/>
              </w:rPr>
              <w:t xml:space="preserve">wieder verschlossen </w:t>
            </w:r>
            <w:r w:rsidR="005D04EF" w:rsidRPr="000C1783">
              <w:rPr>
                <w:rFonts w:cs="Arial"/>
                <w:sz w:val="20"/>
                <w:szCs w:val="20"/>
              </w:rPr>
              <w:t xml:space="preserve">wurde </w:t>
            </w:r>
            <w:r w:rsidR="006D4B22" w:rsidRPr="000C1783">
              <w:rPr>
                <w:rFonts w:cs="Arial"/>
                <w:sz w:val="20"/>
                <w:szCs w:val="20"/>
              </w:rPr>
              <w:t xml:space="preserve">und </w:t>
            </w:r>
            <w:r w:rsidRPr="000C1783">
              <w:rPr>
                <w:rFonts w:cs="Arial"/>
                <w:sz w:val="20"/>
                <w:szCs w:val="20"/>
              </w:rPr>
              <w:t>keine andere Frist vom Hersteller</w:t>
            </w:r>
            <w:r w:rsidR="005D04EF" w:rsidRPr="000C1783">
              <w:rPr>
                <w:rFonts w:cs="Arial"/>
                <w:sz w:val="20"/>
                <w:szCs w:val="20"/>
              </w:rPr>
              <w:t xml:space="preserve"> vorgegeben ist</w:t>
            </w:r>
          </w:p>
        </w:tc>
        <w:tc>
          <w:tcPr>
            <w:tcW w:w="2514" w:type="dxa"/>
            <w:vMerge w:val="restart"/>
            <w:vAlign w:val="center"/>
          </w:tcPr>
          <w:p w:rsidR="009B0DF6" w:rsidRPr="000C1783" w:rsidRDefault="009B0DF6" w:rsidP="009B0DF6">
            <w:pPr>
              <w:rPr>
                <w:rFonts w:cs="Arial"/>
                <w:sz w:val="20"/>
                <w:szCs w:val="20"/>
              </w:rPr>
            </w:pPr>
            <w:r w:rsidRPr="000C1783">
              <w:rPr>
                <w:rFonts w:cs="Arial"/>
                <w:sz w:val="20"/>
                <w:szCs w:val="20"/>
              </w:rPr>
              <w:t>6 Monate, jedoch nicht länger als Verfallsdatum</w:t>
            </w:r>
          </w:p>
        </w:tc>
        <w:tc>
          <w:tcPr>
            <w:tcW w:w="2467" w:type="dxa"/>
            <w:vMerge w:val="restart"/>
            <w:vAlign w:val="center"/>
          </w:tcPr>
          <w:p w:rsidR="009B0DF6" w:rsidRPr="000C1783" w:rsidRDefault="00461553" w:rsidP="00B440ED">
            <w:pPr>
              <w:rPr>
                <w:rFonts w:cs="Arial"/>
                <w:sz w:val="20"/>
                <w:szCs w:val="20"/>
              </w:rPr>
            </w:pPr>
            <w:r w:rsidRPr="000C1783">
              <w:rPr>
                <w:rFonts w:cs="Arial"/>
                <w:sz w:val="20"/>
                <w:szCs w:val="20"/>
              </w:rPr>
              <w:t>a</w:t>
            </w:r>
            <w:r w:rsidR="009B0DF6" w:rsidRPr="000C1783">
              <w:rPr>
                <w:rFonts w:cs="Arial"/>
                <w:sz w:val="20"/>
                <w:szCs w:val="20"/>
              </w:rPr>
              <w:t>lsbaldiger Gebrauch, max. 48 Stunden</w:t>
            </w:r>
          </w:p>
        </w:tc>
      </w:tr>
      <w:tr w:rsidR="00361716" w:rsidTr="000C1783">
        <w:tc>
          <w:tcPr>
            <w:tcW w:w="1900" w:type="dxa"/>
            <w:shd w:val="pct5" w:color="auto" w:fill="auto"/>
          </w:tcPr>
          <w:p w:rsidR="009B0DF6" w:rsidRPr="000C1783" w:rsidRDefault="005D04EF" w:rsidP="00E21C3D">
            <w:pPr>
              <w:spacing w:before="60" w:after="60"/>
              <w:rPr>
                <w:rFonts w:cs="Arial"/>
                <w:sz w:val="20"/>
                <w:szCs w:val="20"/>
              </w:rPr>
            </w:pPr>
            <w:r w:rsidRPr="000C1783">
              <w:rPr>
                <w:rFonts w:cs="Arial"/>
                <w:sz w:val="20"/>
                <w:szCs w:val="20"/>
              </w:rPr>
              <w:t>S</w:t>
            </w:r>
            <w:r w:rsidR="00162B4B" w:rsidRPr="000C1783">
              <w:rPr>
                <w:rFonts w:cs="Arial"/>
                <w:sz w:val="20"/>
                <w:szCs w:val="20"/>
              </w:rPr>
              <w:t>elbst a</w:t>
            </w:r>
            <w:r w:rsidR="009B0DF6" w:rsidRPr="000C1783">
              <w:rPr>
                <w:rFonts w:cs="Arial"/>
                <w:sz w:val="20"/>
                <w:szCs w:val="20"/>
              </w:rPr>
              <w:t>ufbereit</w:t>
            </w:r>
            <w:r w:rsidR="003F2AA5" w:rsidRPr="000C1783">
              <w:rPr>
                <w:rFonts w:cs="Arial"/>
                <w:sz w:val="20"/>
                <w:szCs w:val="20"/>
              </w:rPr>
              <w:t>ete</w:t>
            </w:r>
            <w:r w:rsidR="009B0DF6" w:rsidRPr="000C1783">
              <w:rPr>
                <w:rFonts w:cs="Arial"/>
                <w:sz w:val="20"/>
                <w:szCs w:val="20"/>
              </w:rPr>
              <w:t xml:space="preserve"> Produkte</w:t>
            </w:r>
          </w:p>
        </w:tc>
        <w:tc>
          <w:tcPr>
            <w:tcW w:w="2461" w:type="dxa"/>
            <w:vAlign w:val="center"/>
          </w:tcPr>
          <w:p w:rsidR="009B0DF6" w:rsidRPr="000C1783" w:rsidRDefault="009B0DF6" w:rsidP="00B440ED">
            <w:pPr>
              <w:spacing w:before="60" w:after="60"/>
              <w:jc w:val="center"/>
              <w:rPr>
                <w:rFonts w:cs="Arial"/>
                <w:sz w:val="20"/>
                <w:szCs w:val="20"/>
              </w:rPr>
            </w:pPr>
            <w:r w:rsidRPr="000C1783">
              <w:rPr>
                <w:rFonts w:cs="Arial"/>
                <w:sz w:val="20"/>
                <w:szCs w:val="20"/>
              </w:rPr>
              <w:t>/</w:t>
            </w:r>
          </w:p>
        </w:tc>
        <w:tc>
          <w:tcPr>
            <w:tcW w:w="2514" w:type="dxa"/>
            <w:vMerge/>
          </w:tcPr>
          <w:p w:rsidR="009B0DF6" w:rsidRPr="009B0DF6" w:rsidRDefault="009B0DF6" w:rsidP="00544541">
            <w:pPr>
              <w:jc w:val="both"/>
              <w:rPr>
                <w:rFonts w:cs="Arial"/>
                <w:sz w:val="20"/>
                <w:szCs w:val="20"/>
              </w:rPr>
            </w:pPr>
          </w:p>
        </w:tc>
        <w:tc>
          <w:tcPr>
            <w:tcW w:w="2467" w:type="dxa"/>
            <w:vMerge/>
          </w:tcPr>
          <w:p w:rsidR="009B0DF6" w:rsidRPr="009B0DF6" w:rsidRDefault="009B0DF6" w:rsidP="00544541">
            <w:pPr>
              <w:jc w:val="both"/>
              <w:rPr>
                <w:rFonts w:cs="Arial"/>
                <w:sz w:val="20"/>
                <w:szCs w:val="20"/>
              </w:rPr>
            </w:pPr>
          </w:p>
        </w:tc>
      </w:tr>
    </w:tbl>
    <w:p w:rsidR="00F95B6F" w:rsidRDefault="00F95B6F" w:rsidP="0090145A">
      <w:pPr>
        <w:jc w:val="both"/>
        <w:rPr>
          <w:rFonts w:cs="Arial"/>
          <w:szCs w:val="22"/>
        </w:rPr>
      </w:pPr>
    </w:p>
    <w:p w:rsidR="00D35178" w:rsidRDefault="00D35178" w:rsidP="0090145A">
      <w:pPr>
        <w:jc w:val="both"/>
        <w:rPr>
          <w:rFonts w:cs="Arial"/>
          <w:szCs w:val="22"/>
        </w:rPr>
      </w:pPr>
    </w:p>
    <w:p w:rsidR="00713F4E" w:rsidRPr="000E09C1" w:rsidRDefault="00713F4E" w:rsidP="0090145A">
      <w:pPr>
        <w:jc w:val="both"/>
        <w:rPr>
          <w:rFonts w:cs="Arial"/>
          <w:szCs w:val="22"/>
        </w:rPr>
      </w:pPr>
    </w:p>
    <w:p w:rsidR="00A63B07" w:rsidRPr="000E09C1" w:rsidRDefault="00A63B07" w:rsidP="005B025A">
      <w:pPr>
        <w:pStyle w:val="berschrift3"/>
        <w:tabs>
          <w:tab w:val="clear" w:pos="1855"/>
          <w:tab w:val="num" w:pos="567"/>
          <w:tab w:val="num" w:pos="709"/>
        </w:tabs>
        <w:ind w:hanging="1855"/>
        <w:jc w:val="both"/>
        <w:rPr>
          <w:color w:val="990033"/>
        </w:rPr>
      </w:pPr>
      <w:bookmarkStart w:id="50" w:name="_Toc473795235"/>
      <w:r w:rsidRPr="000E09C1">
        <w:rPr>
          <w:color w:val="990033"/>
        </w:rPr>
        <w:t>H</w:t>
      </w:r>
      <w:r w:rsidR="00014552" w:rsidRPr="000E09C1">
        <w:rPr>
          <w:color w:val="990033"/>
        </w:rPr>
        <w:t>aus</w:t>
      </w:r>
      <w:r w:rsidRPr="000E09C1">
        <w:rPr>
          <w:color w:val="990033"/>
        </w:rPr>
        <w:t>besuche</w:t>
      </w:r>
      <w:bookmarkEnd w:id="50"/>
    </w:p>
    <w:p w:rsidR="00040015" w:rsidRPr="000E09C1" w:rsidRDefault="00040015" w:rsidP="007A5D65">
      <w:pPr>
        <w:jc w:val="both"/>
        <w:rPr>
          <w:rFonts w:cs="Arial"/>
          <w:szCs w:val="22"/>
        </w:rPr>
      </w:pPr>
    </w:p>
    <w:p w:rsidR="00A63B07" w:rsidRPr="000E09C1" w:rsidRDefault="0039243E" w:rsidP="007A5D65">
      <w:pPr>
        <w:jc w:val="both"/>
        <w:rPr>
          <w:rFonts w:cs="Arial"/>
          <w:szCs w:val="22"/>
        </w:rPr>
      </w:pPr>
      <w:r w:rsidRPr="000E09C1">
        <w:rPr>
          <w:rFonts w:cs="Arial"/>
          <w:szCs w:val="22"/>
        </w:rPr>
        <w:t xml:space="preserve">Zum Schutz von Patienten, </w:t>
      </w:r>
      <w:r w:rsidR="00176603" w:rsidRPr="000E09C1">
        <w:rPr>
          <w:rFonts w:cs="Arial"/>
          <w:szCs w:val="22"/>
        </w:rPr>
        <w:t>B</w:t>
      </w:r>
      <w:r w:rsidR="00176603">
        <w:rPr>
          <w:rFonts w:cs="Arial"/>
          <w:szCs w:val="22"/>
        </w:rPr>
        <w:t>eschäftigten</w:t>
      </w:r>
      <w:r w:rsidR="00176603" w:rsidRPr="000E09C1">
        <w:rPr>
          <w:rFonts w:cs="Arial"/>
          <w:szCs w:val="22"/>
        </w:rPr>
        <w:t xml:space="preserve"> </w:t>
      </w:r>
      <w:r w:rsidR="00417178" w:rsidRPr="000E09C1">
        <w:rPr>
          <w:rFonts w:cs="Arial"/>
          <w:szCs w:val="22"/>
        </w:rPr>
        <w:t xml:space="preserve">und </w:t>
      </w:r>
      <w:r w:rsidR="00D35345" w:rsidRPr="00D35345">
        <w:rPr>
          <w:rFonts w:cs="Arial"/>
          <w:szCs w:val="22"/>
        </w:rPr>
        <w:t>D</w:t>
      </w:r>
      <w:r w:rsidR="00417178" w:rsidRPr="00D35345">
        <w:rPr>
          <w:rFonts w:cs="Arial"/>
          <w:szCs w:val="22"/>
        </w:rPr>
        <w:t>ritte</w:t>
      </w:r>
      <w:r w:rsidR="005D04EF">
        <w:rPr>
          <w:rFonts w:cs="Arial"/>
          <w:szCs w:val="22"/>
        </w:rPr>
        <w:t>n</w:t>
      </w:r>
      <w:r w:rsidR="00417178" w:rsidRPr="000E09C1">
        <w:rPr>
          <w:rFonts w:cs="Arial"/>
          <w:szCs w:val="22"/>
        </w:rPr>
        <w:t xml:space="preserve"> </w:t>
      </w:r>
      <w:r w:rsidR="005D04EF">
        <w:rPr>
          <w:rFonts w:cs="Arial"/>
          <w:szCs w:val="22"/>
        </w:rPr>
        <w:t>werden</w:t>
      </w:r>
      <w:r w:rsidR="00417178" w:rsidRPr="000E09C1">
        <w:rPr>
          <w:rFonts w:cs="Arial"/>
          <w:szCs w:val="22"/>
        </w:rPr>
        <w:t xml:space="preserve"> </w:t>
      </w:r>
      <w:r w:rsidR="005D04EF" w:rsidRPr="000E09C1">
        <w:rPr>
          <w:rFonts w:cs="Arial"/>
          <w:szCs w:val="22"/>
        </w:rPr>
        <w:t xml:space="preserve">auch im häuslichen Umfeld </w:t>
      </w:r>
      <w:r w:rsidR="00417178" w:rsidRPr="000E09C1">
        <w:rPr>
          <w:rFonts w:cs="Arial"/>
          <w:szCs w:val="22"/>
        </w:rPr>
        <w:t>Basishygienemaßnahmen zur Infektionsprävention</w:t>
      </w:r>
      <w:r w:rsidR="00BC7A2F" w:rsidRPr="000E09C1">
        <w:rPr>
          <w:rFonts w:cs="Arial"/>
          <w:szCs w:val="22"/>
        </w:rPr>
        <w:t xml:space="preserve"> </w:t>
      </w:r>
      <w:r w:rsidR="005D04EF">
        <w:rPr>
          <w:rFonts w:cs="Arial"/>
          <w:szCs w:val="22"/>
        </w:rPr>
        <w:t>d</w:t>
      </w:r>
      <w:r w:rsidR="000243B5">
        <w:rPr>
          <w:rFonts w:cs="Arial"/>
          <w:szCs w:val="22"/>
        </w:rPr>
        <w:t>ur</w:t>
      </w:r>
      <w:r w:rsidR="005D04EF">
        <w:rPr>
          <w:rFonts w:cs="Arial"/>
          <w:szCs w:val="22"/>
        </w:rPr>
        <w:t>chgeführt</w:t>
      </w:r>
      <w:r w:rsidR="00417178" w:rsidRPr="000E09C1">
        <w:rPr>
          <w:rFonts w:cs="Arial"/>
          <w:szCs w:val="22"/>
        </w:rPr>
        <w:t>.</w:t>
      </w:r>
    </w:p>
    <w:p w:rsidR="00417178" w:rsidRPr="000E09C1" w:rsidRDefault="00417178" w:rsidP="007A5D65">
      <w:pPr>
        <w:jc w:val="both"/>
        <w:rPr>
          <w:rFonts w:cs="Arial"/>
          <w:szCs w:val="22"/>
        </w:rPr>
      </w:pPr>
    </w:p>
    <w:p w:rsidR="00417178" w:rsidRPr="00D12216" w:rsidRDefault="00417178" w:rsidP="00417178">
      <w:pPr>
        <w:jc w:val="both"/>
        <w:rPr>
          <w:rFonts w:cs="Arial"/>
          <w:b/>
          <w:i/>
          <w:szCs w:val="22"/>
        </w:rPr>
      </w:pPr>
      <w:r w:rsidRPr="00D12216">
        <w:rPr>
          <w:rFonts w:cs="Arial"/>
          <w:b/>
          <w:i/>
          <w:szCs w:val="22"/>
        </w:rPr>
        <w:t>Wie:</w:t>
      </w:r>
    </w:p>
    <w:p w:rsidR="00BC7A2F" w:rsidRPr="000E09C1" w:rsidRDefault="005D04EF" w:rsidP="00C85D81">
      <w:pPr>
        <w:pStyle w:val="Listenabsatz"/>
        <w:numPr>
          <w:ilvl w:val="0"/>
          <w:numId w:val="86"/>
        </w:numPr>
        <w:ind w:left="426"/>
        <w:jc w:val="both"/>
        <w:rPr>
          <w:rFonts w:cs="Arial"/>
          <w:szCs w:val="22"/>
        </w:rPr>
      </w:pPr>
      <w:r>
        <w:rPr>
          <w:rFonts w:cs="Arial"/>
          <w:szCs w:val="22"/>
        </w:rPr>
        <w:t>W</w:t>
      </w:r>
      <w:r w:rsidR="00417178" w:rsidRPr="000E09C1">
        <w:rPr>
          <w:rFonts w:cs="Arial"/>
          <w:szCs w:val="22"/>
        </w:rPr>
        <w:t>enn erforderlich</w:t>
      </w:r>
      <w:r>
        <w:rPr>
          <w:rFonts w:cs="Arial"/>
          <w:szCs w:val="22"/>
        </w:rPr>
        <w:t>, wird</w:t>
      </w:r>
      <w:r w:rsidR="00417178" w:rsidRPr="000E09C1">
        <w:rPr>
          <w:rFonts w:cs="Arial"/>
          <w:szCs w:val="22"/>
        </w:rPr>
        <w:t xml:space="preserve"> </w:t>
      </w:r>
      <w:r w:rsidR="00BC7A2F" w:rsidRPr="000E09C1">
        <w:rPr>
          <w:rFonts w:cs="Arial"/>
          <w:szCs w:val="22"/>
        </w:rPr>
        <w:t>Schutzausrüstung</w:t>
      </w:r>
      <w:r w:rsidR="00417178" w:rsidRPr="000E09C1">
        <w:rPr>
          <w:rFonts w:cs="Arial"/>
          <w:szCs w:val="22"/>
        </w:rPr>
        <w:t xml:space="preserve"> </w:t>
      </w:r>
      <w:r>
        <w:rPr>
          <w:rFonts w:cs="Arial"/>
          <w:szCs w:val="22"/>
        </w:rPr>
        <w:t>ge</w:t>
      </w:r>
      <w:r w:rsidR="00417178" w:rsidRPr="000E09C1">
        <w:rPr>
          <w:rFonts w:cs="Arial"/>
          <w:szCs w:val="22"/>
        </w:rPr>
        <w:t>tragen</w:t>
      </w:r>
      <w:r>
        <w:rPr>
          <w:rFonts w:cs="Arial"/>
          <w:szCs w:val="22"/>
        </w:rPr>
        <w:t>.</w:t>
      </w:r>
    </w:p>
    <w:p w:rsidR="00417178" w:rsidRPr="000E09C1" w:rsidRDefault="00FA14E8" w:rsidP="00C85D81">
      <w:pPr>
        <w:pStyle w:val="Listenabsatz"/>
        <w:numPr>
          <w:ilvl w:val="0"/>
          <w:numId w:val="86"/>
        </w:numPr>
        <w:ind w:left="426"/>
        <w:jc w:val="both"/>
        <w:rPr>
          <w:rFonts w:cs="Arial"/>
          <w:szCs w:val="22"/>
        </w:rPr>
      </w:pPr>
      <w:r>
        <w:rPr>
          <w:rFonts w:cs="Arial"/>
          <w:szCs w:val="22"/>
        </w:rPr>
        <w:t>Bei Durchführung aseptischer Tätigkeiten</w:t>
      </w:r>
      <w:r w:rsidR="005D04EF">
        <w:rPr>
          <w:rFonts w:cs="Arial"/>
          <w:szCs w:val="22"/>
        </w:rPr>
        <w:t xml:space="preserve"> wird die Ablagefläche desinfiziert.</w:t>
      </w:r>
    </w:p>
    <w:p w:rsidR="00417178" w:rsidRPr="000E09C1" w:rsidRDefault="005D04EF" w:rsidP="00C85D81">
      <w:pPr>
        <w:pStyle w:val="Listenabsatz"/>
        <w:numPr>
          <w:ilvl w:val="0"/>
          <w:numId w:val="86"/>
        </w:numPr>
        <w:ind w:left="426"/>
        <w:jc w:val="both"/>
        <w:rPr>
          <w:rFonts w:cs="Arial"/>
          <w:szCs w:val="22"/>
        </w:rPr>
      </w:pPr>
      <w:r>
        <w:rPr>
          <w:rFonts w:cs="Arial"/>
          <w:szCs w:val="22"/>
        </w:rPr>
        <w:t xml:space="preserve">Bei hautdurchdringenden Maßnahmen erfolgt eine </w:t>
      </w:r>
      <w:r w:rsidR="00BC7A2F" w:rsidRPr="000E09C1">
        <w:rPr>
          <w:rFonts w:cs="Arial"/>
          <w:szCs w:val="22"/>
        </w:rPr>
        <w:t>Hautanti</w:t>
      </w:r>
      <w:r w:rsidR="00417178" w:rsidRPr="000E09C1">
        <w:rPr>
          <w:rFonts w:cs="Arial"/>
          <w:szCs w:val="22"/>
        </w:rPr>
        <w:t>septik</w:t>
      </w:r>
      <w:r>
        <w:rPr>
          <w:rFonts w:cs="Arial"/>
          <w:szCs w:val="22"/>
        </w:rPr>
        <w:t>.</w:t>
      </w:r>
    </w:p>
    <w:p w:rsidR="00417178" w:rsidRPr="000E09C1" w:rsidRDefault="00417178" w:rsidP="00417178">
      <w:pPr>
        <w:jc w:val="both"/>
        <w:rPr>
          <w:rFonts w:cs="Arial"/>
          <w:szCs w:val="22"/>
        </w:rPr>
      </w:pPr>
    </w:p>
    <w:p w:rsidR="00F33207" w:rsidRDefault="00417178" w:rsidP="00417178">
      <w:pPr>
        <w:jc w:val="both"/>
        <w:rPr>
          <w:rFonts w:cs="Arial"/>
          <w:b/>
          <w:i/>
          <w:szCs w:val="22"/>
        </w:rPr>
      </w:pPr>
      <w:r w:rsidRPr="00D12216">
        <w:rPr>
          <w:rFonts w:cs="Arial"/>
          <w:b/>
          <w:i/>
          <w:szCs w:val="22"/>
        </w:rPr>
        <w:t>W</w:t>
      </w:r>
      <w:r w:rsidR="005D04EF">
        <w:rPr>
          <w:rFonts w:cs="Arial"/>
          <w:b/>
          <w:i/>
          <w:szCs w:val="22"/>
        </w:rPr>
        <w:t>omit</w:t>
      </w:r>
      <w:r w:rsidRPr="00D12216">
        <w:rPr>
          <w:rFonts w:cs="Arial"/>
          <w:b/>
          <w:i/>
          <w:szCs w:val="22"/>
        </w:rPr>
        <w:t>:</w:t>
      </w:r>
      <w:r w:rsidR="005D04EF">
        <w:rPr>
          <w:rFonts w:cs="Arial"/>
          <w:b/>
          <w:i/>
          <w:szCs w:val="22"/>
        </w:rPr>
        <w:t xml:space="preserve"> </w:t>
      </w:r>
    </w:p>
    <w:p w:rsidR="00417178" w:rsidRPr="00D12216" w:rsidRDefault="005D04EF" w:rsidP="00417178">
      <w:pPr>
        <w:jc w:val="both"/>
        <w:rPr>
          <w:rFonts w:cs="Arial"/>
          <w:b/>
          <w:i/>
          <w:szCs w:val="22"/>
        </w:rPr>
      </w:pPr>
      <w:r>
        <w:rPr>
          <w:rFonts w:cs="Arial"/>
          <w:b/>
          <w:i/>
          <w:szCs w:val="22"/>
        </w:rPr>
        <w:t>A</w:t>
      </w:r>
      <w:r w:rsidRPr="000243B5">
        <w:rPr>
          <w:rFonts w:cs="Arial"/>
          <w:b/>
          <w:szCs w:val="22"/>
        </w:rPr>
        <w:t>usstattung für Hausbesuche</w:t>
      </w:r>
    </w:p>
    <w:p w:rsidR="00417178" w:rsidRPr="000E09C1" w:rsidRDefault="00BC7A2F" w:rsidP="00402114">
      <w:pPr>
        <w:pStyle w:val="Listenabsatz"/>
        <w:numPr>
          <w:ilvl w:val="0"/>
          <w:numId w:val="87"/>
        </w:numPr>
        <w:ind w:left="425" w:hanging="425"/>
        <w:jc w:val="both"/>
        <w:rPr>
          <w:rFonts w:cs="Arial"/>
          <w:szCs w:val="22"/>
        </w:rPr>
      </w:pPr>
      <w:r w:rsidRPr="000E09C1">
        <w:rPr>
          <w:rFonts w:cs="Arial"/>
          <w:szCs w:val="22"/>
        </w:rPr>
        <w:t xml:space="preserve">Hände- </w:t>
      </w:r>
      <w:r w:rsidR="000E09C1" w:rsidRPr="000E09C1">
        <w:rPr>
          <w:rFonts w:cs="Arial"/>
          <w:szCs w:val="22"/>
        </w:rPr>
        <w:t>und ggf.</w:t>
      </w:r>
      <w:r w:rsidR="00417178" w:rsidRPr="000E09C1">
        <w:rPr>
          <w:rFonts w:cs="Arial"/>
          <w:szCs w:val="22"/>
        </w:rPr>
        <w:t xml:space="preserve"> Flächendesinfektionsmittel</w:t>
      </w:r>
    </w:p>
    <w:p w:rsidR="00417178" w:rsidRDefault="00417178" w:rsidP="00402114">
      <w:pPr>
        <w:pStyle w:val="Listenabsatz"/>
        <w:numPr>
          <w:ilvl w:val="0"/>
          <w:numId w:val="87"/>
        </w:numPr>
        <w:ind w:left="425" w:hanging="425"/>
        <w:jc w:val="both"/>
        <w:rPr>
          <w:rFonts w:cs="Arial"/>
          <w:szCs w:val="22"/>
        </w:rPr>
      </w:pPr>
      <w:r w:rsidRPr="000E09C1">
        <w:rPr>
          <w:rFonts w:cs="Arial"/>
          <w:szCs w:val="22"/>
        </w:rPr>
        <w:t>Haut- und Schleimhautantiseptika</w:t>
      </w:r>
    </w:p>
    <w:p w:rsidR="00417178" w:rsidRPr="000E09C1" w:rsidRDefault="004A37F2" w:rsidP="00402114">
      <w:pPr>
        <w:pStyle w:val="Listenabsatz"/>
        <w:numPr>
          <w:ilvl w:val="0"/>
          <w:numId w:val="87"/>
        </w:numPr>
        <w:ind w:left="425" w:hanging="425"/>
        <w:jc w:val="both"/>
        <w:rPr>
          <w:rFonts w:cs="Arial"/>
          <w:szCs w:val="22"/>
        </w:rPr>
      </w:pPr>
      <w:r>
        <w:rPr>
          <w:rFonts w:cs="Arial"/>
          <w:szCs w:val="22"/>
        </w:rPr>
        <w:t>p</w:t>
      </w:r>
      <w:r w:rsidR="00BC7A2F" w:rsidRPr="000E09C1">
        <w:rPr>
          <w:rFonts w:cs="Arial"/>
          <w:szCs w:val="22"/>
        </w:rPr>
        <w:t>ersönliche Schutzausrüstung</w:t>
      </w:r>
    </w:p>
    <w:p w:rsidR="00417178" w:rsidRPr="000E09C1" w:rsidRDefault="00831A7C" w:rsidP="00402114">
      <w:pPr>
        <w:pStyle w:val="Listenabsatz"/>
        <w:numPr>
          <w:ilvl w:val="0"/>
          <w:numId w:val="87"/>
        </w:numPr>
        <w:ind w:left="425" w:hanging="425"/>
        <w:jc w:val="both"/>
        <w:rPr>
          <w:rFonts w:cs="Arial"/>
          <w:szCs w:val="22"/>
        </w:rPr>
      </w:pPr>
      <w:r>
        <w:rPr>
          <w:rFonts w:cs="Arial"/>
          <w:szCs w:val="22"/>
        </w:rPr>
        <w:t>d</w:t>
      </w:r>
      <w:r w:rsidR="000E09C1" w:rsidRPr="000E09C1">
        <w:rPr>
          <w:rFonts w:cs="Arial"/>
          <w:szCs w:val="22"/>
        </w:rPr>
        <w:t>urchstichsicherer</w:t>
      </w:r>
      <w:r w:rsidR="00417178" w:rsidRPr="000E09C1">
        <w:rPr>
          <w:rFonts w:cs="Arial"/>
          <w:szCs w:val="22"/>
        </w:rPr>
        <w:t xml:space="preserve"> Abwurfbehälter für Kanülen</w:t>
      </w:r>
    </w:p>
    <w:p w:rsidR="001F4CE7" w:rsidRPr="00402114" w:rsidRDefault="001F4CE7" w:rsidP="004A2C43">
      <w:pPr>
        <w:jc w:val="both"/>
        <w:rPr>
          <w:rFonts w:cs="Arial"/>
          <w:szCs w:val="22"/>
        </w:rPr>
      </w:pPr>
    </w:p>
    <w:p w:rsidR="00D35178" w:rsidRPr="00402114" w:rsidRDefault="00D35178" w:rsidP="004A2C43">
      <w:pPr>
        <w:jc w:val="both"/>
        <w:rPr>
          <w:rFonts w:cs="Arial"/>
          <w:szCs w:val="22"/>
        </w:rPr>
      </w:pPr>
    </w:p>
    <w:p w:rsidR="00461B33" w:rsidRPr="00402114" w:rsidRDefault="00461B33" w:rsidP="004A2C43">
      <w:pPr>
        <w:jc w:val="both"/>
        <w:rPr>
          <w:rFonts w:cs="Arial"/>
          <w:szCs w:val="22"/>
        </w:rPr>
      </w:pPr>
    </w:p>
    <w:p w:rsidR="00461B33" w:rsidRPr="00305E5F" w:rsidRDefault="00461B33" w:rsidP="004A2C43">
      <w:pPr>
        <w:pStyle w:val="berschrift3"/>
        <w:tabs>
          <w:tab w:val="clear" w:pos="1855"/>
          <w:tab w:val="num" w:pos="567"/>
          <w:tab w:val="num" w:pos="709"/>
        </w:tabs>
        <w:ind w:hanging="1855"/>
        <w:jc w:val="both"/>
        <w:rPr>
          <w:rFonts w:eastAsiaTheme="minorHAnsi"/>
          <w:szCs w:val="22"/>
          <w:lang w:eastAsia="en-US"/>
        </w:rPr>
      </w:pPr>
      <w:bookmarkStart w:id="51" w:name="_Toc473795236"/>
      <w:r w:rsidRPr="00305E5F">
        <w:rPr>
          <w:color w:val="990033"/>
        </w:rPr>
        <w:t>Patienten mit übertragbaren Krankheiten und Erregern</w:t>
      </w:r>
      <w:bookmarkEnd w:id="51"/>
    </w:p>
    <w:p w:rsidR="004655B9" w:rsidRPr="004A2C43" w:rsidRDefault="004655B9" w:rsidP="004A2C43">
      <w:pPr>
        <w:rPr>
          <w:rFonts w:eastAsiaTheme="minorHAnsi" w:cs="Arial"/>
          <w:szCs w:val="22"/>
          <w:lang w:eastAsia="en-US"/>
        </w:rPr>
      </w:pPr>
    </w:p>
    <w:p w:rsidR="00461B33" w:rsidRPr="000E62D8" w:rsidRDefault="00461B33" w:rsidP="004A2C43">
      <w:pPr>
        <w:jc w:val="both"/>
        <w:rPr>
          <w:rFonts w:eastAsiaTheme="minorHAnsi" w:cs="Arial"/>
          <w:i/>
          <w:color w:val="00B050"/>
          <w:szCs w:val="22"/>
          <w:lang w:eastAsia="en-US"/>
        </w:rPr>
      </w:pPr>
      <w:r w:rsidRPr="000E62D8">
        <w:rPr>
          <w:rFonts w:eastAsiaTheme="minorHAnsi" w:cs="Arial"/>
          <w:i/>
          <w:color w:val="00B050"/>
          <w:szCs w:val="22"/>
          <w:lang w:eastAsia="en-US"/>
        </w:rPr>
        <w:t xml:space="preserve">Bitte prüfen </w:t>
      </w:r>
      <w:r w:rsidR="005B025A">
        <w:rPr>
          <w:rFonts w:eastAsiaTheme="minorHAnsi" w:cs="Arial"/>
          <w:i/>
          <w:color w:val="00B050"/>
          <w:szCs w:val="22"/>
          <w:lang w:eastAsia="en-US"/>
        </w:rPr>
        <w:t xml:space="preserve">Sie </w:t>
      </w:r>
      <w:r w:rsidR="001E5000">
        <w:rPr>
          <w:rFonts w:eastAsiaTheme="minorHAnsi" w:cs="Arial"/>
          <w:i/>
          <w:color w:val="00B050"/>
          <w:szCs w:val="22"/>
          <w:lang w:eastAsia="en-US"/>
        </w:rPr>
        <w:t>anhand des</w:t>
      </w:r>
      <w:r w:rsidRPr="000E62D8">
        <w:rPr>
          <w:rFonts w:eastAsiaTheme="minorHAnsi" w:cs="Arial"/>
          <w:i/>
          <w:color w:val="00B050"/>
          <w:szCs w:val="22"/>
          <w:lang w:eastAsia="en-US"/>
        </w:rPr>
        <w:t xml:space="preserve"> Anhang</w:t>
      </w:r>
      <w:r w:rsidR="001E5000">
        <w:rPr>
          <w:rFonts w:eastAsiaTheme="minorHAnsi" w:cs="Arial"/>
          <w:i/>
          <w:color w:val="00B050"/>
          <w:szCs w:val="22"/>
          <w:lang w:eastAsia="en-US"/>
        </w:rPr>
        <w:t>s</w:t>
      </w:r>
      <w:r w:rsidRPr="000E62D8">
        <w:rPr>
          <w:rFonts w:eastAsiaTheme="minorHAnsi" w:cs="Arial"/>
          <w:i/>
          <w:color w:val="00B050"/>
          <w:szCs w:val="22"/>
          <w:lang w:eastAsia="en-US"/>
        </w:rPr>
        <w:t xml:space="preserve"> „Übersicht zu übertragbaren Krankheiten und Erregern“ welche Erreger bzw. Krankheiten für Ihre </w:t>
      </w:r>
      <w:r w:rsidR="001C78BA">
        <w:rPr>
          <w:rFonts w:eastAsiaTheme="minorHAnsi" w:cs="Arial"/>
          <w:i/>
          <w:color w:val="00B050"/>
          <w:szCs w:val="22"/>
          <w:lang w:eastAsia="en-US"/>
        </w:rPr>
        <w:t>Praxis</w:t>
      </w:r>
      <w:r w:rsidR="001C78BA" w:rsidRPr="000E62D8">
        <w:rPr>
          <w:rFonts w:eastAsiaTheme="minorHAnsi" w:cs="Arial"/>
          <w:i/>
          <w:color w:val="00B050"/>
          <w:szCs w:val="22"/>
          <w:lang w:eastAsia="en-US"/>
        </w:rPr>
        <w:t xml:space="preserve"> </w:t>
      </w:r>
      <w:r w:rsidRPr="000E62D8">
        <w:rPr>
          <w:rFonts w:eastAsiaTheme="minorHAnsi" w:cs="Arial"/>
          <w:i/>
          <w:color w:val="00B050"/>
          <w:szCs w:val="22"/>
          <w:lang w:eastAsia="en-US"/>
        </w:rPr>
        <w:t>relevant sind und tragen diese mit den weiteren Informationen in unten stehende Tabelle ein. Anschließend löschen Sie den Anhang.</w:t>
      </w:r>
    </w:p>
    <w:p w:rsidR="00461B33" w:rsidRDefault="00461B33" w:rsidP="004A2C43">
      <w:pPr>
        <w:jc w:val="both"/>
        <w:rPr>
          <w:rFonts w:eastAsiaTheme="minorHAnsi" w:cs="Arial"/>
          <w:szCs w:val="22"/>
          <w:lang w:eastAsia="en-US"/>
        </w:rPr>
      </w:pPr>
    </w:p>
    <w:p w:rsidR="00461B33" w:rsidRPr="00305E5F" w:rsidRDefault="00461B33" w:rsidP="004A2C43">
      <w:pPr>
        <w:jc w:val="both"/>
        <w:rPr>
          <w:rFonts w:eastAsiaTheme="minorHAnsi" w:cs="Arial"/>
          <w:szCs w:val="22"/>
          <w:lang w:eastAsia="en-US"/>
        </w:rPr>
      </w:pPr>
      <w:r w:rsidRPr="00305E5F">
        <w:rPr>
          <w:rFonts w:eastAsiaTheme="minorHAnsi" w:cs="Arial"/>
          <w:szCs w:val="22"/>
          <w:lang w:eastAsia="en-US"/>
        </w:rPr>
        <w:t xml:space="preserve">Bei Verdacht </w:t>
      </w:r>
      <w:r>
        <w:rPr>
          <w:rFonts w:eastAsiaTheme="minorHAnsi" w:cs="Arial"/>
          <w:szCs w:val="22"/>
          <w:lang w:eastAsia="en-US"/>
        </w:rPr>
        <w:t xml:space="preserve">auf </w:t>
      </w:r>
      <w:r w:rsidRPr="00305E5F">
        <w:rPr>
          <w:rFonts w:eastAsiaTheme="minorHAnsi" w:cs="Arial"/>
          <w:szCs w:val="22"/>
          <w:lang w:eastAsia="en-US"/>
        </w:rPr>
        <w:t xml:space="preserve">oder Diagnose </w:t>
      </w:r>
      <w:r>
        <w:rPr>
          <w:rFonts w:eastAsiaTheme="minorHAnsi" w:cs="Arial"/>
          <w:szCs w:val="22"/>
          <w:lang w:eastAsia="en-US"/>
        </w:rPr>
        <w:t>von übertragbaren</w:t>
      </w:r>
      <w:r w:rsidRPr="00305E5F">
        <w:rPr>
          <w:rFonts w:eastAsiaTheme="minorHAnsi" w:cs="Arial"/>
          <w:szCs w:val="22"/>
          <w:lang w:eastAsia="en-US"/>
        </w:rPr>
        <w:t xml:space="preserve"> Erkrankungen oder Erreger</w:t>
      </w:r>
      <w:r>
        <w:rPr>
          <w:rFonts w:eastAsiaTheme="minorHAnsi" w:cs="Arial"/>
          <w:szCs w:val="22"/>
          <w:lang w:eastAsia="en-US"/>
        </w:rPr>
        <w:t>n</w:t>
      </w:r>
      <w:r w:rsidRPr="00305E5F">
        <w:rPr>
          <w:rFonts w:eastAsiaTheme="minorHAnsi" w:cs="Arial"/>
          <w:szCs w:val="22"/>
          <w:lang w:eastAsia="en-US"/>
        </w:rPr>
        <w:t xml:space="preserve"> werden die Basishygienemaßnahmen um weitere Schutzmaßnahmen ergänzt</w:t>
      </w:r>
      <w:r>
        <w:rPr>
          <w:rFonts w:eastAsiaTheme="minorHAnsi" w:cs="Arial"/>
          <w:szCs w:val="22"/>
          <w:lang w:eastAsia="en-US"/>
        </w:rPr>
        <w:t>.</w:t>
      </w:r>
    </w:p>
    <w:p w:rsidR="00461B33" w:rsidRPr="00305E5F" w:rsidRDefault="00461B33" w:rsidP="004A2C43">
      <w:pPr>
        <w:ind w:left="360"/>
        <w:jc w:val="both"/>
        <w:rPr>
          <w:rFonts w:eastAsiaTheme="minorHAnsi" w:cs="Arial"/>
          <w:szCs w:val="22"/>
          <w:lang w:eastAsia="en-US"/>
        </w:rPr>
      </w:pPr>
    </w:p>
    <w:p w:rsidR="00461B33" w:rsidRPr="00305E5F" w:rsidRDefault="00461B33" w:rsidP="004A2C43">
      <w:pPr>
        <w:numPr>
          <w:ilvl w:val="0"/>
          <w:numId w:val="113"/>
        </w:numPr>
        <w:ind w:left="425" w:hanging="425"/>
        <w:jc w:val="both"/>
        <w:rPr>
          <w:rFonts w:eastAsiaTheme="minorHAnsi" w:cs="Arial"/>
          <w:szCs w:val="22"/>
          <w:lang w:eastAsia="en-US"/>
        </w:rPr>
      </w:pPr>
      <w:r w:rsidRPr="00305E5F">
        <w:rPr>
          <w:rFonts w:eastAsiaTheme="minorHAnsi" w:cs="Arial"/>
          <w:szCs w:val="22"/>
          <w:lang w:eastAsia="en-US"/>
        </w:rPr>
        <w:t>Bei mit * gekennzeichnete</w:t>
      </w:r>
      <w:r>
        <w:rPr>
          <w:rFonts w:eastAsiaTheme="minorHAnsi" w:cs="Arial"/>
          <w:szCs w:val="22"/>
          <w:lang w:eastAsia="en-US"/>
        </w:rPr>
        <w:t>n</w:t>
      </w:r>
      <w:r w:rsidRPr="00305E5F">
        <w:rPr>
          <w:rFonts w:eastAsiaTheme="minorHAnsi" w:cs="Arial"/>
          <w:szCs w:val="22"/>
          <w:lang w:eastAsia="en-US"/>
        </w:rPr>
        <w:t xml:space="preserve"> Erreger</w:t>
      </w:r>
      <w:r>
        <w:rPr>
          <w:rFonts w:eastAsiaTheme="minorHAnsi" w:cs="Arial"/>
          <w:szCs w:val="22"/>
          <w:lang w:eastAsia="en-US"/>
        </w:rPr>
        <w:t>n</w:t>
      </w:r>
      <w:r w:rsidRPr="00305E5F">
        <w:rPr>
          <w:rFonts w:eastAsiaTheme="minorHAnsi" w:cs="Arial"/>
          <w:szCs w:val="22"/>
          <w:lang w:eastAsia="en-US"/>
        </w:rPr>
        <w:t xml:space="preserve"> wird der Kontakt zu weiteren Patienten sowie Einrichtungsgegenständen möglichst gering gehalten. Durch Umgehung des </w:t>
      </w:r>
      <w:r w:rsidRPr="00305E5F">
        <w:rPr>
          <w:rFonts w:eastAsiaTheme="minorHAnsi" w:cs="Arial"/>
          <w:szCs w:val="22"/>
          <w:lang w:eastAsia="en-US"/>
        </w:rPr>
        <w:lastRenderedPageBreak/>
        <w:t>Wartezimmers oder durch Einbestellung außerhalb von Stoßzeiten werden unnötige Kontakte weitestgehend vermieden.</w:t>
      </w:r>
    </w:p>
    <w:p w:rsidR="00461B33" w:rsidRPr="00305E5F" w:rsidRDefault="00461B33" w:rsidP="004A2C43">
      <w:pPr>
        <w:numPr>
          <w:ilvl w:val="0"/>
          <w:numId w:val="113"/>
        </w:numPr>
        <w:ind w:left="425" w:hanging="425"/>
        <w:jc w:val="both"/>
        <w:rPr>
          <w:rFonts w:eastAsiaTheme="minorHAnsi" w:cs="Arial"/>
          <w:szCs w:val="22"/>
          <w:lang w:eastAsia="en-US"/>
        </w:rPr>
      </w:pPr>
      <w:r w:rsidRPr="00305E5F">
        <w:rPr>
          <w:rFonts w:eastAsiaTheme="minorHAnsi" w:cs="Arial"/>
          <w:szCs w:val="22"/>
          <w:lang w:eastAsia="en-US"/>
        </w:rPr>
        <w:t>Zum Schutz der Beschäftigten wird ggf. persönliche Schutzausrüstung angelegt</w:t>
      </w:r>
      <w:r>
        <w:rPr>
          <w:rFonts w:eastAsiaTheme="minorHAnsi" w:cs="Arial"/>
          <w:szCs w:val="22"/>
          <w:lang w:eastAsia="en-US"/>
        </w:rPr>
        <w:t xml:space="preserve"> (siehe Spalte vier der Tabelle)</w:t>
      </w:r>
      <w:r w:rsidRPr="00305E5F">
        <w:rPr>
          <w:rFonts w:eastAsiaTheme="minorHAnsi" w:cs="Arial"/>
          <w:szCs w:val="22"/>
          <w:lang w:eastAsia="en-US"/>
        </w:rPr>
        <w:t>.</w:t>
      </w:r>
    </w:p>
    <w:p w:rsidR="00461B33" w:rsidRPr="00CE268E" w:rsidRDefault="00461B33" w:rsidP="004A2C43">
      <w:pPr>
        <w:numPr>
          <w:ilvl w:val="0"/>
          <w:numId w:val="113"/>
        </w:numPr>
        <w:ind w:left="425" w:hanging="425"/>
        <w:jc w:val="both"/>
        <w:rPr>
          <w:rFonts w:eastAsiaTheme="minorHAnsi" w:cs="Arial"/>
          <w:szCs w:val="22"/>
          <w:lang w:eastAsia="en-US"/>
        </w:rPr>
      </w:pPr>
      <w:r w:rsidRPr="00305E5F">
        <w:rPr>
          <w:rFonts w:eastAsiaTheme="minorHAnsi" w:cs="Arial"/>
          <w:szCs w:val="22"/>
          <w:lang w:eastAsia="en-US"/>
        </w:rPr>
        <w:t>Alle Flächen und Gegenstände, die direkt oder indirekt mit dem Patienten in Kontakt kommen, werden nach Ende der Behandlung desinfiziert.</w:t>
      </w:r>
    </w:p>
    <w:p w:rsidR="00461B33" w:rsidRPr="004A2C43" w:rsidRDefault="00461B33" w:rsidP="004A2C43">
      <w:pPr>
        <w:rPr>
          <w:rFonts w:eastAsiaTheme="minorHAnsi" w:cs="Arial"/>
          <w:b/>
          <w:szCs w:val="22"/>
          <w:u w:val="single"/>
          <w:lang w:eastAsia="en-US"/>
        </w:rPr>
      </w:pPr>
    </w:p>
    <w:tbl>
      <w:tblPr>
        <w:tblStyle w:val="Tabellenraster14"/>
        <w:tblW w:w="9180" w:type="dxa"/>
        <w:tblLayout w:type="fixed"/>
        <w:tblLook w:val="04A0" w:firstRow="1" w:lastRow="0" w:firstColumn="1" w:lastColumn="0" w:noHBand="0" w:noVBand="1"/>
      </w:tblPr>
      <w:tblGrid>
        <w:gridCol w:w="1480"/>
        <w:gridCol w:w="1344"/>
        <w:gridCol w:w="1470"/>
        <w:gridCol w:w="1400"/>
        <w:gridCol w:w="1413"/>
        <w:gridCol w:w="2073"/>
      </w:tblGrid>
      <w:tr w:rsidR="00461B33" w:rsidRPr="00A35940" w:rsidTr="00E00F6D">
        <w:tc>
          <w:tcPr>
            <w:tcW w:w="1480" w:type="dxa"/>
            <w:shd w:val="pct5" w:color="auto" w:fill="auto"/>
            <w:vAlign w:val="center"/>
          </w:tcPr>
          <w:p w:rsidR="00461B33" w:rsidRDefault="00461B33" w:rsidP="00EB2072">
            <w:pPr>
              <w:rPr>
                <w:rFonts w:cs="Arial"/>
                <w:b/>
                <w:sz w:val="20"/>
                <w:szCs w:val="20"/>
              </w:rPr>
            </w:pPr>
          </w:p>
          <w:p w:rsidR="00461B33" w:rsidRDefault="00461B33" w:rsidP="00EB2072">
            <w:pPr>
              <w:rPr>
                <w:rFonts w:cs="Arial"/>
                <w:b/>
                <w:sz w:val="20"/>
                <w:szCs w:val="20"/>
              </w:rPr>
            </w:pPr>
          </w:p>
          <w:p w:rsidR="00461B33" w:rsidRDefault="00461B33" w:rsidP="00EB2072">
            <w:pPr>
              <w:rPr>
                <w:rFonts w:cs="Arial"/>
                <w:b/>
                <w:sz w:val="20"/>
                <w:szCs w:val="20"/>
              </w:rPr>
            </w:pPr>
            <w:r w:rsidRPr="00A35940">
              <w:rPr>
                <w:rFonts w:cs="Arial"/>
                <w:b/>
                <w:sz w:val="20"/>
                <w:szCs w:val="20"/>
              </w:rPr>
              <w:t>Erreger</w:t>
            </w:r>
          </w:p>
          <w:p w:rsidR="00461B33" w:rsidRDefault="00461B33" w:rsidP="00EB2072">
            <w:pPr>
              <w:rPr>
                <w:rFonts w:cs="Arial"/>
                <w:sz w:val="20"/>
                <w:szCs w:val="20"/>
              </w:rPr>
            </w:pPr>
          </w:p>
          <w:p w:rsidR="00461B33" w:rsidRPr="005F022C" w:rsidRDefault="00461B33" w:rsidP="00EB2072">
            <w:pPr>
              <w:rPr>
                <w:rFonts w:cs="Arial"/>
                <w:sz w:val="20"/>
                <w:szCs w:val="20"/>
              </w:rPr>
            </w:pPr>
          </w:p>
        </w:tc>
        <w:tc>
          <w:tcPr>
            <w:tcW w:w="1344" w:type="dxa"/>
            <w:shd w:val="pct5" w:color="auto" w:fill="auto"/>
            <w:vAlign w:val="center"/>
          </w:tcPr>
          <w:p w:rsidR="00461B33" w:rsidRPr="00A35940" w:rsidRDefault="00461B33" w:rsidP="00EB2072">
            <w:pPr>
              <w:rPr>
                <w:rFonts w:cs="Arial"/>
                <w:b/>
                <w:sz w:val="20"/>
                <w:szCs w:val="20"/>
              </w:rPr>
            </w:pPr>
            <w:r w:rsidRPr="00A35940">
              <w:rPr>
                <w:rFonts w:cs="Arial"/>
                <w:b/>
                <w:sz w:val="20"/>
                <w:szCs w:val="20"/>
              </w:rPr>
              <w:t>Über</w:t>
            </w:r>
            <w:r>
              <w:rPr>
                <w:rFonts w:cs="Arial"/>
                <w:b/>
                <w:sz w:val="20"/>
                <w:szCs w:val="20"/>
              </w:rPr>
              <w:t>-tra</w:t>
            </w:r>
            <w:r w:rsidRPr="00A35940">
              <w:rPr>
                <w:rFonts w:cs="Arial"/>
                <w:b/>
                <w:sz w:val="20"/>
                <w:szCs w:val="20"/>
              </w:rPr>
              <w:t>gungs</w:t>
            </w:r>
            <w:r>
              <w:rPr>
                <w:rFonts w:cs="Arial"/>
                <w:b/>
                <w:sz w:val="20"/>
                <w:szCs w:val="20"/>
              </w:rPr>
              <w:t>-</w:t>
            </w:r>
            <w:r w:rsidRPr="00A35940">
              <w:rPr>
                <w:rFonts w:cs="Arial"/>
                <w:b/>
                <w:sz w:val="20"/>
                <w:szCs w:val="20"/>
              </w:rPr>
              <w:t>weg</w:t>
            </w:r>
          </w:p>
        </w:tc>
        <w:tc>
          <w:tcPr>
            <w:tcW w:w="1470" w:type="dxa"/>
            <w:shd w:val="pct5" w:color="auto" w:fill="auto"/>
            <w:vAlign w:val="center"/>
          </w:tcPr>
          <w:p w:rsidR="00461B33" w:rsidRPr="00A35940" w:rsidRDefault="00461B33" w:rsidP="00EB2072">
            <w:pPr>
              <w:rPr>
                <w:rFonts w:cs="Arial"/>
                <w:b/>
                <w:sz w:val="20"/>
                <w:szCs w:val="20"/>
              </w:rPr>
            </w:pPr>
            <w:r w:rsidRPr="00A35940">
              <w:rPr>
                <w:rFonts w:cs="Arial"/>
                <w:b/>
                <w:sz w:val="20"/>
                <w:szCs w:val="20"/>
              </w:rPr>
              <w:t>Krankheit/</w:t>
            </w:r>
            <w:r w:rsidR="008E08ED">
              <w:rPr>
                <w:rFonts w:cs="Arial"/>
                <w:b/>
                <w:sz w:val="20"/>
                <w:szCs w:val="20"/>
              </w:rPr>
              <w:t xml:space="preserve"> </w:t>
            </w:r>
            <w:r w:rsidRPr="00A35940">
              <w:rPr>
                <w:rFonts w:cs="Arial"/>
                <w:b/>
                <w:sz w:val="20"/>
                <w:szCs w:val="20"/>
              </w:rPr>
              <w:t>Symptom</w:t>
            </w:r>
          </w:p>
        </w:tc>
        <w:tc>
          <w:tcPr>
            <w:tcW w:w="1400" w:type="dxa"/>
            <w:shd w:val="pct5" w:color="auto" w:fill="auto"/>
            <w:vAlign w:val="center"/>
          </w:tcPr>
          <w:p w:rsidR="00461B33" w:rsidRPr="00A35940" w:rsidRDefault="00461B33" w:rsidP="008E08ED">
            <w:pPr>
              <w:rPr>
                <w:rFonts w:cs="Arial"/>
                <w:b/>
                <w:sz w:val="20"/>
                <w:szCs w:val="20"/>
              </w:rPr>
            </w:pPr>
            <w:r>
              <w:rPr>
                <w:rFonts w:cs="Arial"/>
                <w:b/>
                <w:sz w:val="20"/>
                <w:szCs w:val="20"/>
              </w:rPr>
              <w:t>Erweiterte Schutzmaßnahmen</w:t>
            </w:r>
            <w:r w:rsidR="008E08ED">
              <w:rPr>
                <w:rFonts w:cs="Arial"/>
                <w:b/>
                <w:sz w:val="20"/>
                <w:szCs w:val="20"/>
              </w:rPr>
              <w:t xml:space="preserve"> </w:t>
            </w:r>
            <w:r>
              <w:rPr>
                <w:rFonts w:cs="Arial"/>
                <w:b/>
                <w:sz w:val="20"/>
                <w:szCs w:val="20"/>
              </w:rPr>
              <w:t xml:space="preserve">(in Ergänzung zur </w:t>
            </w:r>
            <w:r w:rsidRPr="00A35940">
              <w:rPr>
                <w:rFonts w:cs="Arial"/>
                <w:b/>
                <w:sz w:val="20"/>
                <w:szCs w:val="20"/>
              </w:rPr>
              <w:t>Basis-hygiene</w:t>
            </w:r>
            <w:r>
              <w:rPr>
                <w:rFonts w:cs="Arial"/>
                <w:b/>
                <w:sz w:val="20"/>
                <w:szCs w:val="20"/>
              </w:rPr>
              <w:t>)</w:t>
            </w:r>
          </w:p>
        </w:tc>
        <w:tc>
          <w:tcPr>
            <w:tcW w:w="1413" w:type="dxa"/>
            <w:shd w:val="pct5" w:color="auto" w:fill="auto"/>
            <w:vAlign w:val="center"/>
          </w:tcPr>
          <w:p w:rsidR="00461B33" w:rsidRPr="00A35940" w:rsidRDefault="00461B33" w:rsidP="00EB2072">
            <w:pPr>
              <w:rPr>
                <w:rFonts w:cs="Arial"/>
                <w:b/>
                <w:sz w:val="20"/>
                <w:szCs w:val="20"/>
              </w:rPr>
            </w:pPr>
            <w:r w:rsidRPr="00A35940">
              <w:rPr>
                <w:rFonts w:cs="Arial"/>
                <w:b/>
                <w:sz w:val="20"/>
                <w:szCs w:val="20"/>
              </w:rPr>
              <w:t>besondere Disposition/ Impfung</w:t>
            </w:r>
          </w:p>
        </w:tc>
        <w:tc>
          <w:tcPr>
            <w:tcW w:w="2073" w:type="dxa"/>
            <w:shd w:val="pct5" w:color="auto" w:fill="auto"/>
            <w:vAlign w:val="center"/>
          </w:tcPr>
          <w:p w:rsidR="00461B33" w:rsidRPr="00A35940" w:rsidRDefault="00461B33" w:rsidP="00EB2072">
            <w:pPr>
              <w:rPr>
                <w:rFonts w:cs="Arial"/>
                <w:b/>
                <w:sz w:val="20"/>
                <w:szCs w:val="20"/>
              </w:rPr>
            </w:pPr>
            <w:r w:rsidRPr="00A35940">
              <w:rPr>
                <w:rFonts w:cs="Arial"/>
                <w:b/>
                <w:sz w:val="20"/>
                <w:szCs w:val="20"/>
              </w:rPr>
              <w:t>Dauer der Maßnahmen/ Bemerkungen</w:t>
            </w:r>
          </w:p>
        </w:tc>
      </w:tr>
      <w:tr w:rsidR="00461B33" w:rsidRPr="00A35940" w:rsidTr="00E00F6D">
        <w:tc>
          <w:tcPr>
            <w:tcW w:w="1480" w:type="dxa"/>
            <w:shd w:val="clear" w:color="auto" w:fill="auto"/>
            <w:vAlign w:val="center"/>
          </w:tcPr>
          <w:p w:rsidR="00461B33" w:rsidRPr="00B64294" w:rsidRDefault="00461B33" w:rsidP="00EB2072">
            <w:pPr>
              <w:rPr>
                <w:rFonts w:cs="Arial"/>
                <w:b/>
                <w:sz w:val="18"/>
                <w:szCs w:val="18"/>
              </w:rPr>
            </w:pPr>
          </w:p>
          <w:p w:rsidR="00461B33" w:rsidRPr="00B64294" w:rsidRDefault="00461B33" w:rsidP="00EB2072">
            <w:pPr>
              <w:rPr>
                <w:rFonts w:cs="Arial"/>
                <w:b/>
                <w:sz w:val="18"/>
                <w:szCs w:val="18"/>
              </w:rPr>
            </w:pPr>
          </w:p>
        </w:tc>
        <w:tc>
          <w:tcPr>
            <w:tcW w:w="1344" w:type="dxa"/>
            <w:shd w:val="clear" w:color="auto" w:fill="auto"/>
            <w:vAlign w:val="center"/>
          </w:tcPr>
          <w:p w:rsidR="00461B33" w:rsidRPr="00B64294" w:rsidRDefault="00461B33" w:rsidP="00EB2072">
            <w:pPr>
              <w:rPr>
                <w:rFonts w:cs="Arial"/>
                <w:b/>
                <w:sz w:val="18"/>
                <w:szCs w:val="18"/>
              </w:rPr>
            </w:pPr>
          </w:p>
        </w:tc>
        <w:tc>
          <w:tcPr>
            <w:tcW w:w="1470" w:type="dxa"/>
            <w:shd w:val="clear" w:color="auto" w:fill="auto"/>
            <w:vAlign w:val="center"/>
          </w:tcPr>
          <w:p w:rsidR="00461B33" w:rsidRPr="00B64294" w:rsidRDefault="00461B33" w:rsidP="00EB2072">
            <w:pPr>
              <w:rPr>
                <w:rFonts w:cs="Arial"/>
                <w:b/>
                <w:sz w:val="18"/>
                <w:szCs w:val="18"/>
              </w:rPr>
            </w:pPr>
          </w:p>
        </w:tc>
        <w:tc>
          <w:tcPr>
            <w:tcW w:w="1400" w:type="dxa"/>
            <w:shd w:val="clear" w:color="auto" w:fill="auto"/>
            <w:vAlign w:val="center"/>
          </w:tcPr>
          <w:p w:rsidR="00461B33" w:rsidRPr="00B64294" w:rsidRDefault="00461B33" w:rsidP="00EB2072">
            <w:pPr>
              <w:rPr>
                <w:rFonts w:cs="Arial"/>
                <w:b/>
                <w:sz w:val="18"/>
                <w:szCs w:val="18"/>
              </w:rPr>
            </w:pPr>
          </w:p>
        </w:tc>
        <w:tc>
          <w:tcPr>
            <w:tcW w:w="1413" w:type="dxa"/>
            <w:shd w:val="clear" w:color="auto" w:fill="auto"/>
            <w:vAlign w:val="center"/>
          </w:tcPr>
          <w:p w:rsidR="00461B33" w:rsidRPr="00B64294" w:rsidRDefault="00461B33" w:rsidP="00EB2072">
            <w:pPr>
              <w:rPr>
                <w:rFonts w:cs="Arial"/>
                <w:b/>
                <w:sz w:val="18"/>
                <w:szCs w:val="18"/>
              </w:rPr>
            </w:pPr>
          </w:p>
        </w:tc>
        <w:tc>
          <w:tcPr>
            <w:tcW w:w="2073" w:type="dxa"/>
            <w:shd w:val="clear" w:color="auto" w:fill="auto"/>
            <w:vAlign w:val="center"/>
          </w:tcPr>
          <w:p w:rsidR="00461B33" w:rsidRPr="00B64294" w:rsidRDefault="00461B33" w:rsidP="00EB2072">
            <w:pPr>
              <w:rPr>
                <w:rFonts w:cs="Arial"/>
                <w:b/>
                <w:sz w:val="18"/>
                <w:szCs w:val="18"/>
              </w:rPr>
            </w:pPr>
          </w:p>
        </w:tc>
      </w:tr>
      <w:tr w:rsidR="00461B33" w:rsidRPr="00A35940" w:rsidTr="00E00F6D">
        <w:tc>
          <w:tcPr>
            <w:tcW w:w="1480" w:type="dxa"/>
            <w:shd w:val="clear" w:color="auto" w:fill="auto"/>
            <w:vAlign w:val="center"/>
          </w:tcPr>
          <w:p w:rsidR="00461B33" w:rsidRPr="00B64294" w:rsidRDefault="00461B33" w:rsidP="00EB2072">
            <w:pPr>
              <w:rPr>
                <w:rFonts w:cs="Arial"/>
                <w:b/>
                <w:sz w:val="18"/>
                <w:szCs w:val="18"/>
              </w:rPr>
            </w:pPr>
          </w:p>
          <w:p w:rsidR="00461B33" w:rsidRPr="00B64294" w:rsidRDefault="00461B33" w:rsidP="00EB2072">
            <w:pPr>
              <w:rPr>
                <w:rFonts w:cs="Arial"/>
                <w:b/>
                <w:sz w:val="18"/>
                <w:szCs w:val="18"/>
              </w:rPr>
            </w:pPr>
          </w:p>
        </w:tc>
        <w:tc>
          <w:tcPr>
            <w:tcW w:w="1344" w:type="dxa"/>
            <w:shd w:val="clear" w:color="auto" w:fill="auto"/>
            <w:vAlign w:val="center"/>
          </w:tcPr>
          <w:p w:rsidR="00461B33" w:rsidRPr="00B64294" w:rsidRDefault="00461B33" w:rsidP="00EB2072">
            <w:pPr>
              <w:rPr>
                <w:rFonts w:cs="Arial"/>
                <w:b/>
                <w:sz w:val="18"/>
                <w:szCs w:val="18"/>
              </w:rPr>
            </w:pPr>
          </w:p>
        </w:tc>
        <w:tc>
          <w:tcPr>
            <w:tcW w:w="1470" w:type="dxa"/>
            <w:shd w:val="clear" w:color="auto" w:fill="auto"/>
            <w:vAlign w:val="center"/>
          </w:tcPr>
          <w:p w:rsidR="00461B33" w:rsidRPr="00B64294" w:rsidRDefault="00461B33" w:rsidP="00EB2072">
            <w:pPr>
              <w:rPr>
                <w:rFonts w:cs="Arial"/>
                <w:b/>
                <w:sz w:val="18"/>
                <w:szCs w:val="18"/>
              </w:rPr>
            </w:pPr>
          </w:p>
        </w:tc>
        <w:tc>
          <w:tcPr>
            <w:tcW w:w="1400" w:type="dxa"/>
            <w:shd w:val="clear" w:color="auto" w:fill="auto"/>
            <w:vAlign w:val="center"/>
          </w:tcPr>
          <w:p w:rsidR="00461B33" w:rsidRPr="00B64294" w:rsidRDefault="00461B33" w:rsidP="00EB2072">
            <w:pPr>
              <w:rPr>
                <w:rFonts w:cs="Arial"/>
                <w:b/>
                <w:sz w:val="18"/>
                <w:szCs w:val="18"/>
              </w:rPr>
            </w:pPr>
          </w:p>
        </w:tc>
        <w:tc>
          <w:tcPr>
            <w:tcW w:w="1413" w:type="dxa"/>
            <w:shd w:val="clear" w:color="auto" w:fill="auto"/>
            <w:vAlign w:val="center"/>
          </w:tcPr>
          <w:p w:rsidR="00461B33" w:rsidRPr="00B64294" w:rsidRDefault="00461B33" w:rsidP="00EB2072">
            <w:pPr>
              <w:rPr>
                <w:rFonts w:cs="Arial"/>
                <w:b/>
                <w:sz w:val="18"/>
                <w:szCs w:val="18"/>
              </w:rPr>
            </w:pPr>
          </w:p>
        </w:tc>
        <w:tc>
          <w:tcPr>
            <w:tcW w:w="2073" w:type="dxa"/>
            <w:shd w:val="clear" w:color="auto" w:fill="auto"/>
            <w:vAlign w:val="center"/>
          </w:tcPr>
          <w:p w:rsidR="00461B33" w:rsidRPr="00B64294" w:rsidRDefault="00461B33" w:rsidP="00EB2072">
            <w:pPr>
              <w:rPr>
                <w:rFonts w:cs="Arial"/>
                <w:b/>
                <w:sz w:val="18"/>
                <w:szCs w:val="18"/>
              </w:rPr>
            </w:pPr>
          </w:p>
        </w:tc>
      </w:tr>
      <w:tr w:rsidR="00461B33" w:rsidRPr="00A35940" w:rsidTr="00E00F6D">
        <w:tc>
          <w:tcPr>
            <w:tcW w:w="1480" w:type="dxa"/>
            <w:shd w:val="clear" w:color="auto" w:fill="auto"/>
            <w:vAlign w:val="center"/>
          </w:tcPr>
          <w:p w:rsidR="00461B33" w:rsidRPr="00B64294" w:rsidRDefault="00461B33" w:rsidP="00EB2072">
            <w:pPr>
              <w:rPr>
                <w:rFonts w:cs="Arial"/>
                <w:b/>
                <w:sz w:val="18"/>
                <w:szCs w:val="18"/>
              </w:rPr>
            </w:pPr>
          </w:p>
          <w:p w:rsidR="00461B33" w:rsidRPr="00B64294" w:rsidRDefault="00461B33" w:rsidP="00EB2072">
            <w:pPr>
              <w:rPr>
                <w:rFonts w:cs="Arial"/>
                <w:b/>
                <w:sz w:val="18"/>
                <w:szCs w:val="18"/>
              </w:rPr>
            </w:pPr>
          </w:p>
        </w:tc>
        <w:tc>
          <w:tcPr>
            <w:tcW w:w="1344" w:type="dxa"/>
            <w:shd w:val="clear" w:color="auto" w:fill="auto"/>
            <w:vAlign w:val="center"/>
          </w:tcPr>
          <w:p w:rsidR="00461B33" w:rsidRPr="00B64294" w:rsidRDefault="00461B33" w:rsidP="00EB2072">
            <w:pPr>
              <w:rPr>
                <w:rFonts w:cs="Arial"/>
                <w:b/>
                <w:sz w:val="18"/>
                <w:szCs w:val="18"/>
              </w:rPr>
            </w:pPr>
          </w:p>
        </w:tc>
        <w:tc>
          <w:tcPr>
            <w:tcW w:w="1470" w:type="dxa"/>
            <w:shd w:val="clear" w:color="auto" w:fill="auto"/>
            <w:vAlign w:val="center"/>
          </w:tcPr>
          <w:p w:rsidR="00461B33" w:rsidRPr="00B64294" w:rsidRDefault="00461B33" w:rsidP="00EB2072">
            <w:pPr>
              <w:rPr>
                <w:rFonts w:cs="Arial"/>
                <w:b/>
                <w:sz w:val="18"/>
                <w:szCs w:val="18"/>
              </w:rPr>
            </w:pPr>
          </w:p>
        </w:tc>
        <w:tc>
          <w:tcPr>
            <w:tcW w:w="1400" w:type="dxa"/>
            <w:shd w:val="clear" w:color="auto" w:fill="auto"/>
            <w:vAlign w:val="center"/>
          </w:tcPr>
          <w:p w:rsidR="00461B33" w:rsidRPr="00B64294" w:rsidRDefault="00461B33" w:rsidP="00EB2072">
            <w:pPr>
              <w:rPr>
                <w:rFonts w:cs="Arial"/>
                <w:b/>
                <w:sz w:val="18"/>
                <w:szCs w:val="18"/>
              </w:rPr>
            </w:pPr>
          </w:p>
        </w:tc>
        <w:tc>
          <w:tcPr>
            <w:tcW w:w="1413" w:type="dxa"/>
            <w:shd w:val="clear" w:color="auto" w:fill="auto"/>
            <w:vAlign w:val="center"/>
          </w:tcPr>
          <w:p w:rsidR="00461B33" w:rsidRPr="00B64294" w:rsidRDefault="00461B33" w:rsidP="00EB2072">
            <w:pPr>
              <w:rPr>
                <w:rFonts w:cs="Arial"/>
                <w:b/>
                <w:sz w:val="18"/>
                <w:szCs w:val="18"/>
              </w:rPr>
            </w:pPr>
          </w:p>
        </w:tc>
        <w:tc>
          <w:tcPr>
            <w:tcW w:w="2073" w:type="dxa"/>
            <w:shd w:val="clear" w:color="auto" w:fill="auto"/>
            <w:vAlign w:val="center"/>
          </w:tcPr>
          <w:p w:rsidR="00461B33" w:rsidRPr="00B64294" w:rsidRDefault="00461B33" w:rsidP="00EB2072">
            <w:pPr>
              <w:rPr>
                <w:rFonts w:cs="Arial"/>
                <w:b/>
                <w:sz w:val="18"/>
                <w:szCs w:val="18"/>
              </w:rPr>
            </w:pPr>
          </w:p>
        </w:tc>
      </w:tr>
      <w:tr w:rsidR="00461B33" w:rsidRPr="00A35940" w:rsidTr="00E00F6D">
        <w:tc>
          <w:tcPr>
            <w:tcW w:w="1480" w:type="dxa"/>
            <w:shd w:val="clear" w:color="auto" w:fill="auto"/>
            <w:vAlign w:val="center"/>
          </w:tcPr>
          <w:p w:rsidR="00461B33" w:rsidRPr="00B64294" w:rsidRDefault="00461B33" w:rsidP="00EB2072">
            <w:pPr>
              <w:rPr>
                <w:rFonts w:cs="Arial"/>
                <w:b/>
                <w:sz w:val="18"/>
                <w:szCs w:val="18"/>
              </w:rPr>
            </w:pPr>
          </w:p>
          <w:p w:rsidR="00461B33" w:rsidRPr="00B64294" w:rsidRDefault="00461B33" w:rsidP="00EB2072">
            <w:pPr>
              <w:rPr>
                <w:rFonts w:cs="Arial"/>
                <w:b/>
                <w:sz w:val="18"/>
                <w:szCs w:val="18"/>
              </w:rPr>
            </w:pPr>
          </w:p>
        </w:tc>
        <w:tc>
          <w:tcPr>
            <w:tcW w:w="1344" w:type="dxa"/>
            <w:shd w:val="clear" w:color="auto" w:fill="auto"/>
            <w:vAlign w:val="center"/>
          </w:tcPr>
          <w:p w:rsidR="00461B33" w:rsidRPr="00B64294" w:rsidRDefault="00461B33" w:rsidP="00EB2072">
            <w:pPr>
              <w:rPr>
                <w:rFonts w:cs="Arial"/>
                <w:b/>
                <w:sz w:val="18"/>
                <w:szCs w:val="18"/>
              </w:rPr>
            </w:pPr>
          </w:p>
        </w:tc>
        <w:tc>
          <w:tcPr>
            <w:tcW w:w="1470" w:type="dxa"/>
            <w:shd w:val="clear" w:color="auto" w:fill="auto"/>
            <w:vAlign w:val="center"/>
          </w:tcPr>
          <w:p w:rsidR="00461B33" w:rsidRPr="00B64294" w:rsidRDefault="00461B33" w:rsidP="00EB2072">
            <w:pPr>
              <w:rPr>
                <w:rFonts w:cs="Arial"/>
                <w:b/>
                <w:sz w:val="18"/>
                <w:szCs w:val="18"/>
              </w:rPr>
            </w:pPr>
          </w:p>
        </w:tc>
        <w:tc>
          <w:tcPr>
            <w:tcW w:w="1400" w:type="dxa"/>
            <w:shd w:val="clear" w:color="auto" w:fill="auto"/>
            <w:vAlign w:val="center"/>
          </w:tcPr>
          <w:p w:rsidR="00461B33" w:rsidRPr="00B64294" w:rsidRDefault="00461B33" w:rsidP="00EB2072">
            <w:pPr>
              <w:rPr>
                <w:rFonts w:cs="Arial"/>
                <w:b/>
                <w:sz w:val="18"/>
                <w:szCs w:val="18"/>
              </w:rPr>
            </w:pPr>
          </w:p>
        </w:tc>
        <w:tc>
          <w:tcPr>
            <w:tcW w:w="1413" w:type="dxa"/>
            <w:shd w:val="clear" w:color="auto" w:fill="auto"/>
            <w:vAlign w:val="center"/>
          </w:tcPr>
          <w:p w:rsidR="00461B33" w:rsidRPr="00B64294" w:rsidRDefault="00461B33" w:rsidP="00EB2072">
            <w:pPr>
              <w:rPr>
                <w:rFonts w:cs="Arial"/>
                <w:b/>
                <w:sz w:val="18"/>
                <w:szCs w:val="18"/>
              </w:rPr>
            </w:pPr>
          </w:p>
        </w:tc>
        <w:tc>
          <w:tcPr>
            <w:tcW w:w="2073" w:type="dxa"/>
            <w:shd w:val="clear" w:color="auto" w:fill="auto"/>
            <w:vAlign w:val="center"/>
          </w:tcPr>
          <w:p w:rsidR="00461B33" w:rsidRPr="00B64294" w:rsidRDefault="00461B33" w:rsidP="00EB2072">
            <w:pPr>
              <w:rPr>
                <w:rFonts w:cs="Arial"/>
                <w:b/>
                <w:sz w:val="18"/>
                <w:szCs w:val="18"/>
              </w:rPr>
            </w:pPr>
          </w:p>
        </w:tc>
      </w:tr>
    </w:tbl>
    <w:p w:rsidR="00461B33" w:rsidRPr="004A2C43" w:rsidRDefault="00461B33" w:rsidP="00461B33">
      <w:pPr>
        <w:tabs>
          <w:tab w:val="num" w:pos="540"/>
        </w:tabs>
        <w:jc w:val="both"/>
        <w:rPr>
          <w:rFonts w:cs="Arial"/>
          <w:szCs w:val="22"/>
        </w:rPr>
      </w:pPr>
    </w:p>
    <w:p w:rsidR="00461B33" w:rsidRPr="00844BC9" w:rsidRDefault="00461B33" w:rsidP="00461B33">
      <w:pPr>
        <w:jc w:val="both"/>
        <w:rPr>
          <w:b/>
          <w:iCs/>
          <w:szCs w:val="22"/>
        </w:rPr>
      </w:pPr>
      <w:r w:rsidRPr="00844BC9">
        <w:rPr>
          <w:b/>
          <w:iCs/>
          <w:szCs w:val="22"/>
        </w:rPr>
        <w:t>Weitere Informationen</w:t>
      </w:r>
    </w:p>
    <w:p w:rsidR="00461B33" w:rsidRPr="00F013D9" w:rsidRDefault="00461B33" w:rsidP="00461B33">
      <w:pPr>
        <w:ind w:left="1134"/>
        <w:jc w:val="both"/>
        <w:rPr>
          <w:rFonts w:cs="Arial"/>
          <w:sz w:val="20"/>
          <w:szCs w:val="20"/>
        </w:rPr>
      </w:pPr>
    </w:p>
    <w:p w:rsidR="00461B33" w:rsidRDefault="00886444" w:rsidP="00461B33">
      <w:pPr>
        <w:pStyle w:val="Default"/>
        <w:ind w:left="1134"/>
        <w:jc w:val="both"/>
        <w:rPr>
          <w:rFonts w:cs="Arial"/>
          <w:sz w:val="20"/>
          <w:szCs w:val="20"/>
        </w:rPr>
      </w:pPr>
      <w:r w:rsidRPr="00F013D9">
        <w:rPr>
          <w:rFonts w:asciiTheme="minorHAnsi" w:hAnsiTheme="minorHAnsi"/>
          <w:noProof/>
          <w:sz w:val="20"/>
          <w:szCs w:val="20"/>
        </w:rPr>
        <w:drawing>
          <wp:anchor distT="0" distB="0" distL="114300" distR="114300" simplePos="0" relativeHeight="252304896" behindDoc="0" locked="0" layoutInCell="1" allowOverlap="1" wp14:anchorId="585A36C2" wp14:editId="17F3861F">
            <wp:simplePos x="0" y="0"/>
            <wp:positionH relativeFrom="column">
              <wp:posOffset>71755</wp:posOffset>
            </wp:positionH>
            <wp:positionV relativeFrom="paragraph">
              <wp:posOffset>105572</wp:posOffset>
            </wp:positionV>
            <wp:extent cx="457200" cy="395605"/>
            <wp:effectExtent l="0" t="0" r="0" b="4445"/>
            <wp:wrapNone/>
            <wp:docPr id="48" name="Grafik 48"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B33">
        <w:rPr>
          <w:rFonts w:ascii="Arial" w:hAnsi="Arial" w:cs="Arial"/>
          <w:color w:val="auto"/>
          <w:sz w:val="20"/>
          <w:szCs w:val="20"/>
        </w:rPr>
        <w:t>Siehe KRINKO</w:t>
      </w:r>
      <w:r w:rsidR="00AC267E">
        <w:rPr>
          <w:rFonts w:ascii="Arial" w:hAnsi="Arial" w:cs="Arial"/>
          <w:color w:val="auto"/>
          <w:sz w:val="20"/>
          <w:szCs w:val="20"/>
        </w:rPr>
        <w:t>-</w:t>
      </w:r>
      <w:r w:rsidR="00461B33">
        <w:rPr>
          <w:rFonts w:ascii="Arial" w:hAnsi="Arial" w:cs="Arial"/>
          <w:color w:val="auto"/>
          <w:sz w:val="20"/>
          <w:szCs w:val="20"/>
        </w:rPr>
        <w:t>Empfehlungen</w:t>
      </w:r>
      <w:r w:rsidR="00461B33" w:rsidRPr="00F013D9">
        <w:rPr>
          <w:rFonts w:ascii="Arial" w:hAnsi="Arial" w:cs="Arial"/>
          <w:color w:val="auto"/>
          <w:sz w:val="20"/>
          <w:szCs w:val="20"/>
        </w:rPr>
        <w:t xml:space="preserve"> „</w:t>
      </w:r>
      <w:r w:rsidR="00461B33" w:rsidRPr="001F1C34">
        <w:rPr>
          <w:rFonts w:ascii="Arial" w:hAnsi="Arial" w:cs="Arial"/>
          <w:color w:val="auto"/>
          <w:sz w:val="20"/>
          <w:szCs w:val="20"/>
        </w:rPr>
        <w:t>Infektionsprävention im</w:t>
      </w:r>
      <w:r w:rsidR="00461B33">
        <w:rPr>
          <w:rFonts w:ascii="Arial" w:hAnsi="Arial" w:cs="Arial"/>
          <w:color w:val="auto"/>
          <w:sz w:val="20"/>
          <w:szCs w:val="20"/>
        </w:rPr>
        <w:t xml:space="preserve"> </w:t>
      </w:r>
      <w:r w:rsidR="00461B33" w:rsidRPr="001F1C34">
        <w:rPr>
          <w:rFonts w:ascii="Arial" w:hAnsi="Arial" w:cs="Arial"/>
          <w:color w:val="auto"/>
          <w:sz w:val="20"/>
          <w:szCs w:val="20"/>
        </w:rPr>
        <w:t>Rahmen der Pflege und</w:t>
      </w:r>
      <w:r w:rsidR="00461B33">
        <w:rPr>
          <w:rFonts w:ascii="Arial" w:hAnsi="Arial" w:cs="Arial"/>
          <w:color w:val="auto"/>
          <w:sz w:val="20"/>
          <w:szCs w:val="20"/>
        </w:rPr>
        <w:t xml:space="preserve"> </w:t>
      </w:r>
      <w:r w:rsidR="00461B33" w:rsidRPr="001F1C34">
        <w:rPr>
          <w:rFonts w:ascii="Arial" w:hAnsi="Arial" w:cs="Arial"/>
          <w:color w:val="auto"/>
          <w:sz w:val="20"/>
          <w:szCs w:val="20"/>
        </w:rPr>
        <w:t>Behandlung von Patienten mit</w:t>
      </w:r>
      <w:r w:rsidR="00461B33">
        <w:rPr>
          <w:rFonts w:ascii="Arial" w:hAnsi="Arial" w:cs="Arial"/>
          <w:color w:val="auto"/>
          <w:sz w:val="20"/>
          <w:szCs w:val="20"/>
        </w:rPr>
        <w:t xml:space="preserve"> </w:t>
      </w:r>
      <w:r w:rsidR="00461B33" w:rsidRPr="001F1C34">
        <w:rPr>
          <w:rFonts w:ascii="Arial" w:hAnsi="Arial" w:cs="Arial"/>
          <w:color w:val="auto"/>
          <w:sz w:val="20"/>
          <w:szCs w:val="20"/>
        </w:rPr>
        <w:t>übertragbaren Krankheiten</w:t>
      </w:r>
      <w:r w:rsidR="00461B33">
        <w:rPr>
          <w:rFonts w:ascii="Arial" w:hAnsi="Arial" w:cs="Arial"/>
          <w:color w:val="auto"/>
          <w:sz w:val="20"/>
          <w:szCs w:val="20"/>
        </w:rPr>
        <w:t>“, „</w:t>
      </w:r>
      <w:r w:rsidR="00461B33" w:rsidRPr="00422BE8">
        <w:rPr>
          <w:rFonts w:ascii="Arial" w:hAnsi="Arial" w:cs="Arial"/>
          <w:color w:val="auto"/>
          <w:sz w:val="20"/>
          <w:szCs w:val="20"/>
        </w:rPr>
        <w:t>Empfehlungen zur Prävention</w:t>
      </w:r>
      <w:r w:rsidR="00461B33">
        <w:rPr>
          <w:rFonts w:ascii="Arial" w:hAnsi="Arial" w:cs="Arial"/>
          <w:color w:val="auto"/>
          <w:sz w:val="20"/>
          <w:szCs w:val="20"/>
        </w:rPr>
        <w:t xml:space="preserve"> </w:t>
      </w:r>
      <w:r w:rsidR="00461B33" w:rsidRPr="00422BE8">
        <w:rPr>
          <w:rFonts w:ascii="Arial" w:hAnsi="Arial" w:cs="Arial"/>
          <w:color w:val="auto"/>
          <w:sz w:val="20"/>
          <w:szCs w:val="20"/>
        </w:rPr>
        <w:t>und Kontrolle von Methicillinresistenten</w:t>
      </w:r>
      <w:r w:rsidR="00461B33">
        <w:rPr>
          <w:rFonts w:ascii="Arial" w:hAnsi="Arial" w:cs="Arial"/>
          <w:color w:val="auto"/>
          <w:sz w:val="20"/>
          <w:szCs w:val="20"/>
        </w:rPr>
        <w:t xml:space="preserve"> </w:t>
      </w:r>
      <w:r w:rsidR="00461B33" w:rsidRPr="00422BE8">
        <w:rPr>
          <w:rFonts w:ascii="Arial" w:hAnsi="Arial" w:cs="Arial"/>
          <w:color w:val="auto"/>
          <w:sz w:val="20"/>
          <w:szCs w:val="20"/>
        </w:rPr>
        <w:t>Staphylococcus</w:t>
      </w:r>
      <w:r w:rsidR="00461B33">
        <w:rPr>
          <w:rFonts w:ascii="Arial" w:hAnsi="Arial" w:cs="Arial"/>
          <w:color w:val="auto"/>
          <w:sz w:val="20"/>
          <w:szCs w:val="20"/>
        </w:rPr>
        <w:t xml:space="preserve"> </w:t>
      </w:r>
      <w:r w:rsidR="00461B33" w:rsidRPr="00422BE8">
        <w:rPr>
          <w:rFonts w:ascii="Arial" w:hAnsi="Arial" w:cs="Arial"/>
          <w:color w:val="auto"/>
          <w:sz w:val="20"/>
          <w:szCs w:val="20"/>
        </w:rPr>
        <w:t>aureus-Stämmen (MRSA)</w:t>
      </w:r>
      <w:r w:rsidR="00461B33">
        <w:rPr>
          <w:rFonts w:ascii="Arial" w:hAnsi="Arial" w:cs="Arial"/>
          <w:color w:val="auto"/>
          <w:sz w:val="20"/>
          <w:szCs w:val="20"/>
        </w:rPr>
        <w:t xml:space="preserve"> </w:t>
      </w:r>
      <w:r w:rsidR="00461B33" w:rsidRPr="00422BE8">
        <w:rPr>
          <w:rFonts w:ascii="Arial" w:hAnsi="Arial" w:cs="Arial"/>
          <w:color w:val="auto"/>
          <w:sz w:val="20"/>
          <w:szCs w:val="20"/>
        </w:rPr>
        <w:t>in medizinischen und</w:t>
      </w:r>
      <w:r w:rsidR="00461B33">
        <w:rPr>
          <w:rFonts w:ascii="Arial" w:hAnsi="Arial" w:cs="Arial"/>
          <w:color w:val="auto"/>
          <w:sz w:val="20"/>
          <w:szCs w:val="20"/>
        </w:rPr>
        <w:t xml:space="preserve"> </w:t>
      </w:r>
      <w:r w:rsidR="00461B33" w:rsidRPr="00422BE8">
        <w:rPr>
          <w:rFonts w:ascii="Arial" w:hAnsi="Arial" w:cs="Arial"/>
          <w:color w:val="auto"/>
          <w:sz w:val="20"/>
          <w:szCs w:val="20"/>
        </w:rPr>
        <w:t>pflegerischen Einrichtungen</w:t>
      </w:r>
      <w:r w:rsidR="00461B33">
        <w:rPr>
          <w:rFonts w:ascii="Arial" w:hAnsi="Arial" w:cs="Arial"/>
          <w:color w:val="auto"/>
          <w:sz w:val="20"/>
          <w:szCs w:val="20"/>
        </w:rPr>
        <w:t>“, „</w:t>
      </w:r>
      <w:r w:rsidR="00461B33" w:rsidRPr="00422BE8">
        <w:rPr>
          <w:rFonts w:ascii="Arial" w:hAnsi="Arial" w:cs="Arial"/>
          <w:color w:val="auto"/>
          <w:sz w:val="20"/>
          <w:szCs w:val="20"/>
        </w:rPr>
        <w:t>Hygienemaßnahmen bei</w:t>
      </w:r>
      <w:r w:rsidR="00461B33">
        <w:rPr>
          <w:rFonts w:ascii="Arial" w:hAnsi="Arial" w:cs="Arial"/>
          <w:color w:val="auto"/>
          <w:sz w:val="20"/>
          <w:szCs w:val="20"/>
        </w:rPr>
        <w:t xml:space="preserve"> </w:t>
      </w:r>
      <w:r w:rsidR="00461B33" w:rsidRPr="00422BE8">
        <w:rPr>
          <w:rFonts w:ascii="Arial" w:hAnsi="Arial" w:cs="Arial"/>
          <w:color w:val="auto"/>
          <w:sz w:val="20"/>
          <w:szCs w:val="20"/>
        </w:rPr>
        <w:t>Infektionen oder Besiedlung</w:t>
      </w:r>
      <w:r w:rsidR="00461B33">
        <w:rPr>
          <w:rFonts w:ascii="Arial" w:hAnsi="Arial" w:cs="Arial"/>
          <w:color w:val="auto"/>
          <w:sz w:val="20"/>
          <w:szCs w:val="20"/>
        </w:rPr>
        <w:t xml:space="preserve"> </w:t>
      </w:r>
      <w:r w:rsidR="00461B33" w:rsidRPr="00422BE8">
        <w:rPr>
          <w:rFonts w:ascii="Arial" w:hAnsi="Arial" w:cs="Arial"/>
          <w:color w:val="auto"/>
          <w:sz w:val="20"/>
          <w:szCs w:val="20"/>
        </w:rPr>
        <w:t>mit multiresistenten</w:t>
      </w:r>
      <w:r w:rsidR="00461B33">
        <w:rPr>
          <w:rFonts w:ascii="Arial" w:hAnsi="Arial" w:cs="Arial"/>
          <w:color w:val="auto"/>
          <w:sz w:val="20"/>
          <w:szCs w:val="20"/>
        </w:rPr>
        <w:t xml:space="preserve"> </w:t>
      </w:r>
      <w:r w:rsidR="00461B33" w:rsidRPr="00422BE8">
        <w:rPr>
          <w:rFonts w:ascii="Arial" w:hAnsi="Arial" w:cs="Arial"/>
          <w:color w:val="auto"/>
          <w:sz w:val="20"/>
          <w:szCs w:val="20"/>
        </w:rPr>
        <w:t>gramnegativen Stäbchen</w:t>
      </w:r>
      <w:r w:rsidR="00461B33">
        <w:rPr>
          <w:rFonts w:ascii="Arial" w:hAnsi="Arial" w:cs="Arial"/>
          <w:color w:val="auto"/>
          <w:sz w:val="20"/>
          <w:szCs w:val="20"/>
        </w:rPr>
        <w:t>“</w:t>
      </w:r>
    </w:p>
    <w:p w:rsidR="00461B33" w:rsidRDefault="00461B33" w:rsidP="00461B33">
      <w:pPr>
        <w:pStyle w:val="Default"/>
        <w:ind w:left="1134"/>
        <w:jc w:val="both"/>
        <w:rPr>
          <w:b/>
          <w:iCs/>
          <w:szCs w:val="20"/>
        </w:rPr>
      </w:pPr>
      <w:r>
        <w:rPr>
          <w:noProof/>
        </w:rPr>
        <w:drawing>
          <wp:anchor distT="0" distB="0" distL="114300" distR="114300" simplePos="0" relativeHeight="252303872" behindDoc="0" locked="0" layoutInCell="1" allowOverlap="1" wp14:anchorId="746D1E56" wp14:editId="1931C999">
            <wp:simplePos x="0" y="0"/>
            <wp:positionH relativeFrom="column">
              <wp:posOffset>71755</wp:posOffset>
            </wp:positionH>
            <wp:positionV relativeFrom="paragraph">
              <wp:posOffset>144941</wp:posOffset>
            </wp:positionV>
            <wp:extent cx="381000" cy="395605"/>
            <wp:effectExtent l="0" t="0" r="0" b="4445"/>
            <wp:wrapNone/>
            <wp:docPr id="52" name="Grafik 5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B33" w:rsidRPr="00F013D9" w:rsidRDefault="00461B33" w:rsidP="00461B33">
      <w:pPr>
        <w:ind w:left="425" w:firstLine="709"/>
        <w:jc w:val="both"/>
        <w:rPr>
          <w:rFonts w:cs="Arial"/>
          <w:sz w:val="20"/>
          <w:szCs w:val="20"/>
        </w:rPr>
      </w:pPr>
      <w:r w:rsidRPr="00F013D9">
        <w:rPr>
          <w:rFonts w:cs="Arial"/>
          <w:sz w:val="20"/>
          <w:szCs w:val="20"/>
        </w:rPr>
        <w:t>Siehe „Hygiene in der Arztpraxis. Ein Leitfaden“</w:t>
      </w:r>
    </w:p>
    <w:p w:rsidR="00461B33" w:rsidRDefault="00461B33" w:rsidP="00461B33">
      <w:pPr>
        <w:ind w:firstLine="1134"/>
        <w:jc w:val="both"/>
        <w:rPr>
          <w:rFonts w:cs="Arial"/>
          <w:sz w:val="20"/>
          <w:szCs w:val="20"/>
        </w:rPr>
      </w:pPr>
      <w:r w:rsidRPr="00F013D9">
        <w:rPr>
          <w:rFonts w:cs="Arial"/>
          <w:sz w:val="20"/>
          <w:szCs w:val="20"/>
        </w:rPr>
        <w:t>Kapitel</w:t>
      </w:r>
      <w:r>
        <w:rPr>
          <w:rFonts w:cs="Arial"/>
          <w:sz w:val="20"/>
          <w:szCs w:val="20"/>
        </w:rPr>
        <w:t xml:space="preserve"> 3.4 Hygiene bei infektiösen Patienten</w:t>
      </w:r>
      <w:r w:rsidRPr="00F013D9">
        <w:rPr>
          <w:rFonts w:cs="Arial"/>
          <w:sz w:val="20"/>
          <w:szCs w:val="20"/>
        </w:rPr>
        <w:t xml:space="preserve"> </w:t>
      </w:r>
    </w:p>
    <w:p w:rsidR="00461B33" w:rsidRPr="00591CCC" w:rsidRDefault="00461B33" w:rsidP="00461B33">
      <w:pPr>
        <w:rPr>
          <w:rFonts w:cs="Arial"/>
        </w:rPr>
      </w:pPr>
    </w:p>
    <w:p w:rsidR="00461B33" w:rsidRDefault="00461B33" w:rsidP="007A5D65">
      <w:pPr>
        <w:jc w:val="both"/>
        <w:rPr>
          <w:rFonts w:cs="Arial"/>
          <w:b/>
          <w:szCs w:val="22"/>
        </w:rPr>
      </w:pPr>
    </w:p>
    <w:p w:rsidR="00461B33" w:rsidRDefault="00461B33" w:rsidP="007A5D65">
      <w:pPr>
        <w:jc w:val="both"/>
        <w:rPr>
          <w:rFonts w:cs="Arial"/>
          <w:b/>
          <w:szCs w:val="22"/>
        </w:rPr>
      </w:pPr>
    </w:p>
    <w:p w:rsidR="00F86579" w:rsidRPr="000158CA" w:rsidRDefault="00F86579" w:rsidP="007A5D65">
      <w:pPr>
        <w:pStyle w:val="berschrift2"/>
        <w:tabs>
          <w:tab w:val="num" w:pos="540"/>
        </w:tabs>
        <w:ind w:hanging="860"/>
        <w:jc w:val="both"/>
        <w:rPr>
          <w:i w:val="0"/>
          <w:iCs w:val="0"/>
          <w:color w:val="990033"/>
        </w:rPr>
      </w:pPr>
      <w:bookmarkStart w:id="52" w:name="_Toc473795237"/>
      <w:r w:rsidRPr="000158CA">
        <w:rPr>
          <w:i w:val="0"/>
          <w:iCs w:val="0"/>
          <w:color w:val="990033"/>
        </w:rPr>
        <w:t>Hygiene bei Medikamenten</w:t>
      </w:r>
      <w:r w:rsidR="00045A15" w:rsidRPr="000158CA">
        <w:rPr>
          <w:i w:val="0"/>
          <w:iCs w:val="0"/>
          <w:color w:val="990033"/>
        </w:rPr>
        <w:t xml:space="preserve"> inkl.</w:t>
      </w:r>
      <w:r w:rsidR="000E03C7" w:rsidRPr="000158CA">
        <w:rPr>
          <w:i w:val="0"/>
          <w:iCs w:val="0"/>
          <w:color w:val="990033"/>
        </w:rPr>
        <w:t xml:space="preserve"> Impfstoffe</w:t>
      </w:r>
      <w:r w:rsidR="001E5000">
        <w:rPr>
          <w:i w:val="0"/>
          <w:iCs w:val="0"/>
          <w:color w:val="990033"/>
        </w:rPr>
        <w:t>n</w:t>
      </w:r>
      <w:bookmarkEnd w:id="52"/>
    </w:p>
    <w:p w:rsidR="00A62986" w:rsidRDefault="00A62986" w:rsidP="007A5D65">
      <w:pPr>
        <w:tabs>
          <w:tab w:val="num" w:pos="720"/>
        </w:tabs>
        <w:ind w:left="720" w:hanging="720"/>
        <w:jc w:val="both"/>
        <w:rPr>
          <w:rFonts w:cs="Arial"/>
          <w:b/>
        </w:rPr>
      </w:pPr>
    </w:p>
    <w:p w:rsidR="0050183C" w:rsidRPr="0050183C" w:rsidRDefault="0050183C" w:rsidP="0050183C">
      <w:pPr>
        <w:tabs>
          <w:tab w:val="num" w:pos="0"/>
        </w:tabs>
        <w:jc w:val="both"/>
        <w:rPr>
          <w:rFonts w:cs="Arial"/>
          <w:szCs w:val="22"/>
        </w:rPr>
      </w:pPr>
      <w:r w:rsidRPr="0050183C">
        <w:rPr>
          <w:rFonts w:cs="Arial"/>
          <w:szCs w:val="22"/>
        </w:rPr>
        <w:t>Arbeitsflächen, auf denen Medikamente gerichtet werden, sind vor Spritzwasser geschützt. In jedem Fall erfolgt vor dem Umgang mit Medikamenten eine Hände- und ggf. eine Flächendesinfektion.</w:t>
      </w:r>
    </w:p>
    <w:p w:rsidR="0050183C" w:rsidRPr="004A2C43" w:rsidRDefault="0050183C" w:rsidP="007A5D65">
      <w:pPr>
        <w:tabs>
          <w:tab w:val="num" w:pos="720"/>
        </w:tabs>
        <w:ind w:left="720" w:hanging="720"/>
        <w:jc w:val="both"/>
        <w:rPr>
          <w:rFonts w:cs="Arial"/>
        </w:rPr>
      </w:pPr>
    </w:p>
    <w:p w:rsidR="00D81F92" w:rsidRPr="00AB6B0B" w:rsidRDefault="00D81F92" w:rsidP="007A5D65">
      <w:pPr>
        <w:jc w:val="both"/>
        <w:rPr>
          <w:rFonts w:cs="Arial"/>
          <w:b/>
          <w:i/>
          <w:szCs w:val="22"/>
        </w:rPr>
      </w:pPr>
      <w:r w:rsidRPr="00AB6B0B">
        <w:rPr>
          <w:rFonts w:cs="Arial"/>
          <w:b/>
          <w:i/>
          <w:szCs w:val="22"/>
        </w:rPr>
        <w:t>Warum:</w:t>
      </w:r>
    </w:p>
    <w:p w:rsidR="00F86579" w:rsidRPr="00A455AE" w:rsidRDefault="00F86579" w:rsidP="007A5D65">
      <w:pPr>
        <w:jc w:val="both"/>
        <w:rPr>
          <w:rFonts w:cs="Arial"/>
          <w:szCs w:val="22"/>
        </w:rPr>
      </w:pPr>
      <w:r w:rsidRPr="00A455AE">
        <w:rPr>
          <w:rFonts w:cs="Arial"/>
          <w:szCs w:val="22"/>
        </w:rPr>
        <w:t>Alle Medikamente werden so gelagert, dass die Zusammensetzung oder die Wirkung des Medikamentes nicht beeinträchtigt wird.</w:t>
      </w:r>
      <w:r w:rsidR="007419FE">
        <w:rPr>
          <w:rFonts w:cs="Arial"/>
          <w:szCs w:val="22"/>
        </w:rPr>
        <w:t xml:space="preserve"> </w:t>
      </w:r>
      <w:r w:rsidR="008038C1">
        <w:rPr>
          <w:rFonts w:cs="Arial"/>
          <w:szCs w:val="22"/>
        </w:rPr>
        <w:t>Für den korrekten Umgang mit</w:t>
      </w:r>
      <w:r w:rsidR="00586780">
        <w:rPr>
          <w:rFonts w:cs="Arial"/>
          <w:szCs w:val="22"/>
        </w:rPr>
        <w:t xml:space="preserve"> Medikamenten werden</w:t>
      </w:r>
      <w:r w:rsidR="008038C1">
        <w:rPr>
          <w:rFonts w:cs="Arial"/>
          <w:szCs w:val="22"/>
        </w:rPr>
        <w:t xml:space="preserve"> </w:t>
      </w:r>
      <w:r w:rsidR="00586780">
        <w:rPr>
          <w:rFonts w:cs="Arial"/>
          <w:szCs w:val="22"/>
        </w:rPr>
        <w:t>d</w:t>
      </w:r>
      <w:r w:rsidRPr="00A455AE">
        <w:rPr>
          <w:rFonts w:cs="Arial"/>
          <w:szCs w:val="22"/>
        </w:rPr>
        <w:t>ie Herstellerangaben</w:t>
      </w:r>
      <w:r w:rsidR="00586780">
        <w:rPr>
          <w:rFonts w:cs="Arial"/>
          <w:szCs w:val="22"/>
        </w:rPr>
        <w:t xml:space="preserve"> </w:t>
      </w:r>
      <w:r w:rsidRPr="00A455AE">
        <w:rPr>
          <w:rFonts w:cs="Arial"/>
          <w:szCs w:val="22"/>
        </w:rPr>
        <w:t>beachtet.</w:t>
      </w:r>
    </w:p>
    <w:p w:rsidR="00F86579" w:rsidRPr="00646B5A" w:rsidRDefault="00F86579" w:rsidP="007A5D65">
      <w:pPr>
        <w:jc w:val="both"/>
        <w:rPr>
          <w:rFonts w:cs="Arial"/>
          <w:color w:val="000066"/>
          <w:szCs w:val="22"/>
        </w:rPr>
      </w:pPr>
    </w:p>
    <w:p w:rsidR="00586780" w:rsidRPr="00AB6B0B" w:rsidRDefault="00586780" w:rsidP="007A5D65">
      <w:pPr>
        <w:jc w:val="both"/>
        <w:rPr>
          <w:rFonts w:cs="Arial"/>
          <w:b/>
          <w:i/>
          <w:szCs w:val="22"/>
        </w:rPr>
      </w:pPr>
      <w:r w:rsidRPr="00AB6B0B">
        <w:rPr>
          <w:rFonts w:cs="Arial"/>
          <w:b/>
          <w:i/>
          <w:szCs w:val="22"/>
        </w:rPr>
        <w:t>Wie:</w:t>
      </w:r>
    </w:p>
    <w:p w:rsidR="00F86579" w:rsidRPr="00A455AE" w:rsidRDefault="00F86579" w:rsidP="007A5D65">
      <w:pPr>
        <w:jc w:val="both"/>
        <w:rPr>
          <w:rFonts w:cs="Arial"/>
          <w:szCs w:val="22"/>
        </w:rPr>
      </w:pPr>
      <w:r w:rsidRPr="00A455AE">
        <w:rPr>
          <w:rFonts w:cs="Arial"/>
          <w:szCs w:val="22"/>
        </w:rPr>
        <w:t>Die Medikamentenlagerung erfolgt:</w:t>
      </w:r>
    </w:p>
    <w:p w:rsidR="00F86579" w:rsidRDefault="00F86579" w:rsidP="00C85D81">
      <w:pPr>
        <w:numPr>
          <w:ilvl w:val="0"/>
          <w:numId w:val="15"/>
        </w:numPr>
        <w:tabs>
          <w:tab w:val="clear" w:pos="720"/>
          <w:tab w:val="num" w:pos="426"/>
        </w:tabs>
        <w:ind w:left="426" w:hanging="426"/>
        <w:jc w:val="both"/>
        <w:rPr>
          <w:rFonts w:cs="Arial"/>
          <w:szCs w:val="22"/>
        </w:rPr>
      </w:pPr>
      <w:r w:rsidRPr="00A455AE">
        <w:rPr>
          <w:rFonts w:cs="Arial"/>
          <w:szCs w:val="22"/>
        </w:rPr>
        <w:t>trocken, staub- und lichtgeschützt</w:t>
      </w:r>
      <w:r w:rsidR="004F3F00">
        <w:rPr>
          <w:rFonts w:cs="Arial"/>
          <w:szCs w:val="22"/>
        </w:rPr>
        <w:t xml:space="preserve"> </w:t>
      </w:r>
      <w:r w:rsidR="00903034">
        <w:rPr>
          <w:rFonts w:cs="Arial"/>
          <w:szCs w:val="22"/>
        </w:rPr>
        <w:t xml:space="preserve">und </w:t>
      </w:r>
      <w:r w:rsidR="004F3F00">
        <w:rPr>
          <w:rFonts w:cs="Arial"/>
          <w:szCs w:val="22"/>
        </w:rPr>
        <w:t>nicht über 25°C</w:t>
      </w:r>
    </w:p>
    <w:p w:rsidR="00855CCD" w:rsidRPr="00D12216" w:rsidRDefault="00F86579" w:rsidP="00C85D81">
      <w:pPr>
        <w:numPr>
          <w:ilvl w:val="0"/>
          <w:numId w:val="15"/>
        </w:numPr>
        <w:tabs>
          <w:tab w:val="num" w:pos="426"/>
        </w:tabs>
        <w:ind w:left="426" w:hanging="426"/>
        <w:jc w:val="both"/>
        <w:rPr>
          <w:rFonts w:cs="Arial"/>
          <w:szCs w:val="22"/>
        </w:rPr>
      </w:pPr>
      <w:r w:rsidRPr="00A455AE">
        <w:rPr>
          <w:rFonts w:cs="Arial"/>
          <w:szCs w:val="22"/>
        </w:rPr>
        <w:t xml:space="preserve">bei kühlkettenpflichtigen Arzneimitteln im </w:t>
      </w:r>
      <w:r w:rsidR="00855CCD">
        <w:rPr>
          <w:rFonts w:cs="Arial"/>
          <w:szCs w:val="22"/>
        </w:rPr>
        <w:t>Arzneimittelk</w:t>
      </w:r>
      <w:r w:rsidRPr="00A455AE">
        <w:rPr>
          <w:rFonts w:cs="Arial"/>
          <w:szCs w:val="22"/>
        </w:rPr>
        <w:t>ühlschrank</w:t>
      </w:r>
      <w:r w:rsidR="00855CCD">
        <w:rPr>
          <w:rFonts w:cs="Arial"/>
          <w:szCs w:val="22"/>
        </w:rPr>
        <w:t xml:space="preserve"> bei +2°C</w:t>
      </w:r>
      <w:r w:rsidR="00BA4BA2">
        <w:rPr>
          <w:rFonts w:cs="Arial"/>
          <w:szCs w:val="22"/>
        </w:rPr>
        <w:t xml:space="preserve"> </w:t>
      </w:r>
      <w:r w:rsidR="00855CCD">
        <w:rPr>
          <w:rFonts w:cs="Arial"/>
          <w:szCs w:val="22"/>
        </w:rPr>
        <w:t>-</w:t>
      </w:r>
      <w:r w:rsidR="00AA5D22">
        <w:rPr>
          <w:rFonts w:cs="Arial"/>
          <w:szCs w:val="22"/>
        </w:rPr>
        <w:t xml:space="preserve"> </w:t>
      </w:r>
      <w:r w:rsidR="00855CCD">
        <w:rPr>
          <w:rFonts w:cs="Arial"/>
          <w:szCs w:val="22"/>
        </w:rPr>
        <w:t>+8°C</w:t>
      </w:r>
    </w:p>
    <w:p w:rsidR="00F86579" w:rsidRPr="00D41BCE" w:rsidRDefault="00F86579" w:rsidP="00D41BCE">
      <w:pPr>
        <w:numPr>
          <w:ilvl w:val="0"/>
          <w:numId w:val="15"/>
        </w:numPr>
        <w:tabs>
          <w:tab w:val="num" w:pos="426"/>
        </w:tabs>
        <w:ind w:left="426" w:hanging="426"/>
        <w:jc w:val="both"/>
        <w:rPr>
          <w:rFonts w:cs="Arial"/>
          <w:szCs w:val="22"/>
        </w:rPr>
      </w:pPr>
      <w:r w:rsidRPr="00D41BCE">
        <w:rPr>
          <w:rFonts w:cs="Arial"/>
          <w:szCs w:val="22"/>
        </w:rPr>
        <w:t>unzugänglich für nicht befugte Personen</w:t>
      </w:r>
    </w:p>
    <w:p w:rsidR="00F86579" w:rsidRPr="00A455AE" w:rsidRDefault="00F86579" w:rsidP="00C85D81">
      <w:pPr>
        <w:numPr>
          <w:ilvl w:val="0"/>
          <w:numId w:val="15"/>
        </w:numPr>
        <w:tabs>
          <w:tab w:val="num" w:pos="426"/>
        </w:tabs>
        <w:ind w:left="426" w:hanging="426"/>
        <w:jc w:val="both"/>
        <w:rPr>
          <w:rFonts w:cs="Arial"/>
          <w:szCs w:val="22"/>
        </w:rPr>
      </w:pPr>
      <w:r w:rsidRPr="00A455AE">
        <w:rPr>
          <w:rFonts w:cs="Arial"/>
          <w:szCs w:val="22"/>
        </w:rPr>
        <w:t xml:space="preserve">unter Beachtung der </w:t>
      </w:r>
      <w:r w:rsidR="00DD4AB7">
        <w:rPr>
          <w:rFonts w:cs="Arial"/>
          <w:szCs w:val="22"/>
        </w:rPr>
        <w:t>Anbruch-/</w:t>
      </w:r>
      <w:r w:rsidRPr="00A455AE">
        <w:rPr>
          <w:rFonts w:cs="Arial"/>
          <w:szCs w:val="22"/>
        </w:rPr>
        <w:t xml:space="preserve">Verfallsdaten </w:t>
      </w:r>
      <w:r w:rsidR="00D41BCE">
        <w:rPr>
          <w:rFonts w:cs="Arial"/>
          <w:szCs w:val="22"/>
        </w:rPr>
        <w:t>und ggf. der Uhrzeit</w:t>
      </w:r>
    </w:p>
    <w:p w:rsidR="00206D78" w:rsidRDefault="00586780" w:rsidP="00C85D81">
      <w:pPr>
        <w:numPr>
          <w:ilvl w:val="0"/>
          <w:numId w:val="15"/>
        </w:numPr>
        <w:tabs>
          <w:tab w:val="num" w:pos="426"/>
        </w:tabs>
        <w:ind w:left="426" w:hanging="426"/>
        <w:jc w:val="both"/>
        <w:rPr>
          <w:rFonts w:cs="Arial"/>
          <w:szCs w:val="22"/>
        </w:rPr>
      </w:pPr>
      <w:r>
        <w:rPr>
          <w:rFonts w:cs="Arial"/>
          <w:szCs w:val="22"/>
        </w:rPr>
        <w:t xml:space="preserve">getrennt von </w:t>
      </w:r>
      <w:r w:rsidR="00206D78" w:rsidRPr="00A157A3">
        <w:rPr>
          <w:rFonts w:cs="Arial"/>
          <w:szCs w:val="22"/>
        </w:rPr>
        <w:t>Lebensmittel</w:t>
      </w:r>
      <w:r>
        <w:rPr>
          <w:rFonts w:cs="Arial"/>
          <w:szCs w:val="22"/>
        </w:rPr>
        <w:t>n</w:t>
      </w:r>
    </w:p>
    <w:p w:rsidR="00937392" w:rsidRDefault="00937392" w:rsidP="007A5D65">
      <w:pPr>
        <w:jc w:val="both"/>
        <w:rPr>
          <w:rFonts w:cs="Arial"/>
          <w:szCs w:val="22"/>
        </w:rPr>
      </w:pPr>
    </w:p>
    <w:p w:rsidR="00B34C5A" w:rsidRDefault="00F86579" w:rsidP="007A5D65">
      <w:pPr>
        <w:jc w:val="both"/>
        <w:rPr>
          <w:rFonts w:cs="Arial"/>
          <w:szCs w:val="22"/>
        </w:rPr>
      </w:pPr>
      <w:r w:rsidRPr="00A455AE">
        <w:rPr>
          <w:rFonts w:cs="Arial"/>
          <w:szCs w:val="22"/>
        </w:rPr>
        <w:t>Um Verwechslungen</w:t>
      </w:r>
      <w:r w:rsidR="00C60C36">
        <w:rPr>
          <w:rFonts w:cs="Arial"/>
          <w:szCs w:val="22"/>
        </w:rPr>
        <w:t xml:space="preserve"> und Ver</w:t>
      </w:r>
      <w:r w:rsidR="00511C14">
        <w:rPr>
          <w:rFonts w:cs="Arial"/>
          <w:szCs w:val="22"/>
        </w:rPr>
        <w:t>schmutzungen</w:t>
      </w:r>
      <w:r w:rsidR="00C60C36">
        <w:rPr>
          <w:rFonts w:cs="Arial"/>
          <w:szCs w:val="22"/>
        </w:rPr>
        <w:t xml:space="preserve"> </w:t>
      </w:r>
      <w:r w:rsidRPr="00A455AE">
        <w:rPr>
          <w:rFonts w:cs="Arial"/>
          <w:szCs w:val="22"/>
        </w:rPr>
        <w:t>zu vermeiden, werden Arzneimittel nie in andere Gefäße umgefüllt</w:t>
      </w:r>
      <w:r w:rsidR="00F614B4">
        <w:rPr>
          <w:rFonts w:cs="Arial"/>
          <w:szCs w:val="22"/>
        </w:rPr>
        <w:t xml:space="preserve">. </w:t>
      </w:r>
      <w:r w:rsidR="00B34C5A">
        <w:rPr>
          <w:rFonts w:cs="Arial"/>
          <w:szCs w:val="22"/>
        </w:rPr>
        <w:t xml:space="preserve">Die Verpackung des Arzneimittels bleibt stets im Originalzustand </w:t>
      </w:r>
      <w:r w:rsidR="00EE3BE4">
        <w:rPr>
          <w:rFonts w:cs="Arial"/>
          <w:szCs w:val="22"/>
        </w:rPr>
        <w:t xml:space="preserve">(mit </w:t>
      </w:r>
      <w:r w:rsidR="00EE3BE4">
        <w:rPr>
          <w:rFonts w:cs="Arial"/>
          <w:szCs w:val="22"/>
        </w:rPr>
        <w:lastRenderedPageBreak/>
        <w:t>Verfallsdatum</w:t>
      </w:r>
      <w:r w:rsidR="00B34C5A">
        <w:rPr>
          <w:rFonts w:cs="Arial"/>
          <w:szCs w:val="22"/>
        </w:rPr>
        <w:t xml:space="preserve"> und Chargennummer) </w:t>
      </w:r>
      <w:r w:rsidR="005D04EF">
        <w:rPr>
          <w:rFonts w:cs="Arial"/>
          <w:szCs w:val="22"/>
        </w:rPr>
        <w:t>und die</w:t>
      </w:r>
      <w:r w:rsidR="00B34C5A">
        <w:rPr>
          <w:rFonts w:cs="Arial"/>
          <w:szCs w:val="22"/>
        </w:rPr>
        <w:t xml:space="preserve"> Packungsbeilage </w:t>
      </w:r>
      <w:r w:rsidR="005D04EF">
        <w:rPr>
          <w:rFonts w:cs="Arial"/>
          <w:szCs w:val="22"/>
        </w:rPr>
        <w:t xml:space="preserve">wird aus </w:t>
      </w:r>
      <w:r w:rsidR="00B34C5A">
        <w:rPr>
          <w:rFonts w:cs="Arial"/>
          <w:szCs w:val="22"/>
        </w:rPr>
        <w:t>der Originalverpackung</w:t>
      </w:r>
      <w:r w:rsidR="00EE3BE4">
        <w:rPr>
          <w:rFonts w:cs="Arial"/>
          <w:szCs w:val="22"/>
        </w:rPr>
        <w:t xml:space="preserve"> </w:t>
      </w:r>
      <w:r w:rsidR="005D04EF">
        <w:rPr>
          <w:rFonts w:cs="Arial"/>
          <w:szCs w:val="22"/>
        </w:rPr>
        <w:t>nicht entfernt</w:t>
      </w:r>
      <w:r w:rsidR="00EE3BE4">
        <w:rPr>
          <w:rFonts w:cs="Arial"/>
          <w:szCs w:val="22"/>
        </w:rPr>
        <w:t>.</w:t>
      </w:r>
    </w:p>
    <w:p w:rsidR="00B34C5A" w:rsidRDefault="00B34C5A" w:rsidP="007A5D65">
      <w:pPr>
        <w:jc w:val="both"/>
        <w:rPr>
          <w:rFonts w:cs="Arial"/>
          <w:szCs w:val="22"/>
        </w:rPr>
      </w:pPr>
    </w:p>
    <w:p w:rsidR="00347EE2" w:rsidRDefault="00434151" w:rsidP="007A5D65">
      <w:pPr>
        <w:jc w:val="both"/>
        <w:rPr>
          <w:rFonts w:cs="Arial"/>
          <w:szCs w:val="22"/>
        </w:rPr>
      </w:pPr>
      <w:r>
        <w:rPr>
          <w:rFonts w:cs="Arial"/>
          <w:szCs w:val="22"/>
        </w:rPr>
        <w:t>In Abhängigkeit von der Verabreichungsform wird auf Folgendes geachtet:</w:t>
      </w:r>
    </w:p>
    <w:p w:rsidR="00D12216" w:rsidRDefault="00D12216" w:rsidP="007A5D65">
      <w:pPr>
        <w:jc w:val="both"/>
        <w:rPr>
          <w:rFonts w:cs="Arial"/>
          <w:szCs w:val="22"/>
        </w:rPr>
      </w:pPr>
    </w:p>
    <w:p w:rsidR="004633D1" w:rsidRDefault="004633D1" w:rsidP="007A5D65">
      <w:pPr>
        <w:jc w:val="both"/>
        <w:rPr>
          <w:rFonts w:cs="Arial"/>
          <w:szCs w:val="22"/>
        </w:rPr>
      </w:pPr>
    </w:p>
    <w:p w:rsidR="00D12216" w:rsidRDefault="00D67530" w:rsidP="005E3712">
      <w:pPr>
        <w:jc w:val="both"/>
        <w:rPr>
          <w:rFonts w:cs="Arial"/>
          <w:szCs w:val="22"/>
        </w:rPr>
      </w:pPr>
      <w:r w:rsidRPr="004633D1">
        <w:rPr>
          <w:rFonts w:cs="Arial"/>
          <w:b/>
          <w:szCs w:val="22"/>
        </w:rPr>
        <w:t>Tropfenflasche</w:t>
      </w:r>
      <w:r w:rsidR="004A37F2" w:rsidRPr="004633D1">
        <w:rPr>
          <w:rFonts w:cs="Arial"/>
          <w:b/>
          <w:szCs w:val="22"/>
        </w:rPr>
        <w:t>n</w:t>
      </w:r>
      <w:r w:rsidRPr="004633D1">
        <w:rPr>
          <w:rFonts w:cs="Arial"/>
          <w:b/>
          <w:szCs w:val="22"/>
        </w:rPr>
        <w:t>/Pipetten</w:t>
      </w:r>
    </w:p>
    <w:p w:rsidR="00347EE2" w:rsidRDefault="00434151" w:rsidP="004A2C43">
      <w:pPr>
        <w:pStyle w:val="Listenabsatz"/>
        <w:numPr>
          <w:ilvl w:val="0"/>
          <w:numId w:val="88"/>
        </w:numPr>
        <w:ind w:left="425" w:hanging="425"/>
        <w:jc w:val="both"/>
        <w:rPr>
          <w:rFonts w:cs="Arial"/>
          <w:szCs w:val="22"/>
        </w:rPr>
      </w:pPr>
      <w:r>
        <w:rPr>
          <w:rFonts w:cs="Arial"/>
          <w:szCs w:val="22"/>
        </w:rPr>
        <w:t>N</w:t>
      </w:r>
      <w:r w:rsidR="00D67530">
        <w:rPr>
          <w:rFonts w:cs="Arial"/>
          <w:szCs w:val="22"/>
        </w:rPr>
        <w:t>ach dem Öffnen mit Anbruchd</w:t>
      </w:r>
      <w:r w:rsidR="00D322F2" w:rsidRPr="00D322F2">
        <w:rPr>
          <w:rFonts w:cs="Arial"/>
          <w:szCs w:val="22"/>
        </w:rPr>
        <w:t>atum versehen</w:t>
      </w:r>
      <w:r w:rsidR="00D67530">
        <w:rPr>
          <w:rFonts w:cs="Arial"/>
          <w:szCs w:val="22"/>
        </w:rPr>
        <w:t xml:space="preserve"> und Haltbarkeit beachten</w:t>
      </w:r>
      <w:r w:rsidR="00DD208B">
        <w:rPr>
          <w:rFonts w:cs="Arial"/>
          <w:szCs w:val="22"/>
        </w:rPr>
        <w:t>.</w:t>
      </w:r>
    </w:p>
    <w:p w:rsidR="005E3712" w:rsidRDefault="00434151" w:rsidP="004A2C43">
      <w:pPr>
        <w:pStyle w:val="Listenabsatz"/>
        <w:numPr>
          <w:ilvl w:val="0"/>
          <w:numId w:val="88"/>
        </w:numPr>
        <w:ind w:left="425" w:hanging="425"/>
        <w:jc w:val="both"/>
        <w:rPr>
          <w:rFonts w:cs="Arial"/>
          <w:szCs w:val="22"/>
        </w:rPr>
      </w:pPr>
      <w:r>
        <w:rPr>
          <w:rFonts w:cs="Arial"/>
          <w:szCs w:val="22"/>
        </w:rPr>
        <w:t>B</w:t>
      </w:r>
      <w:r w:rsidR="00432936">
        <w:rPr>
          <w:rFonts w:cs="Arial"/>
          <w:szCs w:val="22"/>
        </w:rPr>
        <w:t xml:space="preserve">ei Applikation </w:t>
      </w:r>
      <w:r>
        <w:rPr>
          <w:rFonts w:cs="Arial"/>
          <w:szCs w:val="22"/>
        </w:rPr>
        <w:t xml:space="preserve">Patientenkontakt </w:t>
      </w:r>
      <w:r w:rsidR="00D67530">
        <w:rPr>
          <w:rFonts w:cs="Arial"/>
          <w:szCs w:val="22"/>
        </w:rPr>
        <w:t xml:space="preserve">mit der Öffnung </w:t>
      </w:r>
      <w:r w:rsidR="005E3712">
        <w:rPr>
          <w:rFonts w:cs="Arial"/>
          <w:szCs w:val="22"/>
        </w:rPr>
        <w:t>vermeiden</w:t>
      </w:r>
      <w:r>
        <w:rPr>
          <w:rFonts w:cs="Arial"/>
          <w:szCs w:val="22"/>
        </w:rPr>
        <w:t>.</w:t>
      </w:r>
    </w:p>
    <w:p w:rsidR="005E3712" w:rsidRDefault="005E3712" w:rsidP="00F63E96">
      <w:pPr>
        <w:ind w:left="426" w:hanging="426"/>
        <w:jc w:val="both"/>
        <w:rPr>
          <w:rFonts w:cs="Arial"/>
          <w:szCs w:val="22"/>
        </w:rPr>
      </w:pPr>
    </w:p>
    <w:p w:rsidR="00D12216" w:rsidRDefault="00D12216" w:rsidP="00F63E96">
      <w:pPr>
        <w:ind w:left="426" w:hanging="426"/>
        <w:jc w:val="both"/>
        <w:rPr>
          <w:rFonts w:cs="Arial"/>
          <w:szCs w:val="22"/>
        </w:rPr>
      </w:pPr>
    </w:p>
    <w:p w:rsidR="00D12216" w:rsidRDefault="005E3712" w:rsidP="00F63E96">
      <w:pPr>
        <w:ind w:left="426" w:hanging="426"/>
        <w:jc w:val="both"/>
        <w:rPr>
          <w:rFonts w:cs="Arial"/>
          <w:szCs w:val="22"/>
        </w:rPr>
      </w:pPr>
      <w:r w:rsidRPr="00D12216">
        <w:rPr>
          <w:rFonts w:cs="Arial"/>
          <w:b/>
          <w:szCs w:val="22"/>
        </w:rPr>
        <w:t>Salben</w:t>
      </w:r>
    </w:p>
    <w:p w:rsidR="00D67530" w:rsidRDefault="00434151" w:rsidP="004A2C43">
      <w:pPr>
        <w:pStyle w:val="Listenabsatz"/>
        <w:numPr>
          <w:ilvl w:val="0"/>
          <w:numId w:val="89"/>
        </w:numPr>
        <w:ind w:left="425" w:hanging="425"/>
        <w:jc w:val="both"/>
        <w:rPr>
          <w:rFonts w:cs="Arial"/>
          <w:szCs w:val="22"/>
        </w:rPr>
      </w:pPr>
      <w:r>
        <w:rPr>
          <w:rFonts w:cs="Arial"/>
          <w:szCs w:val="22"/>
        </w:rPr>
        <w:t>N</w:t>
      </w:r>
      <w:r w:rsidR="00D67530">
        <w:rPr>
          <w:rFonts w:cs="Arial"/>
          <w:szCs w:val="22"/>
        </w:rPr>
        <w:t xml:space="preserve">ach Anbruch von Tuben oder Spendern </w:t>
      </w:r>
      <w:r>
        <w:rPr>
          <w:rFonts w:cs="Arial"/>
          <w:szCs w:val="22"/>
        </w:rPr>
        <w:t xml:space="preserve">Haltbarkeit </w:t>
      </w:r>
      <w:r w:rsidR="00D67530">
        <w:rPr>
          <w:rFonts w:cs="Arial"/>
          <w:szCs w:val="22"/>
        </w:rPr>
        <w:t>beachten</w:t>
      </w:r>
      <w:r w:rsidR="00DD208B">
        <w:rPr>
          <w:rFonts w:cs="Arial"/>
          <w:szCs w:val="22"/>
        </w:rPr>
        <w:t>.</w:t>
      </w:r>
    </w:p>
    <w:p w:rsidR="00495B17" w:rsidRDefault="00E25DB1" w:rsidP="004A2C43">
      <w:pPr>
        <w:pStyle w:val="Listenabsatz"/>
        <w:numPr>
          <w:ilvl w:val="0"/>
          <w:numId w:val="89"/>
        </w:numPr>
        <w:ind w:left="425" w:hanging="425"/>
        <w:jc w:val="both"/>
        <w:rPr>
          <w:rFonts w:cs="Arial"/>
          <w:szCs w:val="22"/>
        </w:rPr>
      </w:pPr>
      <w:r>
        <w:rPr>
          <w:rFonts w:cs="Arial"/>
          <w:szCs w:val="22"/>
        </w:rPr>
        <w:t>Salben</w:t>
      </w:r>
      <w:r w:rsidR="0031662C">
        <w:rPr>
          <w:rFonts w:cs="Arial"/>
          <w:szCs w:val="22"/>
        </w:rPr>
        <w:t xml:space="preserve"> ggf.</w:t>
      </w:r>
      <w:r>
        <w:rPr>
          <w:rFonts w:cs="Arial"/>
          <w:szCs w:val="22"/>
        </w:rPr>
        <w:t xml:space="preserve"> mit Hilfe eines Einmals</w:t>
      </w:r>
      <w:r w:rsidR="00495B17">
        <w:rPr>
          <w:rFonts w:cs="Arial"/>
          <w:szCs w:val="22"/>
        </w:rPr>
        <w:t>patels</w:t>
      </w:r>
      <w:r w:rsidR="00434151">
        <w:rPr>
          <w:rFonts w:cs="Arial"/>
          <w:szCs w:val="22"/>
        </w:rPr>
        <w:t xml:space="preserve"> </w:t>
      </w:r>
      <w:r w:rsidR="00D41BCE">
        <w:rPr>
          <w:rFonts w:cs="Arial"/>
          <w:szCs w:val="22"/>
        </w:rPr>
        <w:t>entnehmen</w:t>
      </w:r>
      <w:r w:rsidR="00DD208B">
        <w:rPr>
          <w:rFonts w:cs="Arial"/>
          <w:szCs w:val="22"/>
        </w:rPr>
        <w:t>.</w:t>
      </w:r>
    </w:p>
    <w:p w:rsidR="00E25DB1" w:rsidRDefault="00434151" w:rsidP="004A2C43">
      <w:pPr>
        <w:pStyle w:val="Listenabsatz"/>
        <w:numPr>
          <w:ilvl w:val="0"/>
          <w:numId w:val="89"/>
        </w:numPr>
        <w:ind w:left="425" w:hanging="425"/>
        <w:jc w:val="both"/>
        <w:rPr>
          <w:rFonts w:cs="Arial"/>
          <w:szCs w:val="22"/>
        </w:rPr>
      </w:pPr>
      <w:r>
        <w:rPr>
          <w:rFonts w:cs="Arial"/>
          <w:szCs w:val="22"/>
        </w:rPr>
        <w:t>B</w:t>
      </w:r>
      <w:r w:rsidR="0031662C">
        <w:rPr>
          <w:rFonts w:cs="Arial"/>
          <w:szCs w:val="22"/>
        </w:rPr>
        <w:t>ei Bedarf</w:t>
      </w:r>
      <w:r w:rsidR="00E25DB1">
        <w:rPr>
          <w:rFonts w:cs="Arial"/>
          <w:szCs w:val="22"/>
        </w:rPr>
        <w:t xml:space="preserve"> erste</w:t>
      </w:r>
      <w:r w:rsidR="009859D9">
        <w:rPr>
          <w:rFonts w:cs="Arial"/>
          <w:szCs w:val="22"/>
        </w:rPr>
        <w:t>n</w:t>
      </w:r>
      <w:r w:rsidR="00E25DB1">
        <w:rPr>
          <w:rFonts w:cs="Arial"/>
          <w:szCs w:val="22"/>
        </w:rPr>
        <w:t xml:space="preserve"> Salbenabschnitt </w:t>
      </w:r>
      <w:r w:rsidR="009859D9">
        <w:rPr>
          <w:rFonts w:cs="Arial"/>
          <w:szCs w:val="22"/>
        </w:rPr>
        <w:t>verwerfen</w:t>
      </w:r>
      <w:r w:rsidR="00DD208B">
        <w:rPr>
          <w:rFonts w:cs="Arial"/>
          <w:szCs w:val="22"/>
        </w:rPr>
        <w:t>.</w:t>
      </w:r>
    </w:p>
    <w:p w:rsidR="0031662C" w:rsidRDefault="0031662C" w:rsidP="00F63E96">
      <w:pPr>
        <w:ind w:left="426" w:hanging="426"/>
        <w:jc w:val="both"/>
        <w:rPr>
          <w:rFonts w:cs="Arial"/>
          <w:szCs w:val="22"/>
        </w:rPr>
      </w:pPr>
    </w:p>
    <w:p w:rsidR="00D12216" w:rsidRDefault="00D12216" w:rsidP="00F63E96">
      <w:pPr>
        <w:ind w:left="426" w:hanging="426"/>
        <w:jc w:val="both"/>
        <w:rPr>
          <w:rFonts w:cs="Arial"/>
          <w:szCs w:val="22"/>
        </w:rPr>
      </w:pPr>
    </w:p>
    <w:p w:rsidR="00D12216" w:rsidRPr="00D12216" w:rsidRDefault="005E3712" w:rsidP="00F63E96">
      <w:pPr>
        <w:ind w:left="426" w:hanging="426"/>
        <w:jc w:val="both"/>
        <w:rPr>
          <w:rFonts w:cs="Arial"/>
          <w:b/>
          <w:szCs w:val="22"/>
        </w:rPr>
      </w:pPr>
      <w:r w:rsidRPr="00D12216">
        <w:rPr>
          <w:rFonts w:cs="Arial"/>
          <w:b/>
          <w:szCs w:val="22"/>
        </w:rPr>
        <w:t xml:space="preserve">Injektionen </w:t>
      </w:r>
      <w:r w:rsidR="0031662C" w:rsidRPr="00D12216">
        <w:rPr>
          <w:rFonts w:cs="Arial"/>
          <w:b/>
          <w:szCs w:val="22"/>
        </w:rPr>
        <w:t xml:space="preserve">und Infusionen </w:t>
      </w:r>
      <w:r w:rsidRPr="00D12216">
        <w:rPr>
          <w:rFonts w:cs="Arial"/>
          <w:b/>
          <w:szCs w:val="22"/>
        </w:rPr>
        <w:t>(i.v., i.m., s.c.)</w:t>
      </w:r>
    </w:p>
    <w:p w:rsidR="00495B17" w:rsidRDefault="005E3712" w:rsidP="004A2C43">
      <w:pPr>
        <w:pStyle w:val="Listenabsatz"/>
        <w:numPr>
          <w:ilvl w:val="0"/>
          <w:numId w:val="89"/>
        </w:numPr>
        <w:ind w:left="425" w:hanging="425"/>
        <w:jc w:val="both"/>
        <w:rPr>
          <w:rFonts w:cs="Arial"/>
          <w:szCs w:val="22"/>
        </w:rPr>
      </w:pPr>
      <w:r>
        <w:rPr>
          <w:rFonts w:cs="Arial"/>
          <w:szCs w:val="22"/>
        </w:rPr>
        <w:t>Spritzen</w:t>
      </w:r>
      <w:r w:rsidR="00912ABE">
        <w:rPr>
          <w:rFonts w:cs="Arial"/>
          <w:szCs w:val="22"/>
        </w:rPr>
        <w:t xml:space="preserve"> und Infusionen</w:t>
      </w:r>
      <w:r>
        <w:rPr>
          <w:rFonts w:cs="Arial"/>
          <w:szCs w:val="22"/>
        </w:rPr>
        <w:t xml:space="preserve"> unmittelbar vor Anwendung auf</w:t>
      </w:r>
      <w:r w:rsidR="009859D9">
        <w:rPr>
          <w:rFonts w:cs="Arial"/>
          <w:szCs w:val="22"/>
        </w:rPr>
        <w:t>ziehen</w:t>
      </w:r>
      <w:r w:rsidR="0031662C">
        <w:rPr>
          <w:rFonts w:cs="Arial"/>
          <w:szCs w:val="22"/>
        </w:rPr>
        <w:t xml:space="preserve"> bzw. vorbereite</w:t>
      </w:r>
      <w:r w:rsidR="009859D9">
        <w:rPr>
          <w:rFonts w:cs="Arial"/>
          <w:szCs w:val="22"/>
        </w:rPr>
        <w:t>n</w:t>
      </w:r>
      <w:r w:rsidR="00434151">
        <w:rPr>
          <w:rFonts w:cs="Arial"/>
          <w:szCs w:val="22"/>
        </w:rPr>
        <w:t>.</w:t>
      </w:r>
    </w:p>
    <w:p w:rsidR="0071609C" w:rsidRPr="0071609C" w:rsidRDefault="00434151" w:rsidP="004A2C43">
      <w:pPr>
        <w:pStyle w:val="Listenabsatz"/>
        <w:numPr>
          <w:ilvl w:val="0"/>
          <w:numId w:val="89"/>
        </w:numPr>
        <w:ind w:left="425" w:hanging="425"/>
        <w:jc w:val="both"/>
        <w:rPr>
          <w:rFonts w:cs="Arial"/>
          <w:szCs w:val="22"/>
        </w:rPr>
      </w:pPr>
      <w:r>
        <w:rPr>
          <w:rFonts w:cs="Arial"/>
          <w:szCs w:val="22"/>
        </w:rPr>
        <w:t>B</w:t>
      </w:r>
      <w:r w:rsidR="0071609C" w:rsidRPr="0071609C">
        <w:rPr>
          <w:rFonts w:cs="Arial"/>
          <w:szCs w:val="22"/>
        </w:rPr>
        <w:t xml:space="preserve">ei jedem Anstechen </w:t>
      </w:r>
      <w:r>
        <w:rPr>
          <w:rFonts w:cs="Arial"/>
          <w:szCs w:val="22"/>
        </w:rPr>
        <w:t>das</w:t>
      </w:r>
      <w:r w:rsidR="0071609C" w:rsidRPr="0071609C">
        <w:rPr>
          <w:rFonts w:cs="Arial"/>
          <w:szCs w:val="22"/>
        </w:rPr>
        <w:t xml:space="preserve"> Gummi</w:t>
      </w:r>
      <w:r w:rsidR="00A107BA">
        <w:rPr>
          <w:rFonts w:cs="Arial"/>
          <w:szCs w:val="22"/>
        </w:rPr>
        <w:t>s</w:t>
      </w:r>
      <w:r w:rsidR="0071609C" w:rsidRPr="0071609C">
        <w:rPr>
          <w:rFonts w:cs="Arial"/>
          <w:szCs w:val="22"/>
        </w:rPr>
        <w:t>eptum</w:t>
      </w:r>
      <w:r>
        <w:rPr>
          <w:rFonts w:cs="Arial"/>
          <w:szCs w:val="22"/>
        </w:rPr>
        <w:t xml:space="preserve"> desinfizieren</w:t>
      </w:r>
      <w:r w:rsidR="0071609C" w:rsidRPr="0071609C">
        <w:rPr>
          <w:rFonts w:cs="Arial"/>
          <w:szCs w:val="22"/>
        </w:rPr>
        <w:t xml:space="preserve"> und frische Materialien</w:t>
      </w:r>
      <w:r>
        <w:rPr>
          <w:rFonts w:cs="Arial"/>
          <w:szCs w:val="22"/>
        </w:rPr>
        <w:t xml:space="preserve"> verwe</w:t>
      </w:r>
      <w:r w:rsidR="00E1056C">
        <w:rPr>
          <w:rFonts w:cs="Arial"/>
          <w:szCs w:val="22"/>
        </w:rPr>
        <w:t>n</w:t>
      </w:r>
      <w:r>
        <w:rPr>
          <w:rFonts w:cs="Arial"/>
          <w:szCs w:val="22"/>
        </w:rPr>
        <w:t>den</w:t>
      </w:r>
      <w:r w:rsidR="00DD208B">
        <w:rPr>
          <w:rFonts w:cs="Arial"/>
          <w:szCs w:val="22"/>
        </w:rPr>
        <w:t>.</w:t>
      </w:r>
    </w:p>
    <w:p w:rsidR="00495B17" w:rsidRPr="00F6190B" w:rsidRDefault="00434151" w:rsidP="004A2C43">
      <w:pPr>
        <w:pStyle w:val="Listenabsatz"/>
        <w:numPr>
          <w:ilvl w:val="0"/>
          <w:numId w:val="89"/>
        </w:numPr>
        <w:ind w:left="425" w:hanging="425"/>
        <w:jc w:val="both"/>
        <w:rPr>
          <w:rFonts w:cs="Arial"/>
          <w:szCs w:val="22"/>
        </w:rPr>
      </w:pPr>
      <w:r>
        <w:rPr>
          <w:rFonts w:cs="Minion Pro"/>
          <w:color w:val="000000"/>
          <w:szCs w:val="22"/>
        </w:rPr>
        <w:t>A</w:t>
      </w:r>
      <w:r w:rsidR="0071609C" w:rsidRPr="0071609C">
        <w:rPr>
          <w:rFonts w:cs="Minion Pro"/>
          <w:color w:val="000000"/>
          <w:szCs w:val="22"/>
        </w:rPr>
        <w:t xml:space="preserve">ngebrochene Mehrdosenbehältnisse mit Anbruchdatum und Verwendungsdauer versehen; </w:t>
      </w:r>
      <w:r w:rsidR="004A37F2" w:rsidRPr="004A2C43">
        <w:rPr>
          <w:rFonts w:cs="Minion Pro"/>
          <w:color w:val="000000"/>
          <w:szCs w:val="22"/>
        </w:rPr>
        <w:t>r</w:t>
      </w:r>
      <w:r w:rsidR="00495B17" w:rsidRPr="004A2C43">
        <w:rPr>
          <w:rFonts w:cs="Minion Pro"/>
          <w:color w:val="000000"/>
          <w:szCs w:val="22"/>
        </w:rPr>
        <w:t>estliche Lösungen aus Eindosisbehältnissen nach Aufziehen entsorg</w:t>
      </w:r>
      <w:r w:rsidR="00437ADA" w:rsidRPr="004A2C43">
        <w:rPr>
          <w:rFonts w:cs="Minion Pro"/>
          <w:color w:val="000000"/>
          <w:szCs w:val="22"/>
        </w:rPr>
        <w:t>en</w:t>
      </w:r>
      <w:r w:rsidR="00DD208B" w:rsidRPr="004A2C43">
        <w:rPr>
          <w:rFonts w:cs="Minion Pro"/>
          <w:color w:val="000000"/>
          <w:szCs w:val="22"/>
        </w:rPr>
        <w:t>.</w:t>
      </w:r>
    </w:p>
    <w:p w:rsidR="0071609C" w:rsidRPr="00F6190B" w:rsidRDefault="0071609C" w:rsidP="00945DF5">
      <w:pPr>
        <w:jc w:val="both"/>
        <w:rPr>
          <w:rFonts w:cs="Arial"/>
          <w:szCs w:val="22"/>
        </w:rPr>
      </w:pPr>
    </w:p>
    <w:p w:rsidR="00844BC9" w:rsidRPr="00C53D3E" w:rsidRDefault="00844BC9" w:rsidP="007A5D65">
      <w:pPr>
        <w:tabs>
          <w:tab w:val="left" w:pos="1134"/>
        </w:tabs>
        <w:jc w:val="both"/>
        <w:rPr>
          <w:b/>
          <w:iCs/>
          <w:sz w:val="24"/>
        </w:rPr>
      </w:pPr>
      <w:r w:rsidRPr="004A2C43">
        <w:rPr>
          <w:b/>
          <w:iCs/>
          <w:szCs w:val="22"/>
        </w:rPr>
        <w:t>Weitere Informationen</w:t>
      </w:r>
    </w:p>
    <w:p w:rsidR="00206D78" w:rsidRPr="00591CCC" w:rsidRDefault="00206D78" w:rsidP="007A5D65">
      <w:pPr>
        <w:tabs>
          <w:tab w:val="left" w:pos="1134"/>
        </w:tabs>
        <w:jc w:val="both"/>
        <w:rPr>
          <w:b/>
          <w:iCs/>
          <w:szCs w:val="22"/>
        </w:rPr>
      </w:pPr>
      <w:r w:rsidRPr="00591CCC">
        <w:rPr>
          <w:noProof/>
          <w:szCs w:val="22"/>
        </w:rPr>
        <w:drawing>
          <wp:anchor distT="0" distB="0" distL="114300" distR="114300" simplePos="0" relativeHeight="251767296" behindDoc="0" locked="0" layoutInCell="1" allowOverlap="1" wp14:anchorId="260FABE7" wp14:editId="42429509">
            <wp:simplePos x="0" y="0"/>
            <wp:positionH relativeFrom="column">
              <wp:posOffset>71755</wp:posOffset>
            </wp:positionH>
            <wp:positionV relativeFrom="paragraph">
              <wp:posOffset>129540</wp:posOffset>
            </wp:positionV>
            <wp:extent cx="381600" cy="396000"/>
            <wp:effectExtent l="0" t="0" r="0" b="4445"/>
            <wp:wrapNone/>
            <wp:docPr id="71" name="Grafik 7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D78" w:rsidRPr="00646B5A" w:rsidRDefault="00206D78" w:rsidP="007A5D65">
      <w:pPr>
        <w:tabs>
          <w:tab w:val="left" w:pos="1134"/>
        </w:tabs>
        <w:ind w:firstLine="1134"/>
        <w:jc w:val="both"/>
        <w:rPr>
          <w:rFonts w:cs="Arial"/>
          <w:sz w:val="20"/>
          <w:szCs w:val="20"/>
        </w:rPr>
      </w:pPr>
      <w:r w:rsidRPr="00646B5A">
        <w:rPr>
          <w:rFonts w:cs="Arial"/>
          <w:sz w:val="20"/>
          <w:szCs w:val="20"/>
        </w:rPr>
        <w:t xml:space="preserve">Siehe </w:t>
      </w:r>
      <w:r w:rsidR="00586780" w:rsidRPr="00646B5A">
        <w:rPr>
          <w:rFonts w:cs="Arial"/>
          <w:sz w:val="20"/>
          <w:szCs w:val="20"/>
        </w:rPr>
        <w:t>„</w:t>
      </w:r>
      <w:r w:rsidRPr="00646B5A">
        <w:rPr>
          <w:rFonts w:cs="Arial"/>
          <w:sz w:val="20"/>
          <w:szCs w:val="20"/>
        </w:rPr>
        <w:t>Hygiene in der Arztpraxis. Ein Leitfaden</w:t>
      </w:r>
      <w:r w:rsidR="00586780" w:rsidRPr="00646B5A">
        <w:rPr>
          <w:rFonts w:cs="Arial"/>
          <w:sz w:val="20"/>
          <w:szCs w:val="20"/>
        </w:rPr>
        <w:t>“</w:t>
      </w:r>
    </w:p>
    <w:p w:rsidR="00224C1F" w:rsidRDefault="00206D78" w:rsidP="007A5D65">
      <w:pPr>
        <w:tabs>
          <w:tab w:val="left" w:pos="1134"/>
        </w:tabs>
        <w:ind w:firstLine="1134"/>
        <w:jc w:val="both"/>
        <w:rPr>
          <w:rFonts w:cs="Arial"/>
          <w:sz w:val="20"/>
          <w:szCs w:val="20"/>
        </w:rPr>
      </w:pPr>
      <w:r w:rsidRPr="00646B5A">
        <w:rPr>
          <w:rFonts w:cs="Arial"/>
          <w:sz w:val="20"/>
          <w:szCs w:val="20"/>
        </w:rPr>
        <w:t xml:space="preserve">Kapitel </w:t>
      </w:r>
      <w:r w:rsidR="00224C1F">
        <w:rPr>
          <w:rFonts w:cs="Arial"/>
          <w:sz w:val="20"/>
          <w:szCs w:val="20"/>
        </w:rPr>
        <w:t>3.3 Hygiene bei Behandlung von Patienten</w:t>
      </w:r>
    </w:p>
    <w:p w:rsidR="00206D78" w:rsidRPr="00646B5A" w:rsidRDefault="00224C1F" w:rsidP="007A5D65">
      <w:pPr>
        <w:tabs>
          <w:tab w:val="left" w:pos="1134"/>
        </w:tabs>
        <w:ind w:firstLine="1134"/>
        <w:jc w:val="both"/>
        <w:rPr>
          <w:rFonts w:cs="Arial"/>
          <w:sz w:val="20"/>
          <w:szCs w:val="20"/>
        </w:rPr>
      </w:pPr>
      <w:r>
        <w:rPr>
          <w:rFonts w:cs="Arial"/>
          <w:sz w:val="20"/>
          <w:szCs w:val="20"/>
        </w:rPr>
        <w:t xml:space="preserve">Kapitel </w:t>
      </w:r>
      <w:r w:rsidR="00206D78" w:rsidRPr="00646B5A">
        <w:rPr>
          <w:rFonts w:cs="Arial"/>
          <w:sz w:val="20"/>
          <w:szCs w:val="20"/>
        </w:rPr>
        <w:t>3.5 Hygiene bei Medikamenten und Impfstoffen</w:t>
      </w:r>
    </w:p>
    <w:p w:rsidR="004A0A31" w:rsidRPr="00831A7C" w:rsidRDefault="004A0A31" w:rsidP="007A5D65">
      <w:pPr>
        <w:jc w:val="both"/>
        <w:rPr>
          <w:rFonts w:cs="Arial"/>
          <w:szCs w:val="22"/>
        </w:rPr>
      </w:pPr>
    </w:p>
    <w:p w:rsidR="00422BE8" w:rsidRPr="00831A7C" w:rsidRDefault="00422BE8" w:rsidP="007A5D65">
      <w:pPr>
        <w:jc w:val="both"/>
        <w:rPr>
          <w:rFonts w:cs="Arial"/>
          <w:szCs w:val="22"/>
        </w:rPr>
      </w:pPr>
    </w:p>
    <w:p w:rsidR="001F1C34" w:rsidRPr="00831A7C" w:rsidRDefault="001F1C34" w:rsidP="001F1C34">
      <w:pPr>
        <w:jc w:val="both"/>
        <w:rPr>
          <w:rFonts w:cs="Arial"/>
          <w:szCs w:val="22"/>
        </w:rPr>
      </w:pPr>
    </w:p>
    <w:p w:rsidR="004A0A31" w:rsidRPr="00646B5A" w:rsidRDefault="004A0A31" w:rsidP="007A5D65">
      <w:pPr>
        <w:pStyle w:val="berschrift2"/>
        <w:tabs>
          <w:tab w:val="num" w:pos="540"/>
        </w:tabs>
        <w:ind w:hanging="860"/>
        <w:jc w:val="both"/>
        <w:rPr>
          <w:i w:val="0"/>
          <w:iCs w:val="0"/>
          <w:color w:val="990033"/>
        </w:rPr>
      </w:pPr>
      <w:bookmarkStart w:id="53" w:name="_Toc455477877"/>
      <w:bookmarkStart w:id="54" w:name="_Toc455489543"/>
      <w:bookmarkStart w:id="55" w:name="_Toc473795238"/>
      <w:bookmarkEnd w:id="53"/>
      <w:bookmarkEnd w:id="54"/>
      <w:r w:rsidRPr="00646B5A">
        <w:rPr>
          <w:i w:val="0"/>
          <w:iCs w:val="0"/>
          <w:color w:val="990033"/>
        </w:rPr>
        <w:t>Meldung infektiöser Erkrankungen</w:t>
      </w:r>
      <w:bookmarkEnd w:id="55"/>
    </w:p>
    <w:p w:rsidR="004A0A31" w:rsidRPr="004A2C43" w:rsidRDefault="004A0A31" w:rsidP="007A5D65">
      <w:pPr>
        <w:jc w:val="both"/>
        <w:rPr>
          <w:rFonts w:cs="Arial"/>
          <w:szCs w:val="22"/>
        </w:rPr>
      </w:pPr>
    </w:p>
    <w:p w:rsidR="00646B5A" w:rsidRDefault="004A0A31" w:rsidP="007A5D65">
      <w:pPr>
        <w:jc w:val="both"/>
        <w:rPr>
          <w:rFonts w:cs="Arial"/>
          <w:szCs w:val="22"/>
        </w:rPr>
      </w:pPr>
      <w:r w:rsidRPr="00CE0C6E">
        <w:rPr>
          <w:rFonts w:cs="Arial"/>
          <w:szCs w:val="22"/>
        </w:rPr>
        <w:t xml:space="preserve">Die Meldepflichten nach §§ 6 ff Infektionsschutzgesetz sind bekannt und werden eingehalten. Die </w:t>
      </w:r>
      <w:r w:rsidR="00D41BCE">
        <w:rPr>
          <w:rFonts w:cs="Arial"/>
          <w:szCs w:val="22"/>
        </w:rPr>
        <w:t>Übermittlung</w:t>
      </w:r>
      <w:r w:rsidRPr="00CE0C6E">
        <w:rPr>
          <w:rFonts w:cs="Arial"/>
          <w:szCs w:val="22"/>
        </w:rPr>
        <w:t xml:space="preserve"> </w:t>
      </w:r>
      <w:r w:rsidR="00586780">
        <w:rPr>
          <w:rFonts w:cs="Arial"/>
          <w:szCs w:val="22"/>
        </w:rPr>
        <w:t xml:space="preserve">der meldepflichtigen Erkrankungen </w:t>
      </w:r>
      <w:r w:rsidRPr="00CE0C6E">
        <w:rPr>
          <w:rFonts w:cs="Arial"/>
          <w:szCs w:val="22"/>
        </w:rPr>
        <w:t>erfolgt unverzüglich, spätestens innerhalb von 24 Stunden</w:t>
      </w:r>
      <w:r w:rsidR="00586780">
        <w:rPr>
          <w:rFonts w:cs="Arial"/>
          <w:szCs w:val="22"/>
        </w:rPr>
        <w:t xml:space="preserve">, </w:t>
      </w:r>
      <w:r w:rsidR="00586780" w:rsidRPr="00CE0C6E">
        <w:rPr>
          <w:rFonts w:cs="Arial"/>
          <w:szCs w:val="22"/>
        </w:rPr>
        <w:t>mittels Meldeformular</w:t>
      </w:r>
      <w:r w:rsidRPr="00CE0C6E">
        <w:rPr>
          <w:rFonts w:cs="Arial"/>
          <w:szCs w:val="22"/>
        </w:rPr>
        <w:t xml:space="preserve"> an das zuständige Gesundheitsamt.</w:t>
      </w:r>
    </w:p>
    <w:p w:rsidR="00844BC9" w:rsidRDefault="00844BC9" w:rsidP="007A5D65">
      <w:pPr>
        <w:jc w:val="both"/>
        <w:rPr>
          <w:rFonts w:cs="Arial"/>
          <w:szCs w:val="22"/>
        </w:rPr>
      </w:pPr>
    </w:p>
    <w:p w:rsidR="00844BC9" w:rsidRPr="00844BC9" w:rsidRDefault="00844BC9" w:rsidP="007A5D65">
      <w:pPr>
        <w:tabs>
          <w:tab w:val="left" w:pos="1134"/>
        </w:tabs>
        <w:jc w:val="both"/>
        <w:rPr>
          <w:b/>
          <w:iCs/>
          <w:szCs w:val="22"/>
        </w:rPr>
      </w:pPr>
      <w:r w:rsidRPr="00844BC9">
        <w:rPr>
          <w:b/>
          <w:iCs/>
          <w:szCs w:val="22"/>
        </w:rPr>
        <w:t>Weitere Informationen</w:t>
      </w:r>
    </w:p>
    <w:p w:rsidR="00646B5A" w:rsidRDefault="00646B5A" w:rsidP="007A5D65">
      <w:pPr>
        <w:jc w:val="both"/>
        <w:rPr>
          <w:rFonts w:cs="Arial"/>
          <w:szCs w:val="22"/>
        </w:rPr>
      </w:pPr>
    </w:p>
    <w:p w:rsidR="00646B5A" w:rsidRPr="00E21C3D" w:rsidRDefault="00646B5A" w:rsidP="004655B9">
      <w:pPr>
        <w:jc w:val="both"/>
        <w:rPr>
          <w:rFonts w:cs="Arial"/>
          <w:i/>
          <w:szCs w:val="22"/>
        </w:rPr>
      </w:pPr>
      <w:r w:rsidRPr="00E21C3D">
        <w:rPr>
          <w:rFonts w:cs="Arial"/>
          <w:i/>
          <w:color w:val="00B050"/>
          <w:szCs w:val="22"/>
        </w:rPr>
        <w:t>Bitte hinterlegen Sie den für Ihr Bundesland gültigen Meldebogen. Diesen finden Sie auf der Homepage Ihres zuständigen Gesundheitsamtes.</w:t>
      </w:r>
    </w:p>
    <w:p w:rsidR="00870B20" w:rsidRDefault="007435C8" w:rsidP="007A5D65">
      <w:pPr>
        <w:ind w:firstLine="1134"/>
        <w:jc w:val="both"/>
        <w:rPr>
          <w:b/>
          <w:iCs/>
          <w:sz w:val="20"/>
          <w:szCs w:val="20"/>
        </w:rPr>
      </w:pPr>
      <w:r w:rsidRPr="00646B5A">
        <w:rPr>
          <w:noProof/>
          <w:sz w:val="20"/>
          <w:szCs w:val="20"/>
        </w:rPr>
        <w:drawing>
          <wp:anchor distT="0" distB="0" distL="114300" distR="114300" simplePos="0" relativeHeight="251844096" behindDoc="0" locked="0" layoutInCell="1" allowOverlap="1" wp14:anchorId="0F5C4520" wp14:editId="61D4A1B5">
            <wp:simplePos x="0" y="0"/>
            <wp:positionH relativeFrom="column">
              <wp:posOffset>71755</wp:posOffset>
            </wp:positionH>
            <wp:positionV relativeFrom="paragraph">
              <wp:posOffset>133614</wp:posOffset>
            </wp:positionV>
            <wp:extent cx="381000" cy="395605"/>
            <wp:effectExtent l="0" t="0" r="0" b="4445"/>
            <wp:wrapNone/>
            <wp:docPr id="51" name="Grafik 5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A31" w:rsidRPr="00646B5A" w:rsidRDefault="004A0A31" w:rsidP="007A5D65">
      <w:pPr>
        <w:ind w:firstLine="1134"/>
        <w:jc w:val="both"/>
        <w:rPr>
          <w:rFonts w:cs="Arial"/>
          <w:sz w:val="20"/>
          <w:szCs w:val="20"/>
        </w:rPr>
      </w:pPr>
      <w:r w:rsidRPr="00646B5A">
        <w:rPr>
          <w:rFonts w:cs="Arial"/>
          <w:sz w:val="20"/>
          <w:szCs w:val="20"/>
        </w:rPr>
        <w:t xml:space="preserve">Siehe </w:t>
      </w:r>
      <w:r w:rsidR="00870B20" w:rsidRPr="00646B5A">
        <w:rPr>
          <w:rFonts w:cs="Arial"/>
          <w:sz w:val="20"/>
          <w:szCs w:val="20"/>
        </w:rPr>
        <w:t>„</w:t>
      </w:r>
      <w:r w:rsidRPr="00646B5A">
        <w:rPr>
          <w:rFonts w:cs="Arial"/>
          <w:sz w:val="20"/>
          <w:szCs w:val="20"/>
        </w:rPr>
        <w:t>Hygiene in der Arztpraxis. Ein Leitfaden</w:t>
      </w:r>
      <w:r w:rsidR="00870B20" w:rsidRPr="00646B5A">
        <w:rPr>
          <w:rFonts w:cs="Arial"/>
          <w:sz w:val="20"/>
          <w:szCs w:val="20"/>
        </w:rPr>
        <w:t>“</w:t>
      </w:r>
    </w:p>
    <w:p w:rsidR="004A0A31" w:rsidRPr="00646B5A" w:rsidRDefault="00432F3C" w:rsidP="007A5D65">
      <w:pPr>
        <w:ind w:firstLine="1134"/>
        <w:jc w:val="both"/>
        <w:rPr>
          <w:rFonts w:cs="Arial"/>
          <w:sz w:val="20"/>
          <w:szCs w:val="20"/>
        </w:rPr>
      </w:pPr>
      <w:r w:rsidRPr="00646B5A">
        <w:rPr>
          <w:rFonts w:cs="Arial"/>
          <w:sz w:val="20"/>
          <w:szCs w:val="20"/>
        </w:rPr>
        <w:t>Kapitel</w:t>
      </w:r>
      <w:r w:rsidR="004A0A31" w:rsidRPr="00646B5A">
        <w:rPr>
          <w:rFonts w:cs="Arial"/>
          <w:sz w:val="20"/>
          <w:szCs w:val="20"/>
        </w:rPr>
        <w:t xml:space="preserve"> 1.1.1 Infektionsschutzgesetz (IfSG)</w:t>
      </w:r>
    </w:p>
    <w:p w:rsidR="004A0A31" w:rsidRDefault="004A0A31" w:rsidP="007A5D65">
      <w:pPr>
        <w:ind w:left="708" w:firstLine="708"/>
        <w:jc w:val="both"/>
        <w:rPr>
          <w:rFonts w:cs="Arial"/>
          <w:szCs w:val="22"/>
        </w:rPr>
      </w:pPr>
    </w:p>
    <w:p w:rsidR="00831A7C" w:rsidRDefault="00831A7C" w:rsidP="007A5D65">
      <w:pPr>
        <w:ind w:left="708" w:firstLine="708"/>
        <w:jc w:val="both"/>
        <w:rPr>
          <w:rFonts w:cs="Arial"/>
          <w:szCs w:val="22"/>
        </w:rPr>
      </w:pPr>
    </w:p>
    <w:p w:rsidR="00040015" w:rsidRDefault="00040015" w:rsidP="007A5D65">
      <w:pPr>
        <w:ind w:left="708" w:firstLine="708"/>
        <w:jc w:val="both"/>
        <w:rPr>
          <w:rFonts w:cs="Arial"/>
          <w:szCs w:val="22"/>
        </w:rPr>
      </w:pPr>
    </w:p>
    <w:p w:rsidR="00040015" w:rsidRPr="00976F4F" w:rsidRDefault="00572EA8" w:rsidP="00040015">
      <w:pPr>
        <w:ind w:left="1134"/>
        <w:jc w:val="right"/>
        <w:rPr>
          <w:rFonts w:cs="Arial"/>
          <w:b/>
          <w:bCs/>
          <w:sz w:val="18"/>
          <w:szCs w:val="18"/>
        </w:rPr>
      </w:pPr>
      <w:hyperlink w:anchor="Inhaltsverzeichnis" w:history="1">
        <w:r w:rsidR="00040015" w:rsidRPr="00824AEB">
          <w:rPr>
            <w:rStyle w:val="Hyperlink"/>
            <w:rFonts w:cs="Arial"/>
            <w:b/>
            <w:bCs/>
            <w:color w:val="auto"/>
            <w:sz w:val="18"/>
            <w:szCs w:val="18"/>
            <w:u w:val="none"/>
          </w:rPr>
          <w:t>Zurück zur Inhaltsübersicht</w:t>
        </w:r>
      </w:hyperlink>
    </w:p>
    <w:p w:rsidR="00F86579" w:rsidRDefault="00F86579" w:rsidP="00F86579">
      <w:pPr>
        <w:jc w:val="both"/>
        <w:rPr>
          <w:rFonts w:cs="Arial"/>
          <w:b/>
          <w:szCs w:val="22"/>
        </w:rPr>
      </w:pPr>
      <w:r>
        <w:rPr>
          <w:rFonts w:ascii="Verdana" w:hAnsi="Verdana"/>
          <w:b/>
        </w:rPr>
        <w:br w:type="page"/>
      </w:r>
    </w:p>
    <w:p w:rsidR="00AE4660" w:rsidRDefault="00F86579" w:rsidP="007A5D65">
      <w:pPr>
        <w:pStyle w:val="berschrift1"/>
        <w:shd w:val="clear" w:color="auto" w:fill="E0E0E0"/>
        <w:jc w:val="both"/>
        <w:rPr>
          <w:color w:val="990033"/>
        </w:rPr>
      </w:pPr>
      <w:bookmarkStart w:id="56" w:name="_Toc473795239"/>
      <w:bookmarkEnd w:id="36"/>
      <w:bookmarkEnd w:id="37"/>
      <w:bookmarkEnd w:id="38"/>
      <w:bookmarkEnd w:id="39"/>
      <w:bookmarkEnd w:id="40"/>
      <w:bookmarkEnd w:id="41"/>
      <w:r w:rsidRPr="00556A31">
        <w:rPr>
          <w:color w:val="990033"/>
        </w:rPr>
        <w:lastRenderedPageBreak/>
        <w:t>Baulich-funktionelle Gestaltung</w:t>
      </w:r>
      <w:bookmarkEnd w:id="56"/>
      <w:r w:rsidRPr="00556A31">
        <w:rPr>
          <w:color w:val="990033"/>
        </w:rPr>
        <w:t xml:space="preserve"> </w:t>
      </w:r>
    </w:p>
    <w:p w:rsidR="00662DC6" w:rsidRDefault="00662DC6" w:rsidP="00662DC6"/>
    <w:p w:rsidR="004633D1" w:rsidRDefault="004633D1" w:rsidP="00662DC6"/>
    <w:p w:rsidR="00662DC6" w:rsidRDefault="00662DC6" w:rsidP="00662DC6">
      <w:pPr>
        <w:jc w:val="both"/>
      </w:pPr>
      <w:r>
        <w:t>Die Ausstattung (Fußböden, Wände, Mobiliar, Gerätschaften und Flächen) aller vorhandener Räume ist leicht zu reinigen und zu desinfizieren. An den relevanten Stellen sind hygienische H</w:t>
      </w:r>
      <w:r w:rsidR="00813DA8">
        <w:t>a</w:t>
      </w:r>
      <w:r>
        <w:t>ndwaschplätze vorhanden. Weitere allgemein gültige Anforderungen an den Personal- und Patientenschutz sind bei der Gestaltung der Räumlichkeiten und den geplanten Arbeitsabläufen berücksichtigt (z.B. Belüftung, Vorhalten von Schutzausrüstung).</w:t>
      </w:r>
    </w:p>
    <w:p w:rsidR="00662DC6" w:rsidRDefault="00662DC6" w:rsidP="00662DC6">
      <w:pPr>
        <w:jc w:val="both"/>
      </w:pPr>
    </w:p>
    <w:p w:rsidR="00662DC6" w:rsidRDefault="00662DC6" w:rsidP="00662DC6">
      <w:pPr>
        <w:jc w:val="both"/>
      </w:pPr>
      <w:r>
        <w:t>Bei der Anwendung von Geräten und anderen Medizinprodukten werden stets die Herstellerangaben beachtet. Die Maßnahmen zur Aufbereitung von Geräten und Medizinprodukten sind schriftlich im Reinigungs- und Desinfektionsplan hinterlegt.</w:t>
      </w:r>
    </w:p>
    <w:p w:rsidR="001F4CE7" w:rsidRDefault="001F4CE7" w:rsidP="00662DC6">
      <w:pPr>
        <w:jc w:val="both"/>
      </w:pPr>
    </w:p>
    <w:p w:rsidR="004D1A22" w:rsidRDefault="004D1A22" w:rsidP="00662DC6">
      <w:pPr>
        <w:jc w:val="both"/>
      </w:pPr>
    </w:p>
    <w:p w:rsidR="004D1A22" w:rsidRPr="00662DC6" w:rsidRDefault="004D1A22" w:rsidP="00662DC6">
      <w:pPr>
        <w:jc w:val="both"/>
      </w:pPr>
    </w:p>
    <w:p w:rsidR="00CB3998" w:rsidRPr="00556A31" w:rsidRDefault="00A63B07" w:rsidP="00B86873">
      <w:pPr>
        <w:pStyle w:val="berschrift2"/>
        <w:tabs>
          <w:tab w:val="num" w:pos="540"/>
        </w:tabs>
        <w:ind w:hanging="860"/>
        <w:jc w:val="both"/>
        <w:rPr>
          <w:i w:val="0"/>
          <w:color w:val="990033"/>
        </w:rPr>
      </w:pPr>
      <w:bookmarkStart w:id="57" w:name="_Toc473795240"/>
      <w:r w:rsidRPr="00B86873">
        <w:rPr>
          <w:i w:val="0"/>
          <w:iCs w:val="0"/>
          <w:color w:val="990033"/>
        </w:rPr>
        <w:t>Räumlichkeiten</w:t>
      </w:r>
      <w:r w:rsidR="00202F6D" w:rsidRPr="00B86873">
        <w:rPr>
          <w:i w:val="0"/>
          <w:iCs w:val="0"/>
          <w:color w:val="990033"/>
        </w:rPr>
        <w:t xml:space="preserve"> </w:t>
      </w:r>
      <w:r w:rsidR="00437ADA" w:rsidRPr="00B86873">
        <w:rPr>
          <w:i w:val="0"/>
          <w:iCs w:val="0"/>
          <w:color w:val="990033"/>
        </w:rPr>
        <w:t xml:space="preserve">der </w:t>
      </w:r>
      <w:r w:rsidR="00C53D3E" w:rsidRPr="00B86873">
        <w:rPr>
          <w:i w:val="0"/>
          <w:iCs w:val="0"/>
          <w:color w:val="990033"/>
        </w:rPr>
        <w:t>P</w:t>
      </w:r>
      <w:r w:rsidRPr="00B86873">
        <w:rPr>
          <w:i w:val="0"/>
          <w:iCs w:val="0"/>
          <w:color w:val="990033"/>
        </w:rPr>
        <w:t>raxis</w:t>
      </w:r>
      <w:bookmarkEnd w:id="57"/>
      <w:r w:rsidR="006858FE" w:rsidRPr="00556A31">
        <w:rPr>
          <w:i w:val="0"/>
          <w:color w:val="990033"/>
        </w:rPr>
        <w:t xml:space="preserve"> </w:t>
      </w:r>
    </w:p>
    <w:p w:rsidR="00342ED6" w:rsidRDefault="00342ED6" w:rsidP="007A5D65">
      <w:pPr>
        <w:jc w:val="both"/>
      </w:pPr>
    </w:p>
    <w:p w:rsidR="004D1A22" w:rsidRPr="006858FE" w:rsidRDefault="004D1A22" w:rsidP="004D1A22">
      <w:pPr>
        <w:autoSpaceDE w:val="0"/>
        <w:autoSpaceDN w:val="0"/>
        <w:adjustRightInd w:val="0"/>
        <w:jc w:val="both"/>
        <w:rPr>
          <w:rFonts w:cs="Arial"/>
          <w:bCs/>
          <w:szCs w:val="20"/>
        </w:rPr>
      </w:pPr>
      <w:r w:rsidRPr="006858FE">
        <w:rPr>
          <w:rFonts w:cs="Arial"/>
          <w:bCs/>
          <w:szCs w:val="20"/>
        </w:rPr>
        <w:t xml:space="preserve">Die bestehende bauliche und funktionelle Gestaltung in der Praxis ist </w:t>
      </w:r>
      <w:r>
        <w:rPr>
          <w:rFonts w:cs="Arial"/>
          <w:bCs/>
          <w:szCs w:val="20"/>
        </w:rPr>
        <w:t xml:space="preserve">bezüglich hygienischer Anforderungen </w:t>
      </w:r>
      <w:r w:rsidRPr="006858FE">
        <w:rPr>
          <w:rFonts w:cs="Arial"/>
          <w:bCs/>
          <w:szCs w:val="20"/>
        </w:rPr>
        <w:t xml:space="preserve">überprüft und soweit wie möglich optimiert. Diese wird regelmäßig, </w:t>
      </w:r>
      <w:r>
        <w:rPr>
          <w:rFonts w:cs="Arial"/>
          <w:bCs/>
          <w:szCs w:val="20"/>
        </w:rPr>
        <w:t>spätestens</w:t>
      </w:r>
      <w:r w:rsidRPr="006858FE">
        <w:rPr>
          <w:rFonts w:cs="Arial"/>
          <w:bCs/>
          <w:szCs w:val="20"/>
        </w:rPr>
        <w:t xml:space="preserve"> bei Änderungen an den Arbeitsabläufen oder Arbeitsmaterialien, </w:t>
      </w:r>
      <w:r>
        <w:rPr>
          <w:rFonts w:cs="Arial"/>
          <w:bCs/>
          <w:szCs w:val="20"/>
        </w:rPr>
        <w:t>überprüft</w:t>
      </w:r>
      <w:r w:rsidRPr="006858FE">
        <w:rPr>
          <w:rFonts w:cs="Arial"/>
          <w:bCs/>
          <w:szCs w:val="20"/>
        </w:rPr>
        <w:t xml:space="preserve"> und ggf. angepasst.</w:t>
      </w:r>
    </w:p>
    <w:p w:rsidR="004D1A22" w:rsidRPr="006858FE" w:rsidRDefault="004D1A22" w:rsidP="004D1A22">
      <w:pPr>
        <w:autoSpaceDE w:val="0"/>
        <w:autoSpaceDN w:val="0"/>
        <w:adjustRightInd w:val="0"/>
        <w:jc w:val="both"/>
        <w:rPr>
          <w:rFonts w:cs="Arial"/>
          <w:bCs/>
          <w:szCs w:val="20"/>
        </w:rPr>
      </w:pPr>
    </w:p>
    <w:p w:rsidR="004D1A22" w:rsidRDefault="004D1A22" w:rsidP="004D1A22">
      <w:pPr>
        <w:jc w:val="both"/>
        <w:rPr>
          <w:rFonts w:cs="Arial"/>
          <w:bCs/>
          <w:szCs w:val="20"/>
        </w:rPr>
      </w:pPr>
      <w:r w:rsidRPr="0074405D">
        <w:rPr>
          <w:rFonts w:cs="Arial"/>
          <w:bCs/>
          <w:szCs w:val="20"/>
        </w:rPr>
        <w:t xml:space="preserve">In der </w:t>
      </w:r>
      <w:r>
        <w:rPr>
          <w:rFonts w:cs="Arial"/>
          <w:bCs/>
          <w:szCs w:val="20"/>
        </w:rPr>
        <w:t>Praxis</w:t>
      </w:r>
      <w:r w:rsidRPr="0074405D">
        <w:rPr>
          <w:rFonts w:cs="Arial"/>
          <w:bCs/>
          <w:szCs w:val="20"/>
        </w:rPr>
        <w:t xml:space="preserve"> werden folgende Räume</w:t>
      </w:r>
      <w:r>
        <w:rPr>
          <w:rFonts w:cs="Arial"/>
          <w:bCs/>
          <w:szCs w:val="20"/>
        </w:rPr>
        <w:t>/Flächen</w:t>
      </w:r>
      <w:r w:rsidRPr="0074405D">
        <w:rPr>
          <w:rFonts w:cs="Arial"/>
          <w:bCs/>
          <w:szCs w:val="20"/>
        </w:rPr>
        <w:t xml:space="preserve"> vorgehalten:</w:t>
      </w:r>
      <w:r w:rsidRPr="00FF61FE">
        <w:rPr>
          <w:rFonts w:cs="Arial"/>
          <w:bCs/>
          <w:i/>
          <w:color w:val="00B050"/>
          <w:szCs w:val="20"/>
        </w:rPr>
        <w:t xml:space="preserve"> </w:t>
      </w:r>
      <w:r w:rsidRPr="0009614F">
        <w:rPr>
          <w:rFonts w:cs="Arial"/>
          <w:bCs/>
          <w:i/>
          <w:color w:val="00B050"/>
          <w:szCs w:val="20"/>
        </w:rPr>
        <w:t xml:space="preserve">Bitte </w:t>
      </w:r>
      <w:r w:rsidR="002508D1">
        <w:rPr>
          <w:rFonts w:cs="Arial"/>
          <w:bCs/>
          <w:i/>
          <w:color w:val="00B050"/>
          <w:szCs w:val="20"/>
        </w:rPr>
        <w:t>ggf. an</w:t>
      </w:r>
      <w:r w:rsidRPr="0009614F">
        <w:rPr>
          <w:rFonts w:cs="Arial"/>
          <w:bCs/>
          <w:i/>
          <w:color w:val="00B050"/>
          <w:szCs w:val="20"/>
        </w:rPr>
        <w:t>passen</w:t>
      </w:r>
      <w:r w:rsidR="00E21C3D">
        <w:rPr>
          <w:rFonts w:cs="Arial"/>
          <w:bCs/>
          <w:i/>
          <w:color w:val="00B050"/>
          <w:szCs w:val="20"/>
        </w:rPr>
        <w:t>.</w:t>
      </w:r>
    </w:p>
    <w:p w:rsidR="004D1A22" w:rsidRPr="0084529B" w:rsidRDefault="004D1A22" w:rsidP="0028236F">
      <w:pPr>
        <w:numPr>
          <w:ilvl w:val="0"/>
          <w:numId w:val="18"/>
        </w:numPr>
        <w:tabs>
          <w:tab w:val="clear" w:pos="720"/>
          <w:tab w:val="num" w:pos="426"/>
          <w:tab w:val="left" w:pos="1134"/>
        </w:tabs>
        <w:ind w:left="426" w:hanging="426"/>
        <w:jc w:val="both"/>
        <w:rPr>
          <w:rFonts w:cs="Arial"/>
          <w:bCs/>
          <w:szCs w:val="20"/>
        </w:rPr>
      </w:pPr>
      <w:r w:rsidRPr="0084529B">
        <w:rPr>
          <w:rFonts w:cs="Arial"/>
          <w:bCs/>
          <w:szCs w:val="20"/>
        </w:rPr>
        <w:t>Untersuchungs</w:t>
      </w:r>
      <w:r>
        <w:rPr>
          <w:rFonts w:cs="Arial"/>
          <w:bCs/>
          <w:szCs w:val="20"/>
        </w:rPr>
        <w:t>-/Behandlungsräume</w:t>
      </w:r>
    </w:p>
    <w:p w:rsidR="004D1A22" w:rsidRDefault="004D1A22" w:rsidP="0028236F">
      <w:pPr>
        <w:numPr>
          <w:ilvl w:val="0"/>
          <w:numId w:val="18"/>
        </w:numPr>
        <w:tabs>
          <w:tab w:val="clear" w:pos="720"/>
          <w:tab w:val="num" w:pos="426"/>
          <w:tab w:val="left" w:pos="1134"/>
        </w:tabs>
        <w:ind w:left="426" w:hanging="426"/>
        <w:jc w:val="both"/>
        <w:rPr>
          <w:rFonts w:cs="Arial"/>
          <w:bCs/>
          <w:szCs w:val="20"/>
        </w:rPr>
      </w:pPr>
      <w:r>
        <w:rPr>
          <w:rFonts w:cs="Arial"/>
          <w:bCs/>
          <w:szCs w:val="20"/>
        </w:rPr>
        <w:t>Laborraum</w:t>
      </w:r>
    </w:p>
    <w:p w:rsidR="004D1A22" w:rsidRPr="008E2986" w:rsidRDefault="004D1A22" w:rsidP="0028236F">
      <w:pPr>
        <w:numPr>
          <w:ilvl w:val="0"/>
          <w:numId w:val="18"/>
        </w:numPr>
        <w:tabs>
          <w:tab w:val="clear" w:pos="720"/>
          <w:tab w:val="num" w:pos="426"/>
          <w:tab w:val="left" w:pos="1134"/>
        </w:tabs>
        <w:ind w:left="426" w:hanging="426"/>
        <w:jc w:val="both"/>
        <w:rPr>
          <w:rFonts w:cs="Arial"/>
          <w:bCs/>
          <w:szCs w:val="20"/>
        </w:rPr>
      </w:pPr>
      <w:r w:rsidRPr="008E2986">
        <w:rPr>
          <w:rFonts w:cs="Arial"/>
          <w:bCs/>
          <w:szCs w:val="20"/>
        </w:rPr>
        <w:t>Aufbereitungs</w:t>
      </w:r>
      <w:r>
        <w:rPr>
          <w:rFonts w:cs="Arial"/>
          <w:bCs/>
          <w:szCs w:val="20"/>
        </w:rPr>
        <w:t>einheit</w:t>
      </w:r>
      <w:r w:rsidRPr="008E2986">
        <w:rPr>
          <w:rFonts w:cs="Arial"/>
          <w:bCs/>
          <w:szCs w:val="20"/>
        </w:rPr>
        <w:t xml:space="preserve"> </w:t>
      </w:r>
      <w:r w:rsidRPr="00C35E3A">
        <w:rPr>
          <w:rFonts w:cs="Arial"/>
          <w:bCs/>
          <w:szCs w:val="20"/>
        </w:rPr>
        <w:t>(</w:t>
      </w:r>
      <w:r>
        <w:rPr>
          <w:rFonts w:cs="Arial"/>
          <w:bCs/>
          <w:szCs w:val="20"/>
        </w:rPr>
        <w:t>siehe Kapitel „</w:t>
      </w:r>
      <w:r w:rsidRPr="00366215">
        <w:rPr>
          <w:rFonts w:cs="Arial"/>
          <w:bCs/>
          <w:szCs w:val="20"/>
        </w:rPr>
        <w:t>Aufbereitungseinheit für Medizinprodukte“)</w:t>
      </w:r>
    </w:p>
    <w:p w:rsidR="004D1A22" w:rsidRPr="006858FE" w:rsidRDefault="004D1A22" w:rsidP="0028236F">
      <w:pPr>
        <w:numPr>
          <w:ilvl w:val="0"/>
          <w:numId w:val="18"/>
        </w:numPr>
        <w:tabs>
          <w:tab w:val="clear" w:pos="720"/>
          <w:tab w:val="num" w:pos="426"/>
          <w:tab w:val="left" w:pos="1134"/>
        </w:tabs>
        <w:ind w:left="426" w:hanging="426"/>
        <w:jc w:val="both"/>
        <w:rPr>
          <w:rFonts w:cs="Arial"/>
          <w:bCs/>
          <w:szCs w:val="20"/>
        </w:rPr>
      </w:pPr>
      <w:r w:rsidRPr="006858FE">
        <w:rPr>
          <w:rFonts w:cs="Arial"/>
          <w:bCs/>
          <w:szCs w:val="20"/>
        </w:rPr>
        <w:t>Warte</w:t>
      </w:r>
      <w:r>
        <w:rPr>
          <w:rFonts w:cs="Arial"/>
          <w:bCs/>
          <w:szCs w:val="20"/>
        </w:rPr>
        <w:t>raum</w:t>
      </w:r>
      <w:r w:rsidRPr="006858FE">
        <w:rPr>
          <w:rFonts w:cs="Arial"/>
          <w:bCs/>
          <w:szCs w:val="20"/>
        </w:rPr>
        <w:t xml:space="preserve"> für Patienten</w:t>
      </w:r>
    </w:p>
    <w:p w:rsidR="004D1A22" w:rsidRPr="006858FE" w:rsidRDefault="004D1A22" w:rsidP="0028236F">
      <w:pPr>
        <w:numPr>
          <w:ilvl w:val="0"/>
          <w:numId w:val="18"/>
        </w:numPr>
        <w:tabs>
          <w:tab w:val="clear" w:pos="720"/>
          <w:tab w:val="num" w:pos="426"/>
          <w:tab w:val="left" w:pos="1134"/>
        </w:tabs>
        <w:ind w:left="426" w:hanging="426"/>
        <w:jc w:val="both"/>
        <w:rPr>
          <w:rFonts w:cs="Arial"/>
          <w:bCs/>
          <w:szCs w:val="20"/>
        </w:rPr>
      </w:pPr>
      <w:r w:rsidRPr="006858FE">
        <w:rPr>
          <w:rFonts w:cs="Arial"/>
          <w:bCs/>
          <w:szCs w:val="20"/>
        </w:rPr>
        <w:t>getrennte Toiletten für Patienten und Personal</w:t>
      </w:r>
    </w:p>
    <w:p w:rsidR="004D1A22" w:rsidRPr="006858FE" w:rsidRDefault="004D1A22" w:rsidP="0028236F">
      <w:pPr>
        <w:numPr>
          <w:ilvl w:val="0"/>
          <w:numId w:val="18"/>
        </w:numPr>
        <w:tabs>
          <w:tab w:val="clear" w:pos="720"/>
          <w:tab w:val="num" w:pos="426"/>
          <w:tab w:val="left" w:pos="1134"/>
        </w:tabs>
        <w:ind w:left="426" w:hanging="426"/>
        <w:jc w:val="both"/>
        <w:rPr>
          <w:rFonts w:cs="Arial"/>
          <w:bCs/>
          <w:szCs w:val="20"/>
        </w:rPr>
      </w:pPr>
      <w:r>
        <w:rPr>
          <w:rFonts w:cs="Arial"/>
          <w:bCs/>
          <w:szCs w:val="20"/>
        </w:rPr>
        <w:t>Raum/</w:t>
      </w:r>
      <w:r w:rsidRPr="006858FE">
        <w:rPr>
          <w:rFonts w:cs="Arial"/>
          <w:bCs/>
          <w:szCs w:val="20"/>
        </w:rPr>
        <w:t>Räume für Reinigungsutensilien und Entsorgung</w:t>
      </w:r>
    </w:p>
    <w:p w:rsidR="004D1A22" w:rsidRDefault="004D1A22" w:rsidP="0028236F">
      <w:pPr>
        <w:numPr>
          <w:ilvl w:val="0"/>
          <w:numId w:val="18"/>
        </w:numPr>
        <w:tabs>
          <w:tab w:val="clear" w:pos="720"/>
          <w:tab w:val="num" w:pos="426"/>
          <w:tab w:val="left" w:pos="1134"/>
        </w:tabs>
        <w:ind w:left="426" w:hanging="426"/>
        <w:jc w:val="both"/>
        <w:rPr>
          <w:rFonts w:cs="Arial"/>
          <w:bCs/>
          <w:szCs w:val="20"/>
        </w:rPr>
      </w:pPr>
      <w:r w:rsidRPr="006858FE">
        <w:rPr>
          <w:rFonts w:cs="Arial"/>
          <w:bCs/>
          <w:szCs w:val="20"/>
        </w:rPr>
        <w:t>Personalumkleide</w:t>
      </w:r>
    </w:p>
    <w:p w:rsidR="004D1A22" w:rsidRDefault="004D1A22" w:rsidP="0028236F">
      <w:pPr>
        <w:numPr>
          <w:ilvl w:val="0"/>
          <w:numId w:val="18"/>
        </w:numPr>
        <w:tabs>
          <w:tab w:val="clear" w:pos="720"/>
          <w:tab w:val="num" w:pos="426"/>
          <w:tab w:val="left" w:pos="1134"/>
        </w:tabs>
        <w:ind w:left="426" w:hanging="426"/>
        <w:jc w:val="both"/>
        <w:rPr>
          <w:rFonts w:cs="Arial"/>
          <w:bCs/>
          <w:szCs w:val="20"/>
        </w:rPr>
      </w:pPr>
      <w:r w:rsidRPr="006858FE">
        <w:rPr>
          <w:rFonts w:cs="Arial"/>
          <w:bCs/>
          <w:szCs w:val="20"/>
        </w:rPr>
        <w:t>Personalaufenthaltsraum</w:t>
      </w:r>
    </w:p>
    <w:p w:rsidR="004D1A22" w:rsidRDefault="004D1A22" w:rsidP="0028236F">
      <w:pPr>
        <w:numPr>
          <w:ilvl w:val="0"/>
          <w:numId w:val="18"/>
        </w:numPr>
        <w:tabs>
          <w:tab w:val="clear" w:pos="720"/>
          <w:tab w:val="num" w:pos="426"/>
          <w:tab w:val="left" w:pos="1134"/>
        </w:tabs>
        <w:ind w:left="426" w:hanging="426"/>
        <w:jc w:val="both"/>
        <w:rPr>
          <w:rFonts w:cs="Arial"/>
          <w:bCs/>
          <w:szCs w:val="20"/>
        </w:rPr>
      </w:pPr>
      <w:r>
        <w:rPr>
          <w:rFonts w:cs="Arial"/>
          <w:bCs/>
          <w:szCs w:val="20"/>
        </w:rPr>
        <w:t>Bereich für administrative Tätigkeiten</w:t>
      </w:r>
    </w:p>
    <w:p w:rsidR="004D1A22" w:rsidRDefault="004D1A22" w:rsidP="0028236F">
      <w:pPr>
        <w:numPr>
          <w:ilvl w:val="0"/>
          <w:numId w:val="18"/>
        </w:numPr>
        <w:tabs>
          <w:tab w:val="clear" w:pos="720"/>
          <w:tab w:val="num" w:pos="426"/>
          <w:tab w:val="left" w:pos="1134"/>
        </w:tabs>
        <w:ind w:left="426" w:hanging="426"/>
        <w:jc w:val="both"/>
        <w:rPr>
          <w:rFonts w:cs="Arial"/>
          <w:bCs/>
          <w:szCs w:val="20"/>
        </w:rPr>
      </w:pPr>
      <w:r>
        <w:rPr>
          <w:rFonts w:cs="Arial"/>
          <w:bCs/>
          <w:szCs w:val="20"/>
        </w:rPr>
        <w:t>Bereich für die Anmeldung</w:t>
      </w:r>
    </w:p>
    <w:p w:rsidR="004D1A22" w:rsidRPr="00F614B4" w:rsidRDefault="004D1A22" w:rsidP="004D1A22">
      <w:pPr>
        <w:jc w:val="both"/>
        <w:rPr>
          <w:rFonts w:cs="Arial"/>
          <w:bCs/>
          <w:szCs w:val="20"/>
        </w:rPr>
      </w:pPr>
    </w:p>
    <w:p w:rsidR="00D41BCE" w:rsidRDefault="004D1A22" w:rsidP="00ED3538">
      <w:pPr>
        <w:jc w:val="both"/>
      </w:pPr>
      <w:r w:rsidRPr="00F614B4">
        <w:rPr>
          <w:rFonts w:cs="Arial"/>
          <w:bCs/>
          <w:szCs w:val="20"/>
        </w:rPr>
        <w:t xml:space="preserve">Untersuchungs- und Behandlungsräume </w:t>
      </w:r>
      <w:r>
        <w:rPr>
          <w:rFonts w:cs="Arial"/>
          <w:bCs/>
          <w:szCs w:val="20"/>
        </w:rPr>
        <w:t>sind so bemessen,</w:t>
      </w:r>
      <w:r w:rsidRPr="00F614B4">
        <w:rPr>
          <w:rFonts w:cs="Arial"/>
          <w:bCs/>
          <w:szCs w:val="20"/>
        </w:rPr>
        <w:t xml:space="preserve"> dass die vorgesehenen Tätigkeiten sachgerecht erfolgen können. Operative oder andere invasive Eingriffe werden in diesen Räumen nicht durchgeführt. Die Räume sind mit einer Vorrichtung zur Durchführung der Händedesinfektion aus</w:t>
      </w:r>
      <w:r>
        <w:rPr>
          <w:rFonts w:cs="Arial"/>
          <w:bCs/>
          <w:szCs w:val="20"/>
        </w:rPr>
        <w:t>ges</w:t>
      </w:r>
      <w:r w:rsidRPr="00F614B4">
        <w:rPr>
          <w:rFonts w:cs="Arial"/>
          <w:bCs/>
          <w:szCs w:val="20"/>
        </w:rPr>
        <w:t>tatte</w:t>
      </w:r>
      <w:r w:rsidR="00ED3538">
        <w:rPr>
          <w:rFonts w:cs="Arial"/>
          <w:bCs/>
          <w:szCs w:val="20"/>
        </w:rPr>
        <w:t>t.</w:t>
      </w:r>
    </w:p>
    <w:p w:rsidR="004D1A22" w:rsidRDefault="004D1A22" w:rsidP="00D41BCE">
      <w:pPr>
        <w:jc w:val="both"/>
      </w:pPr>
    </w:p>
    <w:p w:rsidR="001F4CE7" w:rsidRDefault="001F4CE7" w:rsidP="00281CEC">
      <w:pPr>
        <w:jc w:val="both"/>
        <w:rPr>
          <w:rFonts w:cs="Arial"/>
          <w:bCs/>
          <w:szCs w:val="20"/>
        </w:rPr>
      </w:pPr>
    </w:p>
    <w:p w:rsidR="004D1A22" w:rsidRPr="004D1A22" w:rsidRDefault="004D1A22" w:rsidP="00B86873">
      <w:pPr>
        <w:pStyle w:val="berschrift2"/>
        <w:tabs>
          <w:tab w:val="num" w:pos="540"/>
        </w:tabs>
        <w:ind w:hanging="860"/>
        <w:jc w:val="both"/>
        <w:rPr>
          <w:b w:val="0"/>
          <w:bCs w:val="0"/>
          <w:iCs w:val="0"/>
          <w:color w:val="990033"/>
        </w:rPr>
      </w:pPr>
      <w:bookmarkStart w:id="58" w:name="_Toc456957907"/>
      <w:bookmarkStart w:id="59" w:name="_Toc473795241"/>
      <w:r w:rsidRPr="00B86873">
        <w:rPr>
          <w:i w:val="0"/>
          <w:iCs w:val="0"/>
          <w:color w:val="990033"/>
        </w:rPr>
        <w:t>Räumlichkeiten im OP-</w:t>
      </w:r>
      <w:bookmarkEnd w:id="58"/>
      <w:r w:rsidRPr="00B86873">
        <w:rPr>
          <w:i w:val="0"/>
          <w:iCs w:val="0"/>
          <w:color w:val="990033"/>
        </w:rPr>
        <w:t>Bereich</w:t>
      </w:r>
      <w:bookmarkEnd w:id="59"/>
    </w:p>
    <w:p w:rsidR="004D1A22" w:rsidRPr="004D1A22" w:rsidRDefault="004D1A22" w:rsidP="004D1A22">
      <w:pPr>
        <w:jc w:val="both"/>
        <w:rPr>
          <w:rFonts w:cs="Arial"/>
          <w:bCs/>
          <w:szCs w:val="20"/>
        </w:rPr>
      </w:pPr>
    </w:p>
    <w:p w:rsidR="004D1A22" w:rsidRPr="004D1A22" w:rsidRDefault="004D1A22" w:rsidP="004D1A22">
      <w:pPr>
        <w:jc w:val="both"/>
        <w:rPr>
          <w:rFonts w:cs="Arial"/>
          <w:bCs/>
          <w:szCs w:val="20"/>
        </w:rPr>
      </w:pPr>
      <w:r w:rsidRPr="004D1A22">
        <w:rPr>
          <w:rFonts w:cs="Arial"/>
          <w:bCs/>
          <w:szCs w:val="20"/>
        </w:rPr>
        <w:t xml:space="preserve">Die hygienischen Anforderungen an die baulich-funktionelle Gestaltung richten sich nach der jeweiligen Aufgabenstellung. Durch eine adäquate Raumplanung wird eine sinnvolle Ablauforganisation erleichtert und sichergestellt, dass bei allen Operationen hygienisch einwandfreies Arbeiten unter Berücksichtigung der jeweiligen medizintechnischen Ausrüstung möglich ist. </w:t>
      </w:r>
    </w:p>
    <w:p w:rsidR="004D1A22" w:rsidRPr="004D1A22" w:rsidRDefault="004D1A22" w:rsidP="004D1A22">
      <w:pPr>
        <w:jc w:val="both"/>
        <w:rPr>
          <w:rFonts w:cs="Arial"/>
          <w:bCs/>
          <w:szCs w:val="20"/>
        </w:rPr>
      </w:pPr>
    </w:p>
    <w:p w:rsidR="004D1A22" w:rsidRPr="004D1A22" w:rsidRDefault="004D1A22" w:rsidP="004D1A22">
      <w:pPr>
        <w:jc w:val="both"/>
        <w:rPr>
          <w:rFonts w:cs="Arial"/>
          <w:bCs/>
          <w:szCs w:val="20"/>
        </w:rPr>
      </w:pPr>
      <w:r w:rsidRPr="004D1A22">
        <w:rPr>
          <w:rFonts w:cs="Arial"/>
          <w:bCs/>
          <w:szCs w:val="20"/>
        </w:rPr>
        <w:t xml:space="preserve">In der Praxis werden folgende Räume/Flächen </w:t>
      </w:r>
      <w:r w:rsidRPr="00D23247">
        <w:rPr>
          <w:rFonts w:cs="Arial"/>
          <w:bCs/>
          <w:szCs w:val="20"/>
        </w:rPr>
        <w:t xml:space="preserve">vorgehalten: </w:t>
      </w:r>
      <w:r w:rsidRPr="00D23247">
        <w:rPr>
          <w:rFonts w:cs="Arial"/>
          <w:bCs/>
          <w:i/>
          <w:color w:val="00B050"/>
          <w:szCs w:val="20"/>
        </w:rPr>
        <w:t>Bitte</w:t>
      </w:r>
      <w:r w:rsidR="002508D1" w:rsidRPr="00D23247">
        <w:rPr>
          <w:rFonts w:cs="Arial"/>
          <w:bCs/>
          <w:i/>
          <w:color w:val="00B050"/>
          <w:szCs w:val="20"/>
        </w:rPr>
        <w:t xml:space="preserve"> ggf. an</w:t>
      </w:r>
      <w:r w:rsidRPr="00D23247">
        <w:rPr>
          <w:rFonts w:cs="Arial"/>
          <w:bCs/>
          <w:i/>
          <w:color w:val="00B050"/>
          <w:szCs w:val="20"/>
        </w:rPr>
        <w:t xml:space="preserve">passen </w:t>
      </w:r>
    </w:p>
    <w:p w:rsidR="004D1A22" w:rsidRPr="0025274C" w:rsidRDefault="004D1A22" w:rsidP="00F6190B">
      <w:pPr>
        <w:numPr>
          <w:ilvl w:val="0"/>
          <w:numId w:val="18"/>
        </w:numPr>
        <w:tabs>
          <w:tab w:val="clear" w:pos="720"/>
          <w:tab w:val="num" w:pos="426"/>
          <w:tab w:val="left" w:pos="1134"/>
        </w:tabs>
        <w:ind w:left="425" w:hanging="425"/>
        <w:jc w:val="both"/>
        <w:rPr>
          <w:rFonts w:cs="Arial"/>
          <w:bCs/>
          <w:szCs w:val="20"/>
        </w:rPr>
      </w:pPr>
      <w:r w:rsidRPr="004D1A22">
        <w:rPr>
          <w:rFonts w:cs="Arial"/>
          <w:bCs/>
          <w:szCs w:val="20"/>
        </w:rPr>
        <w:t>Operations</w:t>
      </w:r>
      <w:r w:rsidRPr="00470189">
        <w:rPr>
          <w:rFonts w:cs="Arial"/>
          <w:bCs/>
          <w:szCs w:val="20"/>
        </w:rPr>
        <w:t>raum/-räume</w:t>
      </w:r>
    </w:p>
    <w:p w:rsidR="004D1A22" w:rsidRPr="004D1A22" w:rsidRDefault="004D1A22" w:rsidP="00F6190B">
      <w:pPr>
        <w:numPr>
          <w:ilvl w:val="0"/>
          <w:numId w:val="120"/>
        </w:numPr>
        <w:ind w:left="425" w:hanging="425"/>
        <w:jc w:val="both"/>
        <w:rPr>
          <w:rFonts w:cs="Arial"/>
          <w:bCs/>
          <w:szCs w:val="20"/>
        </w:rPr>
      </w:pPr>
      <w:r w:rsidRPr="004D1A22">
        <w:rPr>
          <w:rFonts w:cs="Arial"/>
          <w:bCs/>
          <w:szCs w:val="20"/>
        </w:rPr>
        <w:t>Personalumkleideräume (Personalschleuse)</w:t>
      </w:r>
    </w:p>
    <w:p w:rsidR="004D1A22" w:rsidRPr="004D1A22" w:rsidRDefault="004D1A22" w:rsidP="00F6190B">
      <w:pPr>
        <w:numPr>
          <w:ilvl w:val="0"/>
          <w:numId w:val="120"/>
        </w:numPr>
        <w:ind w:left="425" w:hanging="425"/>
        <w:jc w:val="both"/>
        <w:rPr>
          <w:rFonts w:cs="Arial"/>
          <w:bCs/>
          <w:szCs w:val="20"/>
        </w:rPr>
      </w:pPr>
      <w:r w:rsidRPr="004D1A22">
        <w:rPr>
          <w:rFonts w:cs="Arial"/>
          <w:bCs/>
          <w:szCs w:val="20"/>
        </w:rPr>
        <w:t>Personalaufenthaltsraum</w:t>
      </w:r>
    </w:p>
    <w:p w:rsidR="004D1A22" w:rsidRPr="004D1A22" w:rsidRDefault="004D1A22" w:rsidP="00F6190B">
      <w:pPr>
        <w:numPr>
          <w:ilvl w:val="0"/>
          <w:numId w:val="120"/>
        </w:numPr>
        <w:ind w:left="425" w:hanging="425"/>
        <w:rPr>
          <w:rFonts w:cs="Arial"/>
          <w:bCs/>
          <w:szCs w:val="20"/>
        </w:rPr>
      </w:pPr>
      <w:r w:rsidRPr="004D1A22">
        <w:rPr>
          <w:rFonts w:cs="Arial"/>
          <w:bCs/>
          <w:szCs w:val="20"/>
        </w:rPr>
        <w:lastRenderedPageBreak/>
        <w:t>Aufbereitungseinheit (siehe Kapitel „Aufbereitungseinheit für Medizinprodukte“)</w:t>
      </w:r>
    </w:p>
    <w:p w:rsidR="004D1A22" w:rsidRPr="004D1A22" w:rsidRDefault="004D1A22" w:rsidP="00F6190B">
      <w:pPr>
        <w:numPr>
          <w:ilvl w:val="0"/>
          <w:numId w:val="120"/>
        </w:numPr>
        <w:ind w:left="425" w:hanging="425"/>
        <w:rPr>
          <w:rFonts w:cs="Arial"/>
          <w:bCs/>
          <w:szCs w:val="20"/>
        </w:rPr>
      </w:pPr>
      <w:r w:rsidRPr="004D1A22">
        <w:rPr>
          <w:rFonts w:cs="Arial"/>
          <w:bCs/>
          <w:szCs w:val="20"/>
        </w:rPr>
        <w:t>Raum/Räume für Reinigungsutensilien und Entsorgung</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Narkoseeinleitung, Narkoseausleitung</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Händewaschung und -desinfektion</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Lager für saubere Geräte, Sterilgut und andere Vorräte</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Patientenübergabe</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Warteplatz für Patienten</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Bettenabstellplatz</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Übergabe von reinen Gütern</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Notfalllaboruntersuchungen</w:t>
      </w:r>
    </w:p>
    <w:p w:rsidR="004D1A22" w:rsidRPr="004D1A22" w:rsidRDefault="00311762" w:rsidP="00F6190B">
      <w:pPr>
        <w:numPr>
          <w:ilvl w:val="0"/>
          <w:numId w:val="121"/>
        </w:numPr>
        <w:ind w:left="425" w:hanging="425"/>
        <w:jc w:val="both"/>
        <w:rPr>
          <w:rFonts w:cs="Arial"/>
          <w:bCs/>
          <w:szCs w:val="20"/>
        </w:rPr>
      </w:pPr>
      <w:r>
        <w:rPr>
          <w:rFonts w:cs="Arial"/>
          <w:bCs/>
          <w:szCs w:val="20"/>
        </w:rPr>
        <w:t xml:space="preserve">Raum für </w:t>
      </w:r>
      <w:r w:rsidR="004D1A22" w:rsidRPr="004D1A22">
        <w:rPr>
          <w:rFonts w:cs="Arial"/>
          <w:bCs/>
          <w:szCs w:val="20"/>
        </w:rPr>
        <w:t>Dokumentations- und Verwaltungsaufgaben</w:t>
      </w:r>
    </w:p>
    <w:p w:rsidR="004D1A22" w:rsidRPr="004D1A22" w:rsidRDefault="004D1A22" w:rsidP="0028236F">
      <w:pPr>
        <w:numPr>
          <w:ilvl w:val="0"/>
          <w:numId w:val="18"/>
        </w:numPr>
        <w:tabs>
          <w:tab w:val="clear" w:pos="720"/>
          <w:tab w:val="num" w:pos="426"/>
          <w:tab w:val="left" w:pos="1134"/>
        </w:tabs>
        <w:ind w:left="426" w:hanging="426"/>
        <w:jc w:val="both"/>
        <w:rPr>
          <w:rFonts w:cs="Arial"/>
          <w:bCs/>
          <w:szCs w:val="20"/>
        </w:rPr>
      </w:pPr>
      <w:r w:rsidRPr="004D1A22">
        <w:rPr>
          <w:rFonts w:cs="Arial"/>
          <w:bCs/>
          <w:szCs w:val="20"/>
        </w:rPr>
        <w:t>Vorbereitungsraum für Instrumentiertische</w:t>
      </w:r>
    </w:p>
    <w:p w:rsidR="004D1A22" w:rsidRPr="004D1A22" w:rsidRDefault="004D1A22" w:rsidP="0028236F">
      <w:pPr>
        <w:numPr>
          <w:ilvl w:val="0"/>
          <w:numId w:val="122"/>
        </w:numPr>
        <w:ind w:left="425" w:hanging="425"/>
        <w:jc w:val="both"/>
        <w:rPr>
          <w:rFonts w:cs="Arial"/>
          <w:bCs/>
          <w:szCs w:val="20"/>
        </w:rPr>
      </w:pPr>
      <w:r w:rsidRPr="004D1A22">
        <w:rPr>
          <w:rFonts w:cs="Arial"/>
          <w:bCs/>
          <w:szCs w:val="20"/>
        </w:rPr>
        <w:t>Patientenumkleideraum</w:t>
      </w:r>
    </w:p>
    <w:p w:rsidR="004D1A22" w:rsidRPr="004D1A22" w:rsidRDefault="004D1A22" w:rsidP="0028236F">
      <w:pPr>
        <w:numPr>
          <w:ilvl w:val="0"/>
          <w:numId w:val="122"/>
        </w:numPr>
        <w:ind w:left="425" w:hanging="425"/>
        <w:jc w:val="both"/>
        <w:rPr>
          <w:rFonts w:cs="Arial"/>
          <w:bCs/>
          <w:szCs w:val="20"/>
        </w:rPr>
      </w:pPr>
      <w:r w:rsidRPr="004D1A22">
        <w:rPr>
          <w:rFonts w:cs="Arial"/>
          <w:bCs/>
          <w:szCs w:val="20"/>
        </w:rPr>
        <w:t>Aufwachraum</w:t>
      </w:r>
    </w:p>
    <w:p w:rsidR="004D1A22" w:rsidRPr="004D1A22" w:rsidRDefault="004D1A22" w:rsidP="004D1A22">
      <w:pPr>
        <w:jc w:val="both"/>
        <w:rPr>
          <w:rFonts w:cs="Arial"/>
          <w:bCs/>
          <w:szCs w:val="20"/>
        </w:rPr>
      </w:pPr>
    </w:p>
    <w:p w:rsidR="004D1A22" w:rsidRPr="004D1A22" w:rsidRDefault="004D1A22" w:rsidP="004D1A22">
      <w:pPr>
        <w:jc w:val="both"/>
        <w:rPr>
          <w:rFonts w:cs="Arial"/>
          <w:bCs/>
          <w:szCs w:val="20"/>
        </w:rPr>
      </w:pPr>
      <w:r w:rsidRPr="004D1A22">
        <w:rPr>
          <w:rFonts w:cs="Arial"/>
          <w:bCs/>
          <w:szCs w:val="20"/>
        </w:rPr>
        <w:t>In Operationsräumen befinden sich keine Wasserarmaturen und Bodeneinläufe. Operationen mit hohem Infektionsrisiko werden nur in Räumlichkeiten der Raumluftklasse I entsprechend der DIN 1946-Teil 4 durchgeführt. Alle anderen Räume erfüllen die Vorgaben an Raumluftklasse II.</w:t>
      </w:r>
    </w:p>
    <w:p w:rsidR="001F4CE7" w:rsidRDefault="001F4CE7" w:rsidP="00281CEC">
      <w:pPr>
        <w:jc w:val="both"/>
        <w:rPr>
          <w:rFonts w:cs="Arial"/>
          <w:bCs/>
          <w:szCs w:val="20"/>
        </w:rPr>
      </w:pPr>
    </w:p>
    <w:p w:rsidR="004D1A22" w:rsidRDefault="004D1A22" w:rsidP="00281CEC">
      <w:pPr>
        <w:jc w:val="both"/>
        <w:rPr>
          <w:rFonts w:cs="Arial"/>
          <w:bCs/>
          <w:szCs w:val="20"/>
        </w:rPr>
      </w:pPr>
    </w:p>
    <w:p w:rsidR="004D1A22" w:rsidRDefault="004D1A22" w:rsidP="00281CEC">
      <w:pPr>
        <w:jc w:val="both"/>
        <w:rPr>
          <w:rFonts w:cs="Arial"/>
          <w:bCs/>
          <w:szCs w:val="20"/>
        </w:rPr>
      </w:pPr>
    </w:p>
    <w:p w:rsidR="004D1A22" w:rsidRPr="004D1A22" w:rsidRDefault="004D1A22" w:rsidP="00B86873">
      <w:pPr>
        <w:pStyle w:val="berschrift2"/>
        <w:tabs>
          <w:tab w:val="num" w:pos="540"/>
        </w:tabs>
        <w:ind w:hanging="860"/>
        <w:jc w:val="both"/>
        <w:rPr>
          <w:b w:val="0"/>
          <w:bCs w:val="0"/>
          <w:iCs w:val="0"/>
          <w:color w:val="990033"/>
        </w:rPr>
      </w:pPr>
      <w:bookmarkStart w:id="60" w:name="_Toc473795242"/>
      <w:r w:rsidRPr="00B86873">
        <w:rPr>
          <w:i w:val="0"/>
          <w:iCs w:val="0"/>
          <w:color w:val="990033"/>
        </w:rPr>
        <w:t xml:space="preserve">Räumlichkeiten für </w:t>
      </w:r>
      <w:r w:rsidR="002508D1">
        <w:rPr>
          <w:i w:val="0"/>
          <w:iCs w:val="0"/>
          <w:color w:val="990033"/>
        </w:rPr>
        <w:t xml:space="preserve">kleinere invasive </w:t>
      </w:r>
      <w:r w:rsidRPr="00B86873">
        <w:rPr>
          <w:i w:val="0"/>
          <w:iCs w:val="0"/>
          <w:color w:val="990033"/>
        </w:rPr>
        <w:t>Eingriffe</w:t>
      </w:r>
      <w:bookmarkEnd w:id="60"/>
    </w:p>
    <w:p w:rsidR="004D1A22" w:rsidRPr="004D1A22" w:rsidRDefault="004D1A22" w:rsidP="004D1A22">
      <w:pPr>
        <w:jc w:val="both"/>
        <w:rPr>
          <w:rFonts w:cs="Arial"/>
          <w:bCs/>
          <w:szCs w:val="20"/>
        </w:rPr>
      </w:pPr>
    </w:p>
    <w:p w:rsidR="004D1A22" w:rsidRPr="004D1A22" w:rsidRDefault="004D1A22" w:rsidP="004D1A22">
      <w:pPr>
        <w:jc w:val="both"/>
        <w:rPr>
          <w:rFonts w:cs="Arial"/>
          <w:bCs/>
          <w:szCs w:val="20"/>
        </w:rPr>
      </w:pPr>
      <w:r w:rsidRPr="004D1A22">
        <w:rPr>
          <w:rFonts w:cs="Arial"/>
          <w:bCs/>
          <w:szCs w:val="20"/>
        </w:rPr>
        <w:t xml:space="preserve">Die hygienischen Anforderungen an die baulich-funktionelle Gestaltung richten sich nach der jeweiligen Aufgabenstellung. Durch eine adäquate Raumplanung wird eine sinnvolle Ablauforganisation erleichtert und sichergestellt, dass bei allen Eingriffen hygienisch einwandfreies Arbeiten unter Berücksichtigung der jeweiligen medizintechnischen Ausrüstung möglich ist. </w:t>
      </w:r>
    </w:p>
    <w:p w:rsidR="004D1A22" w:rsidRPr="004D1A22" w:rsidRDefault="004D1A22" w:rsidP="004D1A22">
      <w:pPr>
        <w:jc w:val="both"/>
        <w:rPr>
          <w:rFonts w:cs="Arial"/>
          <w:bCs/>
          <w:szCs w:val="20"/>
        </w:rPr>
      </w:pPr>
    </w:p>
    <w:p w:rsidR="004D1A22" w:rsidRPr="004D1A22" w:rsidRDefault="004D1A22" w:rsidP="004D1A22">
      <w:pPr>
        <w:jc w:val="both"/>
        <w:rPr>
          <w:rFonts w:cs="Arial"/>
          <w:bCs/>
          <w:szCs w:val="20"/>
        </w:rPr>
      </w:pPr>
      <w:r w:rsidRPr="004D1A22">
        <w:rPr>
          <w:rFonts w:cs="Arial"/>
          <w:bCs/>
          <w:szCs w:val="20"/>
        </w:rPr>
        <w:t>In der Praxis werden folgende Räume/Flächen vorgehalten:</w:t>
      </w:r>
      <w:r w:rsidRPr="004D1A22">
        <w:rPr>
          <w:rFonts w:cs="Arial"/>
          <w:bCs/>
          <w:i/>
          <w:color w:val="00B050"/>
          <w:szCs w:val="20"/>
        </w:rPr>
        <w:t xml:space="preserve"> Bitte </w:t>
      </w:r>
      <w:r w:rsidR="002508D1">
        <w:rPr>
          <w:rFonts w:cs="Arial"/>
          <w:bCs/>
          <w:i/>
          <w:color w:val="00B050"/>
          <w:szCs w:val="20"/>
        </w:rPr>
        <w:t>ggf. anpassen</w:t>
      </w:r>
      <w:r w:rsidRPr="004D1A22">
        <w:rPr>
          <w:rFonts w:cs="Arial"/>
          <w:bCs/>
          <w:i/>
          <w:color w:val="00B050"/>
          <w:szCs w:val="20"/>
        </w:rPr>
        <w:t>.</w:t>
      </w:r>
    </w:p>
    <w:p w:rsidR="004D1A22" w:rsidRPr="004D1A22" w:rsidRDefault="004D1A22" w:rsidP="00F6190B">
      <w:pPr>
        <w:numPr>
          <w:ilvl w:val="0"/>
          <w:numId w:val="18"/>
        </w:numPr>
        <w:tabs>
          <w:tab w:val="clear" w:pos="720"/>
          <w:tab w:val="num" w:pos="426"/>
          <w:tab w:val="left" w:pos="1134"/>
        </w:tabs>
        <w:ind w:left="425" w:hanging="425"/>
        <w:jc w:val="both"/>
        <w:rPr>
          <w:rFonts w:cs="Arial"/>
          <w:bCs/>
          <w:szCs w:val="20"/>
        </w:rPr>
      </w:pPr>
      <w:r w:rsidRPr="004D1A22">
        <w:rPr>
          <w:rFonts w:cs="Arial"/>
          <w:bCs/>
          <w:szCs w:val="20"/>
        </w:rPr>
        <w:t>Eingriffsraum/-räume</w:t>
      </w:r>
    </w:p>
    <w:p w:rsidR="004D1A22" w:rsidRPr="004D1A22" w:rsidRDefault="004D1A22" w:rsidP="00F6190B">
      <w:pPr>
        <w:numPr>
          <w:ilvl w:val="0"/>
          <w:numId w:val="120"/>
        </w:numPr>
        <w:ind w:left="425" w:hanging="425"/>
        <w:jc w:val="both"/>
        <w:rPr>
          <w:rFonts w:cs="Arial"/>
          <w:bCs/>
          <w:szCs w:val="20"/>
        </w:rPr>
      </w:pPr>
      <w:r w:rsidRPr="004D1A22">
        <w:rPr>
          <w:rFonts w:cs="Arial"/>
          <w:bCs/>
          <w:szCs w:val="20"/>
        </w:rPr>
        <w:t>Personalumkleideräume (Personalschleuse)</w:t>
      </w:r>
    </w:p>
    <w:p w:rsidR="004D1A22" w:rsidRPr="004D1A22" w:rsidRDefault="004D1A22" w:rsidP="00F6190B">
      <w:pPr>
        <w:numPr>
          <w:ilvl w:val="0"/>
          <w:numId w:val="120"/>
        </w:numPr>
        <w:ind w:left="425" w:hanging="425"/>
        <w:rPr>
          <w:rFonts w:cs="Arial"/>
          <w:bCs/>
          <w:szCs w:val="20"/>
        </w:rPr>
      </w:pPr>
      <w:r w:rsidRPr="004D1A22">
        <w:rPr>
          <w:rFonts w:cs="Arial"/>
          <w:bCs/>
          <w:szCs w:val="20"/>
        </w:rPr>
        <w:t>Aufbereitungseinheit (siehe Kapitel „Aufbereitungseinheit für Medizinprodukte“)</w:t>
      </w:r>
    </w:p>
    <w:p w:rsidR="004D1A22" w:rsidRPr="004D1A22" w:rsidRDefault="004D1A22" w:rsidP="00F6190B">
      <w:pPr>
        <w:numPr>
          <w:ilvl w:val="0"/>
          <w:numId w:val="120"/>
        </w:numPr>
        <w:ind w:left="425" w:hanging="425"/>
        <w:rPr>
          <w:rFonts w:cs="Arial"/>
          <w:bCs/>
          <w:szCs w:val="20"/>
        </w:rPr>
      </w:pPr>
      <w:r w:rsidRPr="004D1A22">
        <w:rPr>
          <w:rFonts w:cs="Arial"/>
          <w:bCs/>
          <w:szCs w:val="20"/>
        </w:rPr>
        <w:t>Raum/ Räume für Reinigungsutensilien und Entsorgung</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Händewaschung und -desinfektion</w:t>
      </w:r>
    </w:p>
    <w:p w:rsidR="004D1A22" w:rsidRPr="004D1A22" w:rsidRDefault="004D1A22" w:rsidP="00F6190B">
      <w:pPr>
        <w:numPr>
          <w:ilvl w:val="0"/>
          <w:numId w:val="121"/>
        </w:numPr>
        <w:ind w:left="425" w:hanging="425"/>
        <w:jc w:val="both"/>
        <w:rPr>
          <w:rFonts w:cs="Arial"/>
          <w:bCs/>
          <w:szCs w:val="20"/>
        </w:rPr>
      </w:pPr>
      <w:r w:rsidRPr="004D1A22">
        <w:rPr>
          <w:rFonts w:cs="Arial"/>
          <w:bCs/>
          <w:szCs w:val="20"/>
        </w:rPr>
        <w:t>Lager für saubere Geräte, Sterilgut und andere Vorräte</w:t>
      </w:r>
    </w:p>
    <w:p w:rsidR="004D1A22" w:rsidRPr="004D1A22" w:rsidRDefault="0025274C" w:rsidP="00F6190B">
      <w:pPr>
        <w:numPr>
          <w:ilvl w:val="0"/>
          <w:numId w:val="121"/>
        </w:numPr>
        <w:ind w:left="425" w:hanging="425"/>
        <w:jc w:val="both"/>
        <w:rPr>
          <w:rFonts w:cs="Arial"/>
          <w:bCs/>
          <w:szCs w:val="20"/>
        </w:rPr>
      </w:pPr>
      <w:r>
        <w:rPr>
          <w:rFonts w:cs="Arial"/>
          <w:bCs/>
          <w:szCs w:val="20"/>
        </w:rPr>
        <w:t xml:space="preserve">Raum für </w:t>
      </w:r>
      <w:r w:rsidR="004D1A22" w:rsidRPr="004D1A22">
        <w:rPr>
          <w:rFonts w:cs="Arial"/>
          <w:bCs/>
          <w:szCs w:val="20"/>
        </w:rPr>
        <w:t>Dokumentations- und Verwaltungsaufgaben</w:t>
      </w:r>
    </w:p>
    <w:p w:rsidR="004D1A22" w:rsidRPr="004D1A22" w:rsidRDefault="004D1A22" w:rsidP="00F6190B">
      <w:pPr>
        <w:numPr>
          <w:ilvl w:val="0"/>
          <w:numId w:val="122"/>
        </w:numPr>
        <w:ind w:left="425" w:hanging="425"/>
        <w:jc w:val="both"/>
        <w:rPr>
          <w:rFonts w:cs="Arial"/>
          <w:bCs/>
          <w:szCs w:val="20"/>
        </w:rPr>
      </w:pPr>
      <w:r w:rsidRPr="004D1A22">
        <w:rPr>
          <w:rFonts w:cs="Arial"/>
          <w:bCs/>
          <w:szCs w:val="20"/>
        </w:rPr>
        <w:t>Patientenumkleideraum</w:t>
      </w:r>
    </w:p>
    <w:p w:rsidR="004D1A22" w:rsidRPr="004D1A22" w:rsidRDefault="004D1A22">
      <w:pPr>
        <w:numPr>
          <w:ilvl w:val="0"/>
          <w:numId w:val="122"/>
        </w:numPr>
        <w:ind w:left="425" w:hanging="425"/>
        <w:jc w:val="both"/>
        <w:rPr>
          <w:rFonts w:cs="Arial"/>
          <w:bCs/>
          <w:szCs w:val="20"/>
        </w:rPr>
      </w:pPr>
      <w:r w:rsidRPr="004D1A22">
        <w:rPr>
          <w:rFonts w:cs="Arial"/>
          <w:bCs/>
          <w:szCs w:val="20"/>
        </w:rPr>
        <w:t>Ruheraum</w:t>
      </w:r>
    </w:p>
    <w:p w:rsidR="004D1A22" w:rsidRDefault="004D1A22" w:rsidP="004D1A22">
      <w:pPr>
        <w:rPr>
          <w:rFonts w:cs="Arial"/>
          <w:sz w:val="20"/>
          <w:szCs w:val="20"/>
        </w:rPr>
      </w:pPr>
    </w:p>
    <w:p w:rsidR="004D1A22" w:rsidRDefault="004D1A22" w:rsidP="004D1A22">
      <w:pPr>
        <w:rPr>
          <w:rFonts w:cs="Arial"/>
          <w:sz w:val="20"/>
          <w:szCs w:val="20"/>
        </w:rPr>
      </w:pPr>
    </w:p>
    <w:p w:rsidR="004D1A22" w:rsidRPr="004D1A22" w:rsidRDefault="004D1A22" w:rsidP="004D1A22">
      <w:pPr>
        <w:rPr>
          <w:rFonts w:cs="Arial"/>
          <w:sz w:val="20"/>
          <w:szCs w:val="20"/>
        </w:rPr>
      </w:pPr>
    </w:p>
    <w:p w:rsidR="004D1A22" w:rsidRPr="004D1A22" w:rsidRDefault="004D1A22" w:rsidP="00B86873">
      <w:pPr>
        <w:pStyle w:val="berschrift2"/>
        <w:tabs>
          <w:tab w:val="num" w:pos="540"/>
        </w:tabs>
        <w:ind w:hanging="860"/>
        <w:jc w:val="both"/>
        <w:rPr>
          <w:b w:val="0"/>
          <w:bCs w:val="0"/>
          <w:iCs w:val="0"/>
          <w:color w:val="990033"/>
        </w:rPr>
      </w:pPr>
      <w:bookmarkStart w:id="61" w:name="_Toc473795243"/>
      <w:r w:rsidRPr="00B86873">
        <w:rPr>
          <w:i w:val="0"/>
          <w:iCs w:val="0"/>
          <w:color w:val="990033"/>
        </w:rPr>
        <w:t>Handwaschplätze und Sanitäreinrichtungen</w:t>
      </w:r>
      <w:bookmarkEnd w:id="61"/>
    </w:p>
    <w:p w:rsidR="004D1A22" w:rsidRDefault="004D1A22" w:rsidP="004D1A22">
      <w:pPr>
        <w:jc w:val="both"/>
        <w:rPr>
          <w:rFonts w:cs="Arial"/>
          <w:szCs w:val="22"/>
        </w:rPr>
      </w:pPr>
    </w:p>
    <w:p w:rsidR="004D1A22" w:rsidRPr="004D1A22" w:rsidRDefault="004D1A22" w:rsidP="004D1A22">
      <w:pPr>
        <w:jc w:val="both"/>
        <w:rPr>
          <w:rFonts w:cs="Arial"/>
          <w:szCs w:val="22"/>
        </w:rPr>
      </w:pPr>
      <w:r w:rsidRPr="004D1A22">
        <w:rPr>
          <w:rFonts w:cs="Arial"/>
          <w:szCs w:val="22"/>
        </w:rPr>
        <w:t>Für Patienten und Personal werden getrennte Toiletten vorgehalten. Die Ausstattung der Handwasch</w:t>
      </w:r>
      <w:r w:rsidR="001647B6">
        <w:rPr>
          <w:rFonts w:cs="Arial"/>
          <w:szCs w:val="22"/>
        </w:rPr>
        <w:t xml:space="preserve">plätze </w:t>
      </w:r>
      <w:r w:rsidRPr="004D1A22">
        <w:rPr>
          <w:rFonts w:cs="Arial"/>
          <w:szCs w:val="22"/>
        </w:rPr>
        <w:t>umfasst je einen Spender für Handwaschpräparat, Einmal</w:t>
      </w:r>
      <w:r w:rsidR="009F3D7B">
        <w:rPr>
          <w:rFonts w:cs="Arial"/>
          <w:szCs w:val="22"/>
        </w:rPr>
        <w:t>hand</w:t>
      </w:r>
      <w:r w:rsidRPr="004D1A22">
        <w:rPr>
          <w:rFonts w:cs="Arial"/>
          <w:szCs w:val="22"/>
        </w:rPr>
        <w:t xml:space="preserve">tuchspender zum Trocknen der Hände sowie einen Abfallbehälter.  </w:t>
      </w:r>
    </w:p>
    <w:p w:rsidR="004D1A22" w:rsidRPr="004D1A22" w:rsidRDefault="004D1A22" w:rsidP="004D1A22">
      <w:pPr>
        <w:jc w:val="both"/>
        <w:rPr>
          <w:rFonts w:cs="Arial"/>
          <w:szCs w:val="22"/>
        </w:rPr>
      </w:pPr>
    </w:p>
    <w:p w:rsidR="004D1A22" w:rsidRPr="004D1A22" w:rsidRDefault="004D1A22" w:rsidP="004D1A22">
      <w:pPr>
        <w:jc w:val="both"/>
        <w:rPr>
          <w:rFonts w:cs="Arial"/>
          <w:szCs w:val="22"/>
        </w:rPr>
      </w:pPr>
      <w:r w:rsidRPr="004D1A22">
        <w:rPr>
          <w:rFonts w:cs="Arial"/>
          <w:szCs w:val="22"/>
        </w:rPr>
        <w:t>Handwasch</w:t>
      </w:r>
      <w:r w:rsidR="001647B6">
        <w:rPr>
          <w:rFonts w:cs="Arial"/>
          <w:szCs w:val="22"/>
        </w:rPr>
        <w:t>plätze</w:t>
      </w:r>
      <w:r w:rsidRPr="004D1A22">
        <w:rPr>
          <w:rFonts w:cs="Arial"/>
          <w:szCs w:val="22"/>
        </w:rPr>
        <w:t>, welche während der Versorgung und Behandlung von Patienten genutzt werden, verfügen darüber hinaus über je einen Spender mit Händedesinfektionsmittel und Hautpflege- bzw. Hautschutzmittel.</w:t>
      </w:r>
    </w:p>
    <w:p w:rsidR="004D1A22" w:rsidRPr="004D1A22" w:rsidRDefault="004D1A22" w:rsidP="004D1A22">
      <w:pPr>
        <w:jc w:val="both"/>
        <w:rPr>
          <w:rFonts w:cs="Arial"/>
          <w:szCs w:val="22"/>
        </w:rPr>
      </w:pPr>
    </w:p>
    <w:p w:rsidR="004D1A22" w:rsidRPr="004D1A22" w:rsidRDefault="004D1A22" w:rsidP="004D1A22">
      <w:pPr>
        <w:jc w:val="both"/>
        <w:rPr>
          <w:rFonts w:cs="Arial"/>
          <w:szCs w:val="22"/>
        </w:rPr>
      </w:pPr>
      <w:r w:rsidRPr="004D1A22">
        <w:rPr>
          <w:rFonts w:cs="Arial"/>
          <w:szCs w:val="22"/>
        </w:rPr>
        <w:t xml:space="preserve">Es wird darauf geachtet, dass der Inhalt aller Spender stets verfügbar ist bzw. eine Entleerung des Abfallbehälters bei Bedarf erfolgt. </w:t>
      </w:r>
    </w:p>
    <w:p w:rsidR="004D1A22" w:rsidRDefault="004D1A22" w:rsidP="00281CEC">
      <w:pPr>
        <w:jc w:val="both"/>
        <w:rPr>
          <w:rFonts w:cs="Arial"/>
          <w:bCs/>
          <w:szCs w:val="20"/>
        </w:rPr>
      </w:pPr>
    </w:p>
    <w:p w:rsidR="00063729" w:rsidRDefault="00063729" w:rsidP="00281CEC">
      <w:pPr>
        <w:jc w:val="both"/>
        <w:rPr>
          <w:rFonts w:cs="Arial"/>
          <w:bCs/>
          <w:szCs w:val="20"/>
        </w:rPr>
      </w:pPr>
    </w:p>
    <w:p w:rsidR="00063729" w:rsidRDefault="00063729" w:rsidP="00281CEC">
      <w:pPr>
        <w:jc w:val="both"/>
        <w:rPr>
          <w:rFonts w:cs="Arial"/>
          <w:bCs/>
          <w:szCs w:val="20"/>
        </w:rPr>
      </w:pPr>
    </w:p>
    <w:p w:rsidR="004D1A22" w:rsidRPr="00826E2F" w:rsidRDefault="00572EA8" w:rsidP="00826E2F">
      <w:pPr>
        <w:jc w:val="right"/>
        <w:rPr>
          <w:rFonts w:cs="Arial"/>
          <w:bCs/>
          <w:szCs w:val="20"/>
        </w:rPr>
      </w:pPr>
      <w:hyperlink w:anchor="Inhaltsverzeichnis" w:history="1">
        <w:r w:rsidR="00826E2F" w:rsidRPr="00826E2F">
          <w:rPr>
            <w:rStyle w:val="Hyperlink"/>
            <w:b/>
            <w:color w:val="auto"/>
            <w:sz w:val="18"/>
            <w:szCs w:val="18"/>
            <w:u w:val="none"/>
          </w:rPr>
          <w:t>Zurück zur Inhaltsübersicht</w:t>
        </w:r>
      </w:hyperlink>
    </w:p>
    <w:p w:rsidR="00470189" w:rsidRDefault="00470189">
      <w:pPr>
        <w:rPr>
          <w:rFonts w:cs="Arial"/>
          <w:b/>
          <w:bCs/>
          <w:color w:val="990033"/>
          <w:kern w:val="32"/>
          <w:sz w:val="32"/>
          <w:szCs w:val="32"/>
        </w:rPr>
      </w:pPr>
      <w:bookmarkStart w:id="62" w:name="_Toc448736590"/>
      <w:r>
        <w:rPr>
          <w:color w:val="990033"/>
        </w:rPr>
        <w:br w:type="page"/>
      </w:r>
    </w:p>
    <w:p w:rsidR="0004646C" w:rsidRPr="00864595" w:rsidRDefault="0004646C" w:rsidP="00864595">
      <w:pPr>
        <w:pStyle w:val="berschrift1"/>
        <w:shd w:val="clear" w:color="auto" w:fill="E0E0E0"/>
        <w:jc w:val="both"/>
        <w:rPr>
          <w:color w:val="990033"/>
        </w:rPr>
      </w:pPr>
      <w:bookmarkStart w:id="63" w:name="_Toc473795244"/>
      <w:r w:rsidRPr="00864595">
        <w:rPr>
          <w:color w:val="990033"/>
        </w:rPr>
        <w:lastRenderedPageBreak/>
        <w:t>Risikobewertung und Einstufung von Medizinprodukten</w:t>
      </w:r>
      <w:bookmarkEnd w:id="63"/>
      <w:r w:rsidRPr="00864595">
        <w:rPr>
          <w:color w:val="990033"/>
        </w:rPr>
        <w:t xml:space="preserve"> </w:t>
      </w:r>
      <w:bookmarkEnd w:id="62"/>
    </w:p>
    <w:p w:rsidR="0004646C" w:rsidRPr="0004646C" w:rsidRDefault="0004646C" w:rsidP="00F6190B">
      <w:pPr>
        <w:jc w:val="both"/>
      </w:pPr>
    </w:p>
    <w:p w:rsidR="0004646C" w:rsidRPr="009A1E8A" w:rsidRDefault="0004646C" w:rsidP="0004646C">
      <w:pPr>
        <w:jc w:val="both"/>
        <w:rPr>
          <w:rFonts w:cs="Arial"/>
          <w:szCs w:val="22"/>
        </w:rPr>
      </w:pPr>
    </w:p>
    <w:p w:rsidR="0004646C" w:rsidRDefault="0004646C" w:rsidP="0004646C">
      <w:pPr>
        <w:jc w:val="both"/>
        <w:rPr>
          <w:rFonts w:cs="Arial"/>
          <w:szCs w:val="22"/>
        </w:rPr>
      </w:pPr>
      <w:r w:rsidRPr="0004646C">
        <w:rPr>
          <w:rFonts w:cs="Arial"/>
          <w:szCs w:val="22"/>
        </w:rPr>
        <w:t xml:space="preserve">Die Einstufung </w:t>
      </w:r>
      <w:r w:rsidR="000552F3">
        <w:rPr>
          <w:rFonts w:cs="Arial"/>
          <w:szCs w:val="22"/>
        </w:rPr>
        <w:t>von</w:t>
      </w:r>
      <w:r w:rsidRPr="0004646C">
        <w:rPr>
          <w:rFonts w:cs="Arial"/>
          <w:szCs w:val="22"/>
        </w:rPr>
        <w:t xml:space="preserve"> </w:t>
      </w:r>
      <w:r w:rsidR="000552F3">
        <w:rPr>
          <w:rFonts w:cs="Arial"/>
          <w:szCs w:val="22"/>
        </w:rPr>
        <w:t>wiederverwendbaren</w:t>
      </w:r>
      <w:r w:rsidRPr="0004646C">
        <w:rPr>
          <w:rFonts w:cs="Arial"/>
          <w:szCs w:val="22"/>
        </w:rPr>
        <w:t xml:space="preserve"> Medizinprodukte</w:t>
      </w:r>
      <w:r w:rsidR="000552F3">
        <w:rPr>
          <w:rFonts w:cs="Arial"/>
          <w:szCs w:val="22"/>
        </w:rPr>
        <w:t>n</w:t>
      </w:r>
      <w:r w:rsidRPr="0004646C">
        <w:rPr>
          <w:rFonts w:cs="Arial"/>
          <w:szCs w:val="22"/>
        </w:rPr>
        <w:t xml:space="preserve"> in Risikogruppen erfolgt unter Berücksichtigung:</w:t>
      </w:r>
    </w:p>
    <w:p w:rsidR="0004646C" w:rsidRPr="0004646C" w:rsidRDefault="0004646C" w:rsidP="0028236F">
      <w:pPr>
        <w:numPr>
          <w:ilvl w:val="0"/>
          <w:numId w:val="17"/>
        </w:numPr>
        <w:ind w:left="425" w:hanging="425"/>
        <w:jc w:val="both"/>
        <w:rPr>
          <w:rFonts w:cs="Arial"/>
          <w:szCs w:val="22"/>
        </w:rPr>
      </w:pPr>
      <w:r w:rsidRPr="0004646C">
        <w:rPr>
          <w:rFonts w:cs="Arial"/>
          <w:szCs w:val="22"/>
        </w:rPr>
        <w:t>der Herstellerinformation zum Medizinprodukt</w:t>
      </w:r>
    </w:p>
    <w:p w:rsidR="0004646C" w:rsidRPr="0004646C" w:rsidRDefault="0004646C" w:rsidP="0028236F">
      <w:pPr>
        <w:numPr>
          <w:ilvl w:val="0"/>
          <w:numId w:val="17"/>
        </w:numPr>
        <w:ind w:left="425" w:hanging="425"/>
        <w:jc w:val="both"/>
        <w:rPr>
          <w:rFonts w:cs="Arial"/>
          <w:szCs w:val="22"/>
        </w:rPr>
      </w:pPr>
      <w:r w:rsidRPr="0004646C">
        <w:rPr>
          <w:rFonts w:cs="Arial"/>
          <w:szCs w:val="22"/>
        </w:rPr>
        <w:t xml:space="preserve">der </w:t>
      </w:r>
      <w:r w:rsidRPr="000552F3">
        <w:rPr>
          <w:rFonts w:cs="Arial"/>
          <w:szCs w:val="22"/>
        </w:rPr>
        <w:t>vorangegangenen</w:t>
      </w:r>
      <w:r w:rsidRPr="0004646C">
        <w:rPr>
          <w:rFonts w:cs="Arial"/>
          <w:szCs w:val="22"/>
        </w:rPr>
        <w:t xml:space="preserve"> und der nachfolgenden Anwendung </w:t>
      </w:r>
    </w:p>
    <w:p w:rsidR="0004646C" w:rsidRPr="0004646C" w:rsidRDefault="0004646C" w:rsidP="0028236F">
      <w:pPr>
        <w:numPr>
          <w:ilvl w:val="0"/>
          <w:numId w:val="17"/>
        </w:numPr>
        <w:ind w:left="425" w:hanging="425"/>
        <w:jc w:val="both"/>
        <w:rPr>
          <w:rFonts w:cs="Arial"/>
          <w:szCs w:val="22"/>
        </w:rPr>
      </w:pPr>
      <w:r w:rsidRPr="0004646C">
        <w:rPr>
          <w:rFonts w:cs="Arial"/>
          <w:szCs w:val="22"/>
        </w:rPr>
        <w:t xml:space="preserve">der Konstruktionsmerkmale, der Materialeigenschaften und der Funktionseigenschaften des Medizinproduktes </w:t>
      </w:r>
    </w:p>
    <w:p w:rsidR="0004646C" w:rsidRPr="0004646C" w:rsidRDefault="0004646C" w:rsidP="0028236F">
      <w:pPr>
        <w:numPr>
          <w:ilvl w:val="0"/>
          <w:numId w:val="17"/>
        </w:numPr>
        <w:ind w:left="425" w:hanging="425"/>
        <w:jc w:val="both"/>
        <w:rPr>
          <w:rFonts w:cs="Arial"/>
          <w:szCs w:val="22"/>
        </w:rPr>
      </w:pPr>
      <w:r w:rsidRPr="0004646C">
        <w:rPr>
          <w:rFonts w:cs="Arial"/>
          <w:szCs w:val="22"/>
        </w:rPr>
        <w:t>der Kriterien der KRINKO/BfArM-Empfehlung „Anforderungen an die Hygiene bei der Aufbereitung von Medizinprodukten“</w:t>
      </w:r>
    </w:p>
    <w:p w:rsidR="0004646C" w:rsidRPr="0004646C" w:rsidRDefault="0004646C" w:rsidP="0028236F">
      <w:pPr>
        <w:numPr>
          <w:ilvl w:val="0"/>
          <w:numId w:val="17"/>
        </w:numPr>
        <w:ind w:left="425" w:hanging="425"/>
        <w:jc w:val="both"/>
        <w:rPr>
          <w:rFonts w:cs="Arial"/>
          <w:szCs w:val="22"/>
        </w:rPr>
      </w:pPr>
      <w:r w:rsidRPr="0004646C">
        <w:rPr>
          <w:rFonts w:cs="Arial"/>
          <w:szCs w:val="22"/>
        </w:rPr>
        <w:t>des Flussdiagramms der DGSV zur Einstufung von Medizinprodukten, Stand 2013</w:t>
      </w:r>
    </w:p>
    <w:p w:rsidR="0004646C" w:rsidRDefault="0004646C" w:rsidP="0004646C">
      <w:pPr>
        <w:jc w:val="both"/>
        <w:rPr>
          <w:rFonts w:cs="Arial"/>
          <w:szCs w:val="22"/>
        </w:rPr>
      </w:pPr>
    </w:p>
    <w:p w:rsidR="006821A2" w:rsidRDefault="006821A2" w:rsidP="0004646C">
      <w:pPr>
        <w:jc w:val="both"/>
        <w:rPr>
          <w:rFonts w:cs="Arial"/>
          <w:szCs w:val="22"/>
        </w:rPr>
      </w:pPr>
      <w:r>
        <w:rPr>
          <w:rFonts w:cs="Arial"/>
          <w:szCs w:val="22"/>
        </w:rPr>
        <w:t>Aus der Einstufung leiten sich die Maßnahmen der Aufbereitung ab.</w:t>
      </w:r>
    </w:p>
    <w:p w:rsidR="00313C94" w:rsidRPr="002C7914" w:rsidRDefault="00313C94" w:rsidP="0004646C">
      <w:pPr>
        <w:jc w:val="both"/>
        <w:rPr>
          <w:rFonts w:cs="Arial"/>
          <w:szCs w:val="22"/>
        </w:rPr>
      </w:pPr>
    </w:p>
    <w:tbl>
      <w:tblPr>
        <w:tblW w:w="0" w:type="auto"/>
        <w:tblBorders>
          <w:top w:val="nil"/>
          <w:left w:val="nil"/>
          <w:right w:val="nil"/>
        </w:tblBorders>
        <w:tblLayout w:type="fixed"/>
        <w:tblLook w:val="0000" w:firstRow="0" w:lastRow="0" w:firstColumn="0" w:lastColumn="0" w:noHBand="0" w:noVBand="0"/>
      </w:tblPr>
      <w:tblGrid>
        <w:gridCol w:w="1844"/>
        <w:gridCol w:w="2254"/>
        <w:gridCol w:w="2281"/>
        <w:gridCol w:w="2802"/>
      </w:tblGrid>
      <w:tr w:rsidR="00193371" w:rsidRPr="007C4CD4" w:rsidTr="009A1E8A">
        <w:tc>
          <w:tcPr>
            <w:tcW w:w="1844" w:type="dxa"/>
            <w:tcBorders>
              <w:top w:val="single" w:sz="8" w:space="0" w:color="000000"/>
              <w:left w:val="single" w:sz="8" w:space="0" w:color="000000"/>
              <w:bottom w:val="single" w:sz="8" w:space="0" w:color="000000"/>
              <w:right w:val="single" w:sz="8" w:space="0" w:color="000000"/>
            </w:tcBorders>
            <w:shd w:val="pct5" w:color="auto" w:fill="auto"/>
            <w:tcMar>
              <w:top w:w="180" w:type="nil"/>
              <w:left w:w="180" w:type="nil"/>
              <w:bottom w:w="180" w:type="nil"/>
              <w:right w:w="180" w:type="nil"/>
            </w:tcMar>
            <w:vAlign w:val="center"/>
          </w:tcPr>
          <w:p w:rsidR="00193371" w:rsidRPr="00193371" w:rsidRDefault="00193371" w:rsidP="009A1E8A">
            <w:pPr>
              <w:widowControl w:val="0"/>
              <w:autoSpaceDE w:val="0"/>
              <w:autoSpaceDN w:val="0"/>
              <w:adjustRightInd w:val="0"/>
              <w:spacing w:before="60" w:after="60"/>
              <w:rPr>
                <w:rFonts w:eastAsia="Cambria" w:cs="Arial"/>
                <w:b/>
                <w:bCs/>
                <w:szCs w:val="22"/>
                <w:u w:color="000CEC"/>
                <w:lang w:val="en-US" w:eastAsia="en-US"/>
              </w:rPr>
            </w:pPr>
            <w:r w:rsidRPr="00461553">
              <w:rPr>
                <w:rFonts w:eastAsia="Cambria" w:cs="Arial"/>
                <w:b/>
                <w:bCs/>
                <w:szCs w:val="22"/>
                <w:u w:color="000CEC"/>
                <w:lang w:eastAsia="en-US"/>
              </w:rPr>
              <w:t>Einstufung</w:t>
            </w:r>
          </w:p>
        </w:tc>
        <w:tc>
          <w:tcPr>
            <w:tcW w:w="2254" w:type="dxa"/>
            <w:tcBorders>
              <w:top w:val="single" w:sz="8" w:space="0" w:color="000000"/>
              <w:left w:val="single" w:sz="8" w:space="0" w:color="000000"/>
              <w:bottom w:val="single" w:sz="8" w:space="0" w:color="000000"/>
              <w:right w:val="single" w:sz="8" w:space="0" w:color="000000"/>
            </w:tcBorders>
            <w:shd w:val="pct5" w:color="auto" w:fill="FFFFFF" w:themeFill="background1"/>
            <w:tcMar>
              <w:top w:w="180" w:type="nil"/>
              <w:left w:w="180" w:type="nil"/>
              <w:bottom w:w="180" w:type="nil"/>
              <w:right w:w="180" w:type="nil"/>
            </w:tcMar>
            <w:vAlign w:val="center"/>
          </w:tcPr>
          <w:p w:rsidR="00193371" w:rsidRPr="00461553" w:rsidRDefault="00193371" w:rsidP="009A1E8A">
            <w:pPr>
              <w:widowControl w:val="0"/>
              <w:autoSpaceDE w:val="0"/>
              <w:autoSpaceDN w:val="0"/>
              <w:adjustRightInd w:val="0"/>
              <w:spacing w:before="60" w:after="60"/>
              <w:rPr>
                <w:rFonts w:eastAsia="Cambria" w:cs="Arial"/>
                <w:b/>
                <w:bCs/>
                <w:szCs w:val="22"/>
                <w:u w:color="000CEC"/>
                <w:lang w:eastAsia="en-US"/>
              </w:rPr>
            </w:pPr>
            <w:r w:rsidRPr="00193371">
              <w:rPr>
                <w:rFonts w:eastAsia="Cambria" w:cs="Arial"/>
                <w:b/>
                <w:bCs/>
                <w:szCs w:val="22"/>
                <w:u w:color="000CEC"/>
                <w:lang w:val="en-US" w:eastAsia="en-US"/>
              </w:rPr>
              <w:t>Definition</w:t>
            </w:r>
          </w:p>
        </w:tc>
        <w:tc>
          <w:tcPr>
            <w:tcW w:w="2281" w:type="dxa"/>
            <w:tcBorders>
              <w:top w:val="single" w:sz="8" w:space="0" w:color="000000"/>
              <w:left w:val="single" w:sz="8" w:space="0" w:color="000000"/>
              <w:bottom w:val="single" w:sz="8" w:space="0" w:color="000000"/>
              <w:right w:val="single" w:sz="8" w:space="0" w:color="000000"/>
            </w:tcBorders>
            <w:shd w:val="pct5" w:color="auto" w:fill="FFFFFF" w:themeFill="background1"/>
            <w:tcMar>
              <w:top w:w="180" w:type="nil"/>
              <w:left w:w="180" w:type="nil"/>
              <w:bottom w:w="180" w:type="nil"/>
              <w:right w:w="180" w:type="nil"/>
            </w:tcMar>
            <w:vAlign w:val="center"/>
          </w:tcPr>
          <w:p w:rsidR="00193371" w:rsidRPr="00461553" w:rsidRDefault="00193371" w:rsidP="009A1E8A">
            <w:pPr>
              <w:widowControl w:val="0"/>
              <w:autoSpaceDE w:val="0"/>
              <w:autoSpaceDN w:val="0"/>
              <w:adjustRightInd w:val="0"/>
              <w:spacing w:before="60" w:after="60"/>
              <w:rPr>
                <w:rFonts w:eastAsia="Cambria" w:cs="Arial"/>
                <w:b/>
                <w:bCs/>
                <w:szCs w:val="22"/>
                <w:u w:color="000CEC"/>
                <w:lang w:eastAsia="en-US"/>
              </w:rPr>
            </w:pPr>
            <w:r w:rsidRPr="00461553">
              <w:rPr>
                <w:rFonts w:eastAsia="Cambria" w:cs="Arial"/>
                <w:b/>
                <w:bCs/>
                <w:szCs w:val="22"/>
                <w:u w:color="000CEC"/>
                <w:lang w:eastAsia="en-US"/>
              </w:rPr>
              <w:t>Besonderheiten</w:t>
            </w:r>
          </w:p>
        </w:tc>
        <w:tc>
          <w:tcPr>
            <w:tcW w:w="2802" w:type="dxa"/>
            <w:tcBorders>
              <w:top w:val="single" w:sz="8" w:space="0" w:color="000000"/>
              <w:left w:val="single" w:sz="8" w:space="0" w:color="000000"/>
              <w:bottom w:val="single" w:sz="8" w:space="0" w:color="000000"/>
              <w:right w:val="single" w:sz="8" w:space="0" w:color="000000"/>
            </w:tcBorders>
            <w:shd w:val="pct5" w:color="auto" w:fill="FFFFFF" w:themeFill="background1"/>
            <w:tcMar>
              <w:top w:w="180" w:type="nil"/>
              <w:left w:w="180" w:type="nil"/>
              <w:bottom w:w="180" w:type="nil"/>
              <w:right w:w="180" w:type="nil"/>
            </w:tcMar>
            <w:vAlign w:val="center"/>
          </w:tcPr>
          <w:p w:rsidR="00193371" w:rsidRPr="00193371" w:rsidRDefault="00193371" w:rsidP="009A1E8A">
            <w:pPr>
              <w:widowControl w:val="0"/>
              <w:autoSpaceDE w:val="0"/>
              <w:autoSpaceDN w:val="0"/>
              <w:adjustRightInd w:val="0"/>
              <w:spacing w:before="60" w:after="60"/>
              <w:rPr>
                <w:rFonts w:eastAsia="Cambria" w:cs="Arial"/>
                <w:b/>
                <w:bCs/>
                <w:szCs w:val="22"/>
                <w:u w:color="000CEC"/>
                <w:lang w:val="en-US" w:eastAsia="en-US"/>
              </w:rPr>
            </w:pPr>
            <w:r w:rsidRPr="00461553">
              <w:rPr>
                <w:rFonts w:eastAsia="Cambria" w:cs="Arial"/>
                <w:b/>
                <w:bCs/>
                <w:szCs w:val="22"/>
                <w:u w:color="000CEC"/>
                <w:lang w:eastAsia="en-US"/>
              </w:rPr>
              <w:t>Aufbereitung</w:t>
            </w:r>
          </w:p>
        </w:tc>
      </w:tr>
      <w:tr w:rsidR="00193371" w:rsidRPr="009B3BAF" w:rsidTr="009A1E8A">
        <w:tblPrEx>
          <w:tblBorders>
            <w:top w:val="none" w:sz="0" w:space="0" w:color="auto"/>
          </w:tblBorders>
        </w:tblPrEx>
        <w:tc>
          <w:tcPr>
            <w:tcW w:w="1844" w:type="dxa"/>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9B3BAF" w:rsidRDefault="00193371" w:rsidP="009B3BAF">
            <w:pPr>
              <w:widowControl w:val="0"/>
              <w:autoSpaceDE w:val="0"/>
              <w:autoSpaceDN w:val="0"/>
              <w:adjustRightInd w:val="0"/>
              <w:rPr>
                <w:rFonts w:eastAsia="Cambria" w:cs="Arial"/>
                <w:b/>
                <w:bCs/>
                <w:sz w:val="20"/>
                <w:szCs w:val="20"/>
                <w:u w:color="000CEC"/>
                <w:lang w:val="en-US" w:eastAsia="en-US"/>
              </w:rPr>
            </w:pPr>
            <w:r w:rsidRPr="009B3BAF">
              <w:rPr>
                <w:rFonts w:eastAsia="Cambria" w:cs="Arial"/>
                <w:b/>
                <w:bCs/>
                <w:sz w:val="20"/>
                <w:szCs w:val="20"/>
                <w:u w:color="000CEC"/>
                <w:lang w:eastAsia="en-US"/>
              </w:rPr>
              <w:t>Unkritische</w:t>
            </w:r>
            <w:r w:rsidRPr="009B3BAF">
              <w:rPr>
                <w:rFonts w:eastAsia="Cambria" w:cs="Arial"/>
                <w:b/>
                <w:bCs/>
                <w:sz w:val="20"/>
                <w:szCs w:val="20"/>
                <w:u w:color="000CEC"/>
                <w:lang w:val="en-US" w:eastAsia="en-US"/>
              </w:rPr>
              <w:t xml:space="preserve"> </w:t>
            </w:r>
            <w:r w:rsidRPr="009B3BAF">
              <w:rPr>
                <w:rFonts w:eastAsia="Cambria" w:cs="Arial"/>
                <w:b/>
                <w:bCs/>
                <w:sz w:val="20"/>
                <w:szCs w:val="20"/>
                <w:u w:color="000CEC"/>
                <w:lang w:eastAsia="en-US"/>
              </w:rPr>
              <w:t>Medizinprodukte</w:t>
            </w:r>
          </w:p>
        </w:tc>
        <w:tc>
          <w:tcPr>
            <w:tcW w:w="2254"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Medizinprodukte, die nur mit intakter Haut in Berührung kommen</w:t>
            </w: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keine</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1B223E">
            <w:pPr>
              <w:widowControl w:val="0"/>
              <w:autoSpaceDE w:val="0"/>
              <w:autoSpaceDN w:val="0"/>
              <w:adjustRightInd w:val="0"/>
              <w:spacing w:before="40" w:after="40"/>
              <w:rPr>
                <w:rFonts w:eastAsia="Cambria" w:cs="Arial"/>
                <w:sz w:val="20"/>
                <w:szCs w:val="20"/>
                <w:u w:color="000CEC"/>
                <w:lang w:val="en-US" w:eastAsia="en-US"/>
              </w:rPr>
            </w:pPr>
            <w:r w:rsidRPr="009B3BAF">
              <w:rPr>
                <w:rFonts w:eastAsia="Cambria" w:cs="Arial"/>
                <w:sz w:val="20"/>
                <w:szCs w:val="20"/>
                <w:u w:color="000CEC"/>
                <w:lang w:eastAsia="en-US"/>
              </w:rPr>
              <w:t>Reinigung</w:t>
            </w:r>
            <w:r w:rsidR="001B223E">
              <w:rPr>
                <w:rFonts w:eastAsia="Cambria" w:cs="Arial"/>
                <w:sz w:val="20"/>
                <w:szCs w:val="20"/>
                <w:u w:color="000CEC"/>
                <w:lang w:eastAsia="en-US"/>
              </w:rPr>
              <w:t xml:space="preserve"> und </w:t>
            </w:r>
            <w:r w:rsidRPr="009B3BAF">
              <w:rPr>
                <w:rFonts w:eastAsia="Cambria" w:cs="Arial"/>
                <w:sz w:val="20"/>
                <w:szCs w:val="20"/>
                <w:u w:color="000CEC"/>
                <w:lang w:eastAsia="en-US"/>
              </w:rPr>
              <w:t>Desinfektion</w:t>
            </w:r>
          </w:p>
        </w:tc>
      </w:tr>
      <w:tr w:rsidR="00193371" w:rsidRPr="009B3BAF" w:rsidTr="009A1E8A">
        <w:tblPrEx>
          <w:tblBorders>
            <w:top w:val="none" w:sz="0" w:space="0" w:color="auto"/>
          </w:tblBorders>
        </w:tblPrEx>
        <w:tc>
          <w:tcPr>
            <w:tcW w:w="1844" w:type="dxa"/>
            <w:vMerge w:val="restart"/>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9B3BAF" w:rsidRDefault="00193371" w:rsidP="009B3BAF">
            <w:pPr>
              <w:widowControl w:val="0"/>
              <w:autoSpaceDE w:val="0"/>
              <w:autoSpaceDN w:val="0"/>
              <w:adjustRightInd w:val="0"/>
              <w:rPr>
                <w:rFonts w:eastAsia="Cambria" w:cs="Arial"/>
                <w:b/>
                <w:bCs/>
                <w:sz w:val="20"/>
                <w:szCs w:val="20"/>
                <w:u w:color="000CEC"/>
                <w:lang w:eastAsia="en-US"/>
              </w:rPr>
            </w:pPr>
            <w:r w:rsidRPr="009B3BAF">
              <w:rPr>
                <w:rFonts w:eastAsia="Cambria" w:cs="Arial"/>
                <w:b/>
                <w:bCs/>
                <w:sz w:val="20"/>
                <w:szCs w:val="20"/>
                <w:u w:color="000CEC"/>
                <w:lang w:eastAsia="en-US"/>
              </w:rPr>
              <w:t>Semikritische Medizinprodukte</w:t>
            </w:r>
          </w:p>
          <w:p w:rsidR="00193371" w:rsidRPr="009B3BAF" w:rsidRDefault="00193371" w:rsidP="009B3BAF">
            <w:pPr>
              <w:widowControl w:val="0"/>
              <w:autoSpaceDE w:val="0"/>
              <w:autoSpaceDN w:val="0"/>
              <w:adjustRightInd w:val="0"/>
              <w:rPr>
                <w:rFonts w:eastAsia="Cambria" w:cs="Arial"/>
                <w:b/>
                <w:bCs/>
                <w:sz w:val="20"/>
                <w:szCs w:val="20"/>
                <w:u w:color="000CEC"/>
                <w:lang w:eastAsia="en-US"/>
              </w:rPr>
            </w:pPr>
            <w:r w:rsidRPr="009B3BAF">
              <w:rPr>
                <w:rFonts w:eastAsia="Cambria" w:cs="Arial"/>
                <w:b/>
                <w:bCs/>
                <w:sz w:val="20"/>
                <w:szCs w:val="20"/>
                <w:u w:color="000CEC"/>
                <w:lang w:eastAsia="en-US"/>
              </w:rPr>
              <w:t>(A oder B)</w:t>
            </w:r>
          </w:p>
        </w:tc>
        <w:tc>
          <w:tcPr>
            <w:tcW w:w="2254" w:type="dxa"/>
            <w:vMerge w:val="restart"/>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Medizinprodukte, die mit Schleimhaut oder krankhaft veränderter Haut in Berührung kommen</w:t>
            </w: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b/>
                <w:bCs/>
                <w:sz w:val="20"/>
                <w:szCs w:val="20"/>
                <w:u w:color="000CEC"/>
                <w:lang w:eastAsia="en-US"/>
              </w:rPr>
            </w:pPr>
            <w:r w:rsidRPr="009B3BAF">
              <w:rPr>
                <w:rFonts w:eastAsia="Cambria" w:cs="Arial"/>
                <w:b/>
                <w:bCs/>
                <w:sz w:val="20"/>
                <w:szCs w:val="20"/>
                <w:u w:color="000CEC"/>
                <w:lang w:eastAsia="en-US"/>
              </w:rPr>
              <w:t>Semikritisch A:</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ohne besondere Anforderungen an die Aufbereitung</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461553" w:rsidP="009A1E8A">
            <w:pPr>
              <w:pStyle w:val="Listenabsatz"/>
              <w:widowControl w:val="0"/>
              <w:autoSpaceDE w:val="0"/>
              <w:autoSpaceDN w:val="0"/>
              <w:adjustRightInd w:val="0"/>
              <w:spacing w:before="40" w:after="60"/>
              <w:ind w:left="0"/>
              <w:rPr>
                <w:rFonts w:eastAsia="Cambria" w:cs="Arial"/>
                <w:sz w:val="20"/>
                <w:szCs w:val="20"/>
                <w:u w:color="000CEC"/>
                <w:lang w:eastAsia="en-US"/>
              </w:rPr>
            </w:pPr>
            <w:r w:rsidRPr="009B3BAF">
              <w:rPr>
                <w:rFonts w:eastAsia="Cambria" w:cs="Arial"/>
                <w:sz w:val="20"/>
                <w:szCs w:val="20"/>
                <w:u w:color="000CEC"/>
                <w:lang w:eastAsia="en-US"/>
              </w:rPr>
              <w:t>b</w:t>
            </w:r>
            <w:r w:rsidR="00193371" w:rsidRPr="009B3BAF">
              <w:rPr>
                <w:rFonts w:eastAsia="Cambria" w:cs="Arial"/>
                <w:sz w:val="20"/>
                <w:szCs w:val="20"/>
                <w:u w:color="000CEC"/>
                <w:lang w:eastAsia="en-US"/>
              </w:rPr>
              <w:t>evorzugt maschinelle Reini</w:t>
            </w:r>
            <w:r w:rsidR="006A37AC">
              <w:rPr>
                <w:rFonts w:eastAsia="Cambria" w:cs="Arial"/>
                <w:sz w:val="20"/>
                <w:szCs w:val="20"/>
                <w:u w:color="000CEC"/>
                <w:lang w:eastAsia="en-US"/>
              </w:rPr>
              <w:t>-</w:t>
            </w:r>
            <w:r w:rsidR="00193371" w:rsidRPr="009B3BAF">
              <w:rPr>
                <w:rFonts w:eastAsia="Cambria" w:cs="Arial"/>
                <w:sz w:val="20"/>
                <w:szCs w:val="20"/>
                <w:u w:color="000CEC"/>
                <w:lang w:eastAsia="en-US"/>
              </w:rPr>
              <w:t>gung (bevorzugt alkalisch) und thermische Desinfektion</w:t>
            </w:r>
          </w:p>
          <w:p w:rsidR="00193371" w:rsidRPr="009B3BAF" w:rsidRDefault="004A37F2" w:rsidP="004A37F2">
            <w:pPr>
              <w:pStyle w:val="Listenabsatz"/>
              <w:widowControl w:val="0"/>
              <w:autoSpaceDE w:val="0"/>
              <w:autoSpaceDN w:val="0"/>
              <w:adjustRightInd w:val="0"/>
              <w:spacing w:before="40" w:after="40"/>
              <w:ind w:left="0"/>
              <w:rPr>
                <w:rFonts w:eastAsia="Cambria" w:cs="Arial"/>
                <w:sz w:val="20"/>
                <w:szCs w:val="20"/>
                <w:u w:color="000CEC"/>
                <w:lang w:eastAsia="en-US"/>
              </w:rPr>
            </w:pPr>
            <w:r w:rsidRPr="009B3BAF">
              <w:rPr>
                <w:rFonts w:eastAsia="Cambria" w:cs="Arial"/>
                <w:sz w:val="20"/>
                <w:szCs w:val="20"/>
                <w:u w:color="000CEC"/>
                <w:lang w:eastAsia="en-US"/>
              </w:rPr>
              <w:t>g</w:t>
            </w:r>
            <w:r w:rsidR="00193371" w:rsidRPr="009B3BAF">
              <w:rPr>
                <w:rFonts w:eastAsia="Cambria" w:cs="Arial"/>
                <w:sz w:val="20"/>
                <w:szCs w:val="20"/>
                <w:u w:color="000CEC"/>
                <w:lang w:eastAsia="en-US"/>
              </w:rPr>
              <w:t>gf. Sterilisation (grund</w:t>
            </w:r>
            <w:r w:rsidR="00ED519A" w:rsidRPr="009B3BAF">
              <w:rPr>
                <w:rFonts w:eastAsia="Cambria" w:cs="Arial"/>
                <w:sz w:val="20"/>
                <w:szCs w:val="20"/>
                <w:u w:color="000CEC"/>
                <w:lang w:eastAsia="en-US"/>
              </w:rPr>
              <w:t>-</w:t>
            </w:r>
            <w:r w:rsidR="00193371" w:rsidRPr="009B3BAF">
              <w:rPr>
                <w:rFonts w:eastAsia="Cambria" w:cs="Arial"/>
                <w:sz w:val="20"/>
                <w:szCs w:val="20"/>
                <w:u w:color="000CEC"/>
                <w:lang w:eastAsia="en-US"/>
              </w:rPr>
              <w:t>sätzlich mit feuchter Hitze)</w:t>
            </w:r>
          </w:p>
        </w:tc>
      </w:tr>
      <w:tr w:rsidR="00193371" w:rsidRPr="009B3BAF" w:rsidTr="009A1E8A">
        <w:tblPrEx>
          <w:tblBorders>
            <w:top w:val="none" w:sz="0" w:space="0" w:color="auto"/>
          </w:tblBorders>
        </w:tblPrEx>
        <w:tc>
          <w:tcPr>
            <w:tcW w:w="1844" w:type="dxa"/>
            <w:vMerge/>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9B3BAF" w:rsidRDefault="00193371" w:rsidP="009B3BAF">
            <w:pPr>
              <w:widowControl w:val="0"/>
              <w:autoSpaceDE w:val="0"/>
              <w:autoSpaceDN w:val="0"/>
              <w:adjustRightInd w:val="0"/>
              <w:rPr>
                <w:rFonts w:eastAsia="Cambria" w:cs="Arial"/>
                <w:sz w:val="20"/>
                <w:szCs w:val="20"/>
                <w:u w:color="000CEC"/>
                <w:lang w:eastAsia="en-US"/>
              </w:rPr>
            </w:pPr>
          </w:p>
        </w:tc>
        <w:tc>
          <w:tcPr>
            <w:tcW w:w="2254" w:type="dxa"/>
            <w:vMerge/>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b/>
                <w:bCs/>
                <w:sz w:val="20"/>
                <w:szCs w:val="20"/>
                <w:u w:color="000CEC"/>
                <w:lang w:eastAsia="en-US"/>
              </w:rPr>
            </w:pPr>
            <w:r w:rsidRPr="009B3BAF">
              <w:rPr>
                <w:rFonts w:eastAsia="Cambria" w:cs="Arial"/>
                <w:b/>
                <w:bCs/>
                <w:sz w:val="20"/>
                <w:szCs w:val="20"/>
                <w:u w:color="000CEC"/>
                <w:lang w:eastAsia="en-US"/>
              </w:rPr>
              <w:t>Semikritisch B:</w:t>
            </w:r>
          </w:p>
          <w:p w:rsidR="00193371" w:rsidRPr="009B3BAF" w:rsidRDefault="00193371" w:rsidP="009B3BAF">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mit erhöhten Anforderungen an die Aufbereitung,</w:t>
            </w:r>
            <w:r w:rsidR="009B3BAF" w:rsidRPr="009B3BAF">
              <w:rPr>
                <w:rFonts w:eastAsia="Cambria" w:cs="Arial"/>
                <w:sz w:val="20"/>
                <w:szCs w:val="20"/>
                <w:u w:color="000CEC"/>
                <w:lang w:eastAsia="en-US"/>
              </w:rPr>
              <w:t xml:space="preserve"> </w:t>
            </w:r>
            <w:r w:rsidRPr="009B3BAF">
              <w:rPr>
                <w:rFonts w:eastAsia="Cambria" w:cs="Arial"/>
                <w:sz w:val="20"/>
                <w:szCs w:val="20"/>
                <w:u w:color="000CEC"/>
                <w:lang w:eastAsia="en-US"/>
              </w:rPr>
              <w:t>z.B. Medizinprodukte mit Hohlräumen</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9A1E8A">
            <w:pPr>
              <w:widowControl w:val="0"/>
              <w:autoSpaceDE w:val="0"/>
              <w:autoSpaceDN w:val="0"/>
              <w:adjustRightInd w:val="0"/>
              <w:spacing w:before="40" w:after="60"/>
              <w:rPr>
                <w:rFonts w:eastAsia="Cambria" w:cs="Arial"/>
                <w:sz w:val="20"/>
                <w:szCs w:val="20"/>
                <w:u w:color="000CEC"/>
                <w:lang w:eastAsia="en-US"/>
              </w:rPr>
            </w:pPr>
            <w:r w:rsidRPr="009B3BAF">
              <w:rPr>
                <w:rFonts w:eastAsia="Cambria" w:cs="Arial"/>
                <w:sz w:val="20"/>
                <w:szCs w:val="20"/>
                <w:u w:color="000CEC"/>
                <w:lang w:eastAsia="en-US"/>
              </w:rPr>
              <w:t>Vorreinigung unmittelbar nach der Anwendung</w:t>
            </w:r>
          </w:p>
          <w:p w:rsidR="00193371" w:rsidRPr="009B3BAF" w:rsidRDefault="00461553" w:rsidP="009A1E8A">
            <w:pPr>
              <w:widowControl w:val="0"/>
              <w:autoSpaceDE w:val="0"/>
              <w:autoSpaceDN w:val="0"/>
              <w:adjustRightInd w:val="0"/>
              <w:spacing w:before="40" w:after="60"/>
              <w:rPr>
                <w:rFonts w:eastAsia="Cambria" w:cs="Arial"/>
                <w:sz w:val="20"/>
                <w:szCs w:val="20"/>
                <w:u w:color="000CEC"/>
                <w:lang w:eastAsia="en-US"/>
              </w:rPr>
            </w:pPr>
            <w:r w:rsidRPr="009B3BAF">
              <w:rPr>
                <w:rFonts w:eastAsia="Cambria" w:cs="Arial"/>
                <w:sz w:val="20"/>
                <w:szCs w:val="20"/>
                <w:u w:color="000CEC"/>
                <w:lang w:eastAsia="en-US"/>
              </w:rPr>
              <w:t>b</w:t>
            </w:r>
            <w:r w:rsidR="00193371" w:rsidRPr="009B3BAF">
              <w:rPr>
                <w:rFonts w:eastAsia="Cambria" w:cs="Arial"/>
                <w:sz w:val="20"/>
                <w:szCs w:val="20"/>
                <w:u w:color="000CEC"/>
                <w:lang w:eastAsia="en-US"/>
              </w:rPr>
              <w:t>evorzugt maschinelle Reini</w:t>
            </w:r>
            <w:r w:rsidR="006A37AC">
              <w:rPr>
                <w:rFonts w:eastAsia="Cambria" w:cs="Arial"/>
                <w:sz w:val="20"/>
                <w:szCs w:val="20"/>
                <w:u w:color="000CEC"/>
                <w:lang w:eastAsia="en-US"/>
              </w:rPr>
              <w:t>-</w:t>
            </w:r>
            <w:r w:rsidR="00193371" w:rsidRPr="009B3BAF">
              <w:rPr>
                <w:rFonts w:eastAsia="Cambria" w:cs="Arial"/>
                <w:sz w:val="20"/>
                <w:szCs w:val="20"/>
                <w:u w:color="000CEC"/>
                <w:lang w:eastAsia="en-US"/>
              </w:rPr>
              <w:t>gung (bevorzugt alkalisch) und thermische Desinfektion</w:t>
            </w:r>
          </w:p>
          <w:p w:rsidR="00193371" w:rsidRPr="009B3BAF" w:rsidRDefault="00BE46DD"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g</w:t>
            </w:r>
            <w:r w:rsidR="00193371" w:rsidRPr="009B3BAF">
              <w:rPr>
                <w:rFonts w:eastAsia="Cambria" w:cs="Arial"/>
                <w:sz w:val="20"/>
                <w:szCs w:val="20"/>
                <w:u w:color="000CEC"/>
                <w:lang w:eastAsia="en-US"/>
              </w:rPr>
              <w:t>gf. Sterilisation (grund</w:t>
            </w:r>
            <w:r w:rsidR="00ED519A" w:rsidRPr="009B3BAF">
              <w:rPr>
                <w:rFonts w:eastAsia="Cambria" w:cs="Arial"/>
                <w:sz w:val="20"/>
                <w:szCs w:val="20"/>
                <w:u w:color="000CEC"/>
                <w:lang w:eastAsia="en-US"/>
              </w:rPr>
              <w:t>-</w:t>
            </w:r>
            <w:r w:rsidR="00193371" w:rsidRPr="009B3BAF">
              <w:rPr>
                <w:rFonts w:eastAsia="Cambria" w:cs="Arial"/>
                <w:sz w:val="20"/>
                <w:szCs w:val="20"/>
                <w:u w:color="000CEC"/>
                <w:lang w:eastAsia="en-US"/>
              </w:rPr>
              <w:t>sätzlich mit feuchter Hitze)</w:t>
            </w:r>
          </w:p>
        </w:tc>
      </w:tr>
      <w:tr w:rsidR="00193371" w:rsidRPr="009B3BAF" w:rsidTr="009A1E8A">
        <w:tblPrEx>
          <w:tblBorders>
            <w:top w:val="none" w:sz="0" w:space="0" w:color="auto"/>
          </w:tblBorders>
        </w:tblPrEx>
        <w:tc>
          <w:tcPr>
            <w:tcW w:w="1844" w:type="dxa"/>
            <w:vMerge w:val="restart"/>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9B3BAF" w:rsidRDefault="00193371" w:rsidP="009B3BAF">
            <w:pPr>
              <w:widowControl w:val="0"/>
              <w:autoSpaceDE w:val="0"/>
              <w:autoSpaceDN w:val="0"/>
              <w:adjustRightInd w:val="0"/>
              <w:rPr>
                <w:rFonts w:eastAsia="Cambria" w:cs="Arial"/>
                <w:b/>
                <w:bCs/>
                <w:sz w:val="20"/>
                <w:szCs w:val="20"/>
                <w:u w:color="000CEC"/>
                <w:lang w:eastAsia="en-US"/>
              </w:rPr>
            </w:pPr>
            <w:r w:rsidRPr="009B3BAF">
              <w:rPr>
                <w:rFonts w:eastAsia="Cambria" w:cs="Arial"/>
                <w:b/>
                <w:bCs/>
                <w:sz w:val="20"/>
                <w:szCs w:val="20"/>
                <w:u w:color="000CEC"/>
                <w:lang w:eastAsia="en-US"/>
              </w:rPr>
              <w:t>Kritische</w:t>
            </w:r>
            <w:r w:rsidR="009B3BAF" w:rsidRPr="009B3BAF">
              <w:rPr>
                <w:rFonts w:eastAsia="Cambria" w:cs="Arial"/>
                <w:b/>
                <w:bCs/>
                <w:sz w:val="20"/>
                <w:szCs w:val="20"/>
                <w:u w:color="000CEC"/>
                <w:lang w:eastAsia="en-US"/>
              </w:rPr>
              <w:t xml:space="preserve"> </w:t>
            </w:r>
            <w:r w:rsidRPr="009B3BAF">
              <w:rPr>
                <w:rFonts w:eastAsia="Cambria" w:cs="Arial"/>
                <w:b/>
                <w:bCs/>
                <w:sz w:val="20"/>
                <w:szCs w:val="20"/>
                <w:u w:color="000CEC"/>
                <w:lang w:eastAsia="en-US"/>
              </w:rPr>
              <w:t>Medizinprodukte</w:t>
            </w:r>
          </w:p>
          <w:p w:rsidR="00193371" w:rsidRPr="009B3BAF" w:rsidRDefault="00193371" w:rsidP="009B3BAF">
            <w:pPr>
              <w:widowControl w:val="0"/>
              <w:autoSpaceDE w:val="0"/>
              <w:autoSpaceDN w:val="0"/>
              <w:adjustRightInd w:val="0"/>
              <w:rPr>
                <w:rFonts w:eastAsia="Cambria" w:cs="Arial"/>
                <w:b/>
                <w:bCs/>
                <w:sz w:val="20"/>
                <w:szCs w:val="20"/>
                <w:u w:color="000CEC"/>
                <w:lang w:eastAsia="en-US"/>
              </w:rPr>
            </w:pPr>
            <w:r w:rsidRPr="009B3BAF">
              <w:rPr>
                <w:rFonts w:eastAsia="Cambria" w:cs="Arial"/>
                <w:b/>
                <w:bCs/>
                <w:sz w:val="20"/>
                <w:szCs w:val="20"/>
                <w:u w:color="000CEC"/>
                <w:lang w:eastAsia="en-US"/>
              </w:rPr>
              <w:t>(A, B oder C)</w:t>
            </w:r>
          </w:p>
        </w:tc>
        <w:tc>
          <w:tcPr>
            <w:tcW w:w="2254" w:type="dxa"/>
            <w:vMerge w:val="restart"/>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 xml:space="preserve">Medizinprodukte, die bestimmungsgemäß die Haut oder Schleimhaut durchdringen und dabei in Kontakt mit </w:t>
            </w:r>
            <w:r w:rsidRPr="008E08ED">
              <w:rPr>
                <w:rFonts w:eastAsia="Cambria" w:cs="Arial"/>
                <w:sz w:val="20"/>
                <w:szCs w:val="20"/>
                <w:u w:color="000CEC"/>
                <w:lang w:eastAsia="en-US"/>
              </w:rPr>
              <w:t>Blut bzw.</w:t>
            </w:r>
            <w:r w:rsidR="009B3BAF" w:rsidRPr="008E08ED">
              <w:rPr>
                <w:rFonts w:eastAsia="MS Gothic" w:cs="Arial"/>
                <w:sz w:val="20"/>
                <w:szCs w:val="20"/>
                <w:u w:color="000CEC"/>
                <w:lang w:eastAsia="en-US"/>
              </w:rPr>
              <w:t xml:space="preserve"> </w:t>
            </w:r>
            <w:r w:rsidRPr="008E08ED">
              <w:rPr>
                <w:rFonts w:eastAsia="Cambria" w:cs="Arial"/>
                <w:sz w:val="20"/>
                <w:szCs w:val="20"/>
                <w:u w:color="000CEC"/>
                <w:lang w:eastAsia="en-US"/>
              </w:rPr>
              <w:t xml:space="preserve">an inneren Geweben oder </w:t>
            </w:r>
            <w:r w:rsidRPr="009B3BAF">
              <w:rPr>
                <w:rFonts w:eastAsia="Cambria" w:cs="Arial"/>
                <w:sz w:val="20"/>
                <w:szCs w:val="20"/>
                <w:u w:color="000CEC"/>
                <w:lang w:eastAsia="en-US"/>
              </w:rPr>
              <w:t>Organen zur Anwendung kommen</w:t>
            </w:r>
            <w:r w:rsidR="001B223E">
              <w:rPr>
                <w:rFonts w:eastAsia="Cambria" w:cs="Arial"/>
                <w:sz w:val="20"/>
                <w:szCs w:val="20"/>
                <w:u w:color="000CEC"/>
                <w:lang w:eastAsia="en-US"/>
              </w:rPr>
              <w:t>, einschließlich Wunden</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 </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 xml:space="preserve">Medizinprodukte zur Anwendung von Blut, </w:t>
            </w:r>
            <w:r w:rsidRPr="008E08ED">
              <w:rPr>
                <w:rFonts w:eastAsia="Cambria" w:cs="Arial"/>
                <w:sz w:val="20"/>
                <w:szCs w:val="20"/>
                <w:u w:color="000CEC"/>
                <w:lang w:eastAsia="en-US"/>
              </w:rPr>
              <w:t>Blutprodukten oder anderen sterilen Arzneimitteln/sterilen Medizinprodukten</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 </w:t>
            </w: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93371" w:rsidP="004A37F2">
            <w:pPr>
              <w:widowControl w:val="0"/>
              <w:autoSpaceDE w:val="0"/>
              <w:autoSpaceDN w:val="0"/>
              <w:adjustRightInd w:val="0"/>
              <w:spacing w:before="40" w:after="40"/>
              <w:rPr>
                <w:rFonts w:eastAsia="Cambria" w:cs="Arial"/>
                <w:b/>
                <w:bCs/>
                <w:sz w:val="20"/>
                <w:szCs w:val="20"/>
                <w:u w:color="000CEC"/>
                <w:lang w:eastAsia="en-US"/>
              </w:rPr>
            </w:pPr>
            <w:r w:rsidRPr="009B3BAF">
              <w:rPr>
                <w:rFonts w:eastAsia="Cambria" w:cs="Arial"/>
                <w:b/>
                <w:bCs/>
                <w:sz w:val="20"/>
                <w:szCs w:val="20"/>
                <w:u w:color="000CEC"/>
                <w:lang w:eastAsia="en-US"/>
              </w:rPr>
              <w:t>Kritisch A:</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ohne besondere Anforderungen an die Aufbereitung</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461553" w:rsidP="009A1E8A">
            <w:pPr>
              <w:widowControl w:val="0"/>
              <w:autoSpaceDE w:val="0"/>
              <w:autoSpaceDN w:val="0"/>
              <w:adjustRightInd w:val="0"/>
              <w:spacing w:before="40" w:after="60"/>
              <w:rPr>
                <w:rFonts w:eastAsia="Cambria" w:cs="Arial"/>
                <w:sz w:val="20"/>
                <w:szCs w:val="20"/>
                <w:u w:color="000CEC"/>
                <w:lang w:eastAsia="en-US"/>
              </w:rPr>
            </w:pPr>
            <w:r w:rsidRPr="009B3BAF">
              <w:rPr>
                <w:rFonts w:eastAsia="Cambria" w:cs="Arial"/>
                <w:sz w:val="20"/>
                <w:szCs w:val="20"/>
                <w:u w:color="000CEC"/>
                <w:lang w:eastAsia="en-US"/>
              </w:rPr>
              <w:t>b</w:t>
            </w:r>
            <w:r w:rsidR="00193371" w:rsidRPr="009B3BAF">
              <w:rPr>
                <w:rFonts w:eastAsia="Cambria" w:cs="Arial"/>
                <w:sz w:val="20"/>
                <w:szCs w:val="20"/>
                <w:u w:color="000CEC"/>
                <w:lang w:eastAsia="en-US"/>
              </w:rPr>
              <w:t>evorzugt maschinelle Reini</w:t>
            </w:r>
            <w:r w:rsidR="006A37AC">
              <w:rPr>
                <w:rFonts w:eastAsia="Cambria" w:cs="Arial"/>
                <w:sz w:val="20"/>
                <w:szCs w:val="20"/>
                <w:u w:color="000CEC"/>
                <w:lang w:eastAsia="en-US"/>
              </w:rPr>
              <w:t>-</w:t>
            </w:r>
            <w:r w:rsidR="00193371" w:rsidRPr="009B3BAF">
              <w:rPr>
                <w:rFonts w:eastAsia="Cambria" w:cs="Arial"/>
                <w:sz w:val="20"/>
                <w:szCs w:val="20"/>
                <w:u w:color="000CEC"/>
                <w:lang w:eastAsia="en-US"/>
              </w:rPr>
              <w:t>gung (bevorzugt alkalisch), thermische Desinfektion</w:t>
            </w:r>
          </w:p>
          <w:p w:rsidR="00193371" w:rsidRPr="009B3BAF" w:rsidRDefault="00193371" w:rsidP="004A37F2">
            <w:pPr>
              <w:widowControl w:val="0"/>
              <w:autoSpaceDE w:val="0"/>
              <w:autoSpaceDN w:val="0"/>
              <w:adjustRightInd w:val="0"/>
              <w:spacing w:before="40" w:after="40"/>
              <w:rPr>
                <w:rFonts w:eastAsia="Cambria" w:cs="Arial"/>
                <w:sz w:val="20"/>
                <w:szCs w:val="20"/>
                <w:u w:color="000CEC"/>
                <w:lang w:eastAsia="en-US"/>
              </w:rPr>
            </w:pPr>
            <w:r w:rsidRPr="009B3BAF">
              <w:rPr>
                <w:rFonts w:eastAsia="Cambria" w:cs="Arial"/>
                <w:sz w:val="20"/>
                <w:szCs w:val="20"/>
                <w:u w:color="000CEC"/>
                <w:lang w:eastAsia="en-US"/>
              </w:rPr>
              <w:t>Sterilisation (grundsätzlich mit feuchter Hitze)</w:t>
            </w:r>
          </w:p>
        </w:tc>
      </w:tr>
      <w:tr w:rsidR="00193371" w:rsidRPr="00193371" w:rsidTr="009A1E8A">
        <w:tblPrEx>
          <w:tblBorders>
            <w:top w:val="none" w:sz="0" w:space="0" w:color="auto"/>
          </w:tblBorders>
        </w:tblPrEx>
        <w:tc>
          <w:tcPr>
            <w:tcW w:w="1844" w:type="dxa"/>
            <w:vMerge/>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sz w:val="18"/>
                <w:szCs w:val="18"/>
                <w:u w:color="000CEC"/>
                <w:lang w:eastAsia="en-US"/>
              </w:rPr>
            </w:pPr>
          </w:p>
        </w:tc>
        <w:tc>
          <w:tcPr>
            <w:tcW w:w="2254" w:type="dxa"/>
            <w:vMerge/>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sz w:val="18"/>
                <w:szCs w:val="18"/>
                <w:u w:color="000CEC"/>
                <w:lang w:eastAsia="en-US"/>
              </w:rPr>
            </w:pP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b/>
                <w:bCs/>
                <w:sz w:val="20"/>
                <w:szCs w:val="20"/>
                <w:u w:color="000CEC"/>
                <w:lang w:eastAsia="en-US"/>
              </w:rPr>
            </w:pPr>
            <w:r w:rsidRPr="00193371">
              <w:rPr>
                <w:rFonts w:eastAsia="Cambria" w:cs="Arial"/>
                <w:b/>
                <w:bCs/>
                <w:sz w:val="20"/>
                <w:szCs w:val="20"/>
                <w:u w:color="000CEC"/>
                <w:lang w:eastAsia="en-US"/>
              </w:rPr>
              <w:t>Kritisch B</w:t>
            </w:r>
            <w:r w:rsidR="009B3BAF">
              <w:rPr>
                <w:rFonts w:eastAsia="Cambria" w:cs="Arial"/>
                <w:b/>
                <w:bCs/>
                <w:sz w:val="20"/>
                <w:szCs w:val="20"/>
                <w:u w:color="000CEC"/>
                <w:lang w:eastAsia="en-US"/>
              </w:rPr>
              <w:t>:</w:t>
            </w:r>
          </w:p>
          <w:p w:rsidR="00193371" w:rsidRPr="00193371" w:rsidRDefault="00193371" w:rsidP="004A37F2">
            <w:pPr>
              <w:widowControl w:val="0"/>
              <w:autoSpaceDE w:val="0"/>
              <w:autoSpaceDN w:val="0"/>
              <w:adjustRightInd w:val="0"/>
              <w:spacing w:before="40" w:after="40"/>
              <w:rPr>
                <w:rFonts w:eastAsia="Cambria" w:cs="Arial"/>
                <w:sz w:val="20"/>
                <w:szCs w:val="20"/>
                <w:u w:color="000CEC"/>
                <w:lang w:eastAsia="en-US"/>
              </w:rPr>
            </w:pPr>
            <w:r w:rsidRPr="00193371">
              <w:rPr>
                <w:rFonts w:eastAsia="Cambria" w:cs="Arial"/>
                <w:sz w:val="20"/>
                <w:szCs w:val="20"/>
                <w:u w:color="000CEC"/>
                <w:lang w:eastAsia="en-US"/>
              </w:rPr>
              <w:t>mit erhöhten Anforderungen an die Aufbereitung,</w:t>
            </w:r>
            <w:r w:rsidRPr="00193371">
              <w:rPr>
                <w:rFonts w:ascii="MS Gothic" w:eastAsia="MS Gothic" w:hAnsi="MS Gothic" w:cs="MS Gothic" w:hint="eastAsia"/>
                <w:sz w:val="20"/>
                <w:szCs w:val="20"/>
                <w:u w:color="000CEC"/>
                <w:lang w:eastAsia="en-US"/>
              </w:rPr>
              <w:t> </w:t>
            </w:r>
            <w:r w:rsidRPr="00193371">
              <w:rPr>
                <w:rFonts w:eastAsia="Cambria" w:cs="Arial"/>
                <w:sz w:val="20"/>
                <w:szCs w:val="20"/>
                <w:u w:color="000CEC"/>
                <w:lang w:eastAsia="en-US"/>
              </w:rPr>
              <w:t>z.B. Medizinprodukte mit Hohlräumen</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193371" w:rsidRDefault="00193371" w:rsidP="009A1E8A">
            <w:pPr>
              <w:widowControl w:val="0"/>
              <w:autoSpaceDE w:val="0"/>
              <w:autoSpaceDN w:val="0"/>
              <w:adjustRightInd w:val="0"/>
              <w:spacing w:before="40" w:after="60" w:line="171" w:lineRule="atLeast"/>
              <w:rPr>
                <w:rFonts w:cs="Arial"/>
                <w:sz w:val="20"/>
                <w:szCs w:val="20"/>
              </w:rPr>
            </w:pPr>
            <w:r w:rsidRPr="00193371">
              <w:rPr>
                <w:rFonts w:cs="Arial"/>
                <w:sz w:val="20"/>
                <w:szCs w:val="20"/>
              </w:rPr>
              <w:t>Vorreinigung unmittelbar nach der Anwendung</w:t>
            </w:r>
          </w:p>
          <w:p w:rsidR="00193371" w:rsidRPr="00193371" w:rsidRDefault="00BE46DD" w:rsidP="009A1E8A">
            <w:pPr>
              <w:widowControl w:val="0"/>
              <w:autoSpaceDE w:val="0"/>
              <w:autoSpaceDN w:val="0"/>
              <w:adjustRightInd w:val="0"/>
              <w:spacing w:before="40" w:after="60" w:line="171" w:lineRule="atLeast"/>
              <w:rPr>
                <w:rFonts w:cs="Arial"/>
                <w:sz w:val="20"/>
                <w:szCs w:val="20"/>
              </w:rPr>
            </w:pPr>
            <w:r>
              <w:rPr>
                <w:rFonts w:cs="Arial"/>
                <w:sz w:val="20"/>
                <w:szCs w:val="20"/>
              </w:rPr>
              <w:t>g</w:t>
            </w:r>
            <w:r w:rsidR="00193371" w:rsidRPr="00193371">
              <w:rPr>
                <w:rFonts w:cs="Arial"/>
                <w:sz w:val="20"/>
                <w:szCs w:val="20"/>
              </w:rPr>
              <w:t xml:space="preserve">rundsätzlich maschinelle Reinigung </w:t>
            </w:r>
            <w:r w:rsidR="001647B6">
              <w:rPr>
                <w:rFonts w:cs="Arial"/>
                <w:sz w:val="20"/>
                <w:szCs w:val="20"/>
              </w:rPr>
              <w:t>(</w:t>
            </w:r>
            <w:r w:rsidR="00193371" w:rsidRPr="00193371">
              <w:rPr>
                <w:rFonts w:cs="Arial"/>
                <w:sz w:val="20"/>
                <w:szCs w:val="20"/>
              </w:rPr>
              <w:t>bevorzugt alkalisch</w:t>
            </w:r>
            <w:r w:rsidR="001647B6">
              <w:rPr>
                <w:rFonts w:cs="Arial"/>
                <w:sz w:val="20"/>
                <w:szCs w:val="20"/>
              </w:rPr>
              <w:t>)</w:t>
            </w:r>
            <w:r w:rsidR="00193371" w:rsidRPr="00193371">
              <w:rPr>
                <w:rFonts w:cs="Arial"/>
                <w:sz w:val="20"/>
                <w:szCs w:val="20"/>
              </w:rPr>
              <w:t>, thermische Desinfektion</w:t>
            </w:r>
            <w:r w:rsidR="00FA4778">
              <w:rPr>
                <w:rFonts w:cs="Arial"/>
                <w:sz w:val="20"/>
                <w:szCs w:val="20"/>
              </w:rPr>
              <w:t xml:space="preserve"> im Reinigungs- und Desinfektionsgerät</w:t>
            </w:r>
          </w:p>
          <w:p w:rsidR="00193371" w:rsidRPr="00193371" w:rsidRDefault="00193371" w:rsidP="004A37F2">
            <w:pPr>
              <w:widowControl w:val="0"/>
              <w:autoSpaceDE w:val="0"/>
              <w:autoSpaceDN w:val="0"/>
              <w:adjustRightInd w:val="0"/>
              <w:spacing w:before="40" w:after="40" w:line="171" w:lineRule="atLeast"/>
              <w:rPr>
                <w:rFonts w:cs="Arial"/>
                <w:sz w:val="20"/>
                <w:szCs w:val="20"/>
              </w:rPr>
            </w:pPr>
            <w:r w:rsidRPr="00193371">
              <w:rPr>
                <w:rFonts w:cs="Arial"/>
                <w:sz w:val="20"/>
                <w:szCs w:val="20"/>
              </w:rPr>
              <w:t>Sterilisation mit feuchter Hitze</w:t>
            </w:r>
          </w:p>
        </w:tc>
      </w:tr>
      <w:tr w:rsidR="00193371" w:rsidRPr="00193371" w:rsidTr="009A1E8A">
        <w:tc>
          <w:tcPr>
            <w:tcW w:w="1844" w:type="dxa"/>
            <w:vMerge/>
            <w:tcBorders>
              <w:top w:val="single" w:sz="8" w:space="0" w:color="000000"/>
              <w:left w:val="single" w:sz="8" w:space="0" w:color="000000"/>
              <w:bottom w:val="single" w:sz="8" w:space="0" w:color="000000"/>
              <w:right w:val="single" w:sz="8" w:space="0" w:color="000000"/>
            </w:tcBorders>
            <w:shd w:val="pct5"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sz w:val="18"/>
                <w:szCs w:val="18"/>
                <w:u w:color="000CEC"/>
                <w:lang w:val="en-US" w:eastAsia="en-US"/>
              </w:rPr>
            </w:pPr>
          </w:p>
        </w:tc>
        <w:tc>
          <w:tcPr>
            <w:tcW w:w="2254" w:type="dxa"/>
            <w:vMerge/>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sz w:val="18"/>
                <w:szCs w:val="18"/>
                <w:u w:color="000CEC"/>
                <w:lang w:val="en-US" w:eastAsia="en-US"/>
              </w:rPr>
            </w:pPr>
          </w:p>
        </w:tc>
        <w:tc>
          <w:tcPr>
            <w:tcW w:w="2281"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193371" w:rsidRDefault="00193371" w:rsidP="004A37F2">
            <w:pPr>
              <w:widowControl w:val="0"/>
              <w:autoSpaceDE w:val="0"/>
              <w:autoSpaceDN w:val="0"/>
              <w:adjustRightInd w:val="0"/>
              <w:spacing w:before="40" w:after="40"/>
              <w:rPr>
                <w:rFonts w:eastAsia="Cambria" w:cs="Arial"/>
                <w:b/>
                <w:bCs/>
                <w:sz w:val="20"/>
                <w:szCs w:val="20"/>
                <w:u w:color="000CEC"/>
                <w:lang w:eastAsia="en-US"/>
              </w:rPr>
            </w:pPr>
            <w:r w:rsidRPr="00193371">
              <w:rPr>
                <w:rFonts w:eastAsia="Cambria" w:cs="Arial"/>
                <w:b/>
                <w:bCs/>
                <w:sz w:val="20"/>
                <w:szCs w:val="20"/>
                <w:u w:color="000CEC"/>
                <w:lang w:eastAsia="en-US"/>
              </w:rPr>
              <w:t>Kritisch C</w:t>
            </w:r>
            <w:r w:rsidR="009B3BAF">
              <w:rPr>
                <w:rFonts w:eastAsia="Cambria" w:cs="Arial"/>
                <w:b/>
                <w:bCs/>
                <w:sz w:val="20"/>
                <w:szCs w:val="20"/>
                <w:u w:color="000CEC"/>
                <w:lang w:eastAsia="en-US"/>
              </w:rPr>
              <w:t>:</w:t>
            </w:r>
          </w:p>
          <w:p w:rsidR="00193371" w:rsidRPr="00193371" w:rsidRDefault="00193371" w:rsidP="008E08ED">
            <w:pPr>
              <w:widowControl w:val="0"/>
              <w:autoSpaceDE w:val="0"/>
              <w:autoSpaceDN w:val="0"/>
              <w:adjustRightInd w:val="0"/>
              <w:spacing w:before="40" w:after="40"/>
              <w:rPr>
                <w:rFonts w:eastAsia="Cambria" w:cs="Arial"/>
                <w:sz w:val="20"/>
                <w:szCs w:val="20"/>
                <w:u w:color="000CEC"/>
                <w:lang w:eastAsia="en-US"/>
              </w:rPr>
            </w:pPr>
            <w:r w:rsidRPr="00193371">
              <w:rPr>
                <w:rFonts w:eastAsia="Cambria" w:cs="Arial"/>
                <w:sz w:val="20"/>
                <w:szCs w:val="20"/>
                <w:u w:color="000CEC"/>
                <w:lang w:eastAsia="en-US"/>
              </w:rPr>
              <w:t>mit besonders hohen Anforderungen an die Aufbereitung</w:t>
            </w:r>
            <w:r w:rsidR="008E08ED">
              <w:rPr>
                <w:rFonts w:eastAsia="Cambria" w:cs="Arial"/>
                <w:sz w:val="20"/>
                <w:szCs w:val="20"/>
                <w:u w:color="000CEC"/>
                <w:lang w:eastAsia="en-US"/>
              </w:rPr>
              <w:t xml:space="preserve"> </w:t>
            </w:r>
            <w:r w:rsidRPr="00193371">
              <w:rPr>
                <w:rFonts w:eastAsia="Cambria" w:cs="Arial"/>
                <w:sz w:val="20"/>
                <w:szCs w:val="20"/>
                <w:u w:color="000CEC"/>
                <w:lang w:eastAsia="en-US"/>
              </w:rPr>
              <w:t>(= kritisch B Medizinprodukte, die nicht dampfsterilisiert werden können)</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80" w:type="nil"/>
              <w:left w:w="120" w:type="nil"/>
              <w:bottom w:w="120" w:type="nil"/>
              <w:right w:w="120" w:type="nil"/>
            </w:tcMar>
            <w:vAlign w:val="center"/>
          </w:tcPr>
          <w:p w:rsidR="00193371" w:rsidRPr="009B3BAF" w:rsidRDefault="001647B6" w:rsidP="001647B6">
            <w:pPr>
              <w:widowControl w:val="0"/>
              <w:autoSpaceDE w:val="0"/>
              <w:autoSpaceDN w:val="0"/>
              <w:adjustRightInd w:val="0"/>
              <w:spacing w:before="40" w:after="40"/>
              <w:rPr>
                <w:rFonts w:eastAsia="Cambria" w:cs="Arial"/>
                <w:sz w:val="20"/>
                <w:szCs w:val="20"/>
                <w:u w:color="000CEC"/>
                <w:lang w:eastAsia="en-US"/>
              </w:rPr>
            </w:pPr>
            <w:r>
              <w:rPr>
                <w:rFonts w:eastAsia="Cambria" w:cs="Arial"/>
                <w:sz w:val="20"/>
                <w:szCs w:val="20"/>
                <w:u w:color="000CEC"/>
                <w:lang w:eastAsia="en-US"/>
              </w:rPr>
              <w:t>Niedertemperatur-Sterilisation</w:t>
            </w:r>
            <w:r w:rsidR="00193371" w:rsidRPr="009B3BAF">
              <w:rPr>
                <w:rFonts w:eastAsia="Cambria" w:cs="Arial"/>
                <w:sz w:val="20"/>
                <w:szCs w:val="20"/>
                <w:u w:color="000CEC"/>
                <w:lang w:eastAsia="en-US"/>
              </w:rPr>
              <w:t>: nur in Einrichtungen mit extern zertifiziertem Qualitäts</w:t>
            </w:r>
            <w:r w:rsidR="00313C94" w:rsidRPr="009B3BAF">
              <w:rPr>
                <w:rFonts w:eastAsia="Cambria" w:cs="Arial"/>
                <w:sz w:val="20"/>
                <w:szCs w:val="20"/>
                <w:u w:color="000CEC"/>
                <w:lang w:eastAsia="en-US"/>
              </w:rPr>
              <w:t>-</w:t>
            </w:r>
            <w:r w:rsidR="00193371" w:rsidRPr="009B3BAF">
              <w:rPr>
                <w:rFonts w:eastAsia="Cambria" w:cs="Arial"/>
                <w:sz w:val="20"/>
                <w:szCs w:val="20"/>
                <w:u w:color="000CEC"/>
                <w:lang w:eastAsia="en-US"/>
              </w:rPr>
              <w:t>managementsystem nach DIN EN ISO 13485 in Verbindung mit der KRINKO/BfArM-Empfehlung</w:t>
            </w:r>
          </w:p>
        </w:tc>
      </w:tr>
    </w:tbl>
    <w:p w:rsidR="00193371" w:rsidRDefault="00193371" w:rsidP="0004646C">
      <w:pPr>
        <w:jc w:val="both"/>
        <w:rPr>
          <w:rFonts w:cs="Arial"/>
          <w:szCs w:val="22"/>
          <w:lang w:val="es-ES_tradnl"/>
        </w:rPr>
      </w:pPr>
    </w:p>
    <w:p w:rsidR="0004646C" w:rsidRPr="0004646C" w:rsidRDefault="0004646C" w:rsidP="0004646C">
      <w:pPr>
        <w:jc w:val="both"/>
        <w:rPr>
          <w:rFonts w:cs="Arial"/>
          <w:szCs w:val="22"/>
        </w:rPr>
      </w:pPr>
      <w:r w:rsidRPr="0004646C">
        <w:rPr>
          <w:rFonts w:cs="Arial"/>
          <w:szCs w:val="22"/>
        </w:rPr>
        <w:lastRenderedPageBreak/>
        <w:t>Bei Zweifel an der Einstufung des Medizinproduktes wird jeweils die nächsthöhere Risikostufe gewählt.</w:t>
      </w:r>
    </w:p>
    <w:p w:rsidR="0004646C" w:rsidRPr="0004646C" w:rsidRDefault="0004646C" w:rsidP="0004646C">
      <w:pPr>
        <w:jc w:val="both"/>
        <w:rPr>
          <w:rFonts w:cs="Arial"/>
          <w:szCs w:val="22"/>
        </w:rPr>
      </w:pPr>
    </w:p>
    <w:p w:rsidR="0004646C" w:rsidRDefault="0004646C" w:rsidP="0004646C">
      <w:pPr>
        <w:jc w:val="both"/>
        <w:rPr>
          <w:rFonts w:cs="Arial"/>
          <w:szCs w:val="22"/>
        </w:rPr>
      </w:pPr>
      <w:r w:rsidRPr="0004646C">
        <w:rPr>
          <w:rFonts w:cs="Arial"/>
          <w:szCs w:val="22"/>
        </w:rPr>
        <w:t>Für jedes Medizinprodukt (ggf. für die Produktfamilie) ist in der Liste der Risikobewertung und Einstufung der Medizinprodukte</w:t>
      </w:r>
      <w:r w:rsidR="006821A2">
        <w:rPr>
          <w:rFonts w:cs="Arial"/>
          <w:szCs w:val="22"/>
        </w:rPr>
        <w:t xml:space="preserve"> </w:t>
      </w:r>
      <w:r w:rsidR="001E5000">
        <w:rPr>
          <w:rFonts w:cs="Arial"/>
          <w:szCs w:val="22"/>
        </w:rPr>
        <w:t xml:space="preserve">(siehe Anhang) </w:t>
      </w:r>
      <w:r w:rsidRPr="0004646C">
        <w:rPr>
          <w:rFonts w:cs="Arial"/>
          <w:szCs w:val="22"/>
        </w:rPr>
        <w:t>schriftlich festgelegt:</w:t>
      </w:r>
    </w:p>
    <w:p w:rsidR="0004646C" w:rsidRPr="0004646C" w:rsidRDefault="0004646C" w:rsidP="00F6190B">
      <w:pPr>
        <w:numPr>
          <w:ilvl w:val="0"/>
          <w:numId w:val="13"/>
        </w:numPr>
        <w:ind w:left="425" w:hanging="425"/>
        <w:jc w:val="both"/>
        <w:rPr>
          <w:rFonts w:cs="Arial"/>
          <w:szCs w:val="22"/>
        </w:rPr>
      </w:pPr>
      <w:r w:rsidRPr="0004646C">
        <w:rPr>
          <w:rFonts w:cs="Arial"/>
          <w:szCs w:val="22"/>
        </w:rPr>
        <w:t>ob eine Aufbereitung erfolgt</w:t>
      </w:r>
    </w:p>
    <w:p w:rsidR="0004646C" w:rsidRPr="0004646C" w:rsidRDefault="0004646C" w:rsidP="00F6190B">
      <w:pPr>
        <w:numPr>
          <w:ilvl w:val="0"/>
          <w:numId w:val="13"/>
        </w:numPr>
        <w:ind w:left="425" w:hanging="425"/>
        <w:jc w:val="both"/>
        <w:rPr>
          <w:rFonts w:cs="Arial"/>
          <w:szCs w:val="22"/>
        </w:rPr>
      </w:pPr>
      <w:r w:rsidRPr="0004646C">
        <w:rPr>
          <w:rFonts w:cs="Arial"/>
          <w:szCs w:val="22"/>
        </w:rPr>
        <w:t>ggf. wie oft die Aufbereitung erfolgt</w:t>
      </w:r>
    </w:p>
    <w:p w:rsidR="0004646C" w:rsidRPr="0004646C" w:rsidRDefault="0004646C" w:rsidP="00F6190B">
      <w:pPr>
        <w:numPr>
          <w:ilvl w:val="0"/>
          <w:numId w:val="13"/>
        </w:numPr>
        <w:ind w:left="425" w:hanging="425"/>
        <w:jc w:val="both"/>
        <w:rPr>
          <w:rFonts w:cs="Arial"/>
          <w:szCs w:val="22"/>
        </w:rPr>
      </w:pPr>
      <w:r w:rsidRPr="0004646C">
        <w:rPr>
          <w:rFonts w:cs="Arial"/>
          <w:szCs w:val="22"/>
        </w:rPr>
        <w:t>mit welchen Verfahren die Aufbereitung erfolgt</w:t>
      </w:r>
    </w:p>
    <w:p w:rsidR="0004646C" w:rsidRDefault="0004646C" w:rsidP="00F6190B">
      <w:pPr>
        <w:numPr>
          <w:ilvl w:val="0"/>
          <w:numId w:val="13"/>
        </w:numPr>
        <w:ind w:left="425" w:hanging="425"/>
        <w:jc w:val="both"/>
        <w:rPr>
          <w:rFonts w:cs="Arial"/>
          <w:szCs w:val="22"/>
        </w:rPr>
      </w:pPr>
      <w:r w:rsidRPr="0004646C">
        <w:rPr>
          <w:rFonts w:cs="Arial"/>
          <w:szCs w:val="22"/>
        </w:rPr>
        <w:t>welche einzelnen kritischen Verfahrensschritte und Besonderheiten zu beachten sind</w:t>
      </w:r>
    </w:p>
    <w:p w:rsidR="00C35E3A" w:rsidRDefault="00C35E3A" w:rsidP="00C35E3A">
      <w:pPr>
        <w:jc w:val="both"/>
        <w:rPr>
          <w:rFonts w:eastAsiaTheme="minorHAnsi" w:cs="Arial"/>
          <w:szCs w:val="22"/>
          <w:lang w:eastAsia="en-US"/>
        </w:rPr>
      </w:pPr>
    </w:p>
    <w:p w:rsidR="008D1447" w:rsidRDefault="008D1447" w:rsidP="00C35E3A">
      <w:pPr>
        <w:jc w:val="both"/>
        <w:rPr>
          <w:rFonts w:eastAsiaTheme="minorHAnsi" w:cs="Arial"/>
          <w:szCs w:val="22"/>
          <w:lang w:eastAsia="en-US"/>
        </w:rPr>
      </w:pPr>
    </w:p>
    <w:p w:rsidR="00BC7C7B" w:rsidRPr="00C35E3A" w:rsidRDefault="001E5000" w:rsidP="001E5000">
      <w:pPr>
        <w:jc w:val="both"/>
        <w:rPr>
          <w:rFonts w:eastAsiaTheme="minorHAnsi" w:cs="Arial"/>
          <w:b/>
          <w:szCs w:val="22"/>
          <w:lang w:eastAsia="en-US"/>
        </w:rPr>
      </w:pPr>
      <w:r w:rsidRPr="00591441">
        <w:rPr>
          <w:rFonts w:eastAsiaTheme="minorHAnsi" w:cs="Arial"/>
          <w:szCs w:val="22"/>
          <w:lang w:eastAsia="en-US"/>
        </w:rPr>
        <w:t xml:space="preserve">Die Aufbereitung </w:t>
      </w:r>
      <w:r w:rsidRPr="001E5000">
        <w:rPr>
          <w:rFonts w:eastAsiaTheme="minorHAnsi" w:cs="Arial"/>
          <w:b/>
          <w:szCs w:val="22"/>
          <w:lang w:eastAsia="en-US"/>
        </w:rPr>
        <w:t>u</w:t>
      </w:r>
      <w:r w:rsidR="00BC7C7B" w:rsidRPr="001E5000">
        <w:rPr>
          <w:rFonts w:eastAsiaTheme="minorHAnsi" w:cs="Arial"/>
          <w:b/>
          <w:szCs w:val="22"/>
          <w:lang w:eastAsia="en-US"/>
        </w:rPr>
        <w:t>nkritische</w:t>
      </w:r>
      <w:r w:rsidRPr="001E5000">
        <w:rPr>
          <w:rFonts w:eastAsiaTheme="minorHAnsi" w:cs="Arial"/>
          <w:b/>
          <w:szCs w:val="22"/>
          <w:lang w:eastAsia="en-US"/>
        </w:rPr>
        <w:t>r</w:t>
      </w:r>
      <w:r w:rsidR="00BC7C7B" w:rsidRPr="00C35E3A">
        <w:rPr>
          <w:rFonts w:eastAsiaTheme="minorHAnsi" w:cs="Arial"/>
          <w:b/>
          <w:szCs w:val="22"/>
          <w:lang w:eastAsia="en-US"/>
        </w:rPr>
        <w:t xml:space="preserve"> Medizinprodukte</w:t>
      </w:r>
      <w:r>
        <w:rPr>
          <w:rFonts w:eastAsiaTheme="minorHAnsi" w:cs="Arial"/>
          <w:b/>
          <w:szCs w:val="22"/>
          <w:lang w:eastAsia="en-US"/>
        </w:rPr>
        <w:t xml:space="preserve"> </w:t>
      </w:r>
      <w:r w:rsidRPr="00591441">
        <w:rPr>
          <w:rFonts w:eastAsiaTheme="minorHAnsi" w:cs="Arial"/>
          <w:szCs w:val="22"/>
          <w:lang w:eastAsia="en-US"/>
        </w:rPr>
        <w:t>erfolgt:</w:t>
      </w:r>
      <w:r>
        <w:rPr>
          <w:rFonts w:eastAsiaTheme="minorHAnsi" w:cs="Arial"/>
          <w:b/>
          <w:szCs w:val="22"/>
          <w:lang w:eastAsia="en-US"/>
        </w:rPr>
        <w:tab/>
      </w:r>
    </w:p>
    <w:p w:rsidR="001E5000" w:rsidRPr="00C35E3A" w:rsidRDefault="001E5000" w:rsidP="00F6190B">
      <w:pPr>
        <w:numPr>
          <w:ilvl w:val="0"/>
          <w:numId w:val="90"/>
        </w:numPr>
        <w:ind w:left="425" w:hanging="425"/>
        <w:jc w:val="both"/>
        <w:rPr>
          <w:rFonts w:eastAsiaTheme="minorHAnsi" w:cs="Arial"/>
          <w:szCs w:val="22"/>
          <w:lang w:eastAsia="en-US"/>
        </w:rPr>
      </w:pPr>
      <w:r>
        <w:rPr>
          <w:rFonts w:eastAsiaTheme="minorHAnsi" w:cs="Arial"/>
          <w:szCs w:val="22"/>
          <w:lang w:eastAsia="en-US"/>
        </w:rPr>
        <w:t>a</w:t>
      </w:r>
      <w:r w:rsidRPr="00C35E3A">
        <w:rPr>
          <w:rFonts w:eastAsiaTheme="minorHAnsi" w:cs="Arial"/>
          <w:szCs w:val="22"/>
          <w:lang w:eastAsia="en-US"/>
        </w:rPr>
        <w:t>m Ort de</w:t>
      </w:r>
      <w:r>
        <w:rPr>
          <w:rFonts w:eastAsiaTheme="minorHAnsi" w:cs="Arial"/>
          <w:szCs w:val="22"/>
          <w:lang w:eastAsia="en-US"/>
        </w:rPr>
        <w:t>r Anwendung</w:t>
      </w:r>
    </w:p>
    <w:p w:rsidR="00BC7C7B" w:rsidRPr="00C35E3A" w:rsidRDefault="00591441" w:rsidP="00F6190B">
      <w:pPr>
        <w:numPr>
          <w:ilvl w:val="0"/>
          <w:numId w:val="90"/>
        </w:numPr>
        <w:ind w:left="425" w:hanging="425"/>
        <w:jc w:val="both"/>
        <w:rPr>
          <w:rFonts w:eastAsiaTheme="minorHAnsi" w:cs="Arial"/>
          <w:szCs w:val="22"/>
          <w:lang w:eastAsia="en-US"/>
        </w:rPr>
      </w:pPr>
      <w:r>
        <w:rPr>
          <w:rFonts w:eastAsiaTheme="minorHAnsi" w:cs="Arial"/>
          <w:szCs w:val="22"/>
          <w:lang w:eastAsia="en-US"/>
        </w:rPr>
        <w:t xml:space="preserve">mittels </w:t>
      </w:r>
      <w:r w:rsidR="00BC7C7B" w:rsidRPr="00C35E3A">
        <w:rPr>
          <w:rFonts w:eastAsiaTheme="minorHAnsi" w:cs="Arial"/>
          <w:szCs w:val="22"/>
          <w:lang w:eastAsia="en-US"/>
        </w:rPr>
        <w:t>Wischdesinfektion mit Flächendesinfektionsmittel</w:t>
      </w:r>
      <w:r w:rsidR="00E509E4">
        <w:rPr>
          <w:rFonts w:eastAsiaTheme="minorHAnsi" w:cs="Arial"/>
          <w:szCs w:val="22"/>
          <w:lang w:eastAsia="en-US"/>
        </w:rPr>
        <w:t xml:space="preserve">, welches für </w:t>
      </w:r>
      <w:r>
        <w:rPr>
          <w:rFonts w:eastAsiaTheme="minorHAnsi" w:cs="Arial"/>
          <w:szCs w:val="22"/>
          <w:lang w:eastAsia="en-US"/>
        </w:rPr>
        <w:t xml:space="preserve">das entsprechende </w:t>
      </w:r>
      <w:r w:rsidR="00E509E4">
        <w:rPr>
          <w:rFonts w:eastAsiaTheme="minorHAnsi" w:cs="Arial"/>
          <w:szCs w:val="22"/>
          <w:lang w:eastAsia="en-US"/>
        </w:rPr>
        <w:t xml:space="preserve">Medizinprodukt freigegeben ist </w:t>
      </w:r>
    </w:p>
    <w:p w:rsidR="00BC7C7B" w:rsidRDefault="00E509E4" w:rsidP="00F6190B">
      <w:pPr>
        <w:numPr>
          <w:ilvl w:val="0"/>
          <w:numId w:val="90"/>
        </w:numPr>
        <w:ind w:left="425" w:hanging="425"/>
        <w:jc w:val="both"/>
        <w:rPr>
          <w:rFonts w:eastAsiaTheme="minorHAnsi" w:cs="Arial"/>
          <w:szCs w:val="22"/>
          <w:lang w:eastAsia="en-US"/>
        </w:rPr>
      </w:pPr>
      <w:r>
        <w:rPr>
          <w:rFonts w:eastAsiaTheme="minorHAnsi" w:cs="Arial"/>
          <w:szCs w:val="22"/>
          <w:lang w:eastAsia="en-US"/>
        </w:rPr>
        <w:t>b</w:t>
      </w:r>
      <w:r w:rsidR="00BC7C7B" w:rsidRPr="0004646C">
        <w:rPr>
          <w:rFonts w:eastAsiaTheme="minorHAnsi" w:cs="Arial"/>
          <w:szCs w:val="22"/>
          <w:lang w:eastAsia="en-US"/>
        </w:rPr>
        <w:t xml:space="preserve">ei Bedarf nach Einwirkzeit Abspülen mit </w:t>
      </w:r>
      <w:r w:rsidR="00F574FD">
        <w:rPr>
          <w:rFonts w:eastAsiaTheme="minorHAnsi" w:cs="Arial"/>
          <w:szCs w:val="22"/>
          <w:lang w:eastAsia="en-US"/>
        </w:rPr>
        <w:t>Trink</w:t>
      </w:r>
      <w:r w:rsidR="00BC7C7B" w:rsidRPr="0004646C">
        <w:rPr>
          <w:rFonts w:eastAsiaTheme="minorHAnsi" w:cs="Arial"/>
          <w:szCs w:val="22"/>
          <w:lang w:eastAsia="en-US"/>
        </w:rPr>
        <w:t>wasser</w:t>
      </w:r>
    </w:p>
    <w:p w:rsidR="00D32826" w:rsidRDefault="00D32826" w:rsidP="008F4A34">
      <w:pPr>
        <w:jc w:val="both"/>
        <w:rPr>
          <w:rFonts w:eastAsiaTheme="minorHAnsi" w:cs="Arial"/>
          <w:szCs w:val="22"/>
          <w:lang w:eastAsia="en-US"/>
        </w:rPr>
      </w:pPr>
    </w:p>
    <w:p w:rsidR="008D1447" w:rsidRPr="008D1447" w:rsidRDefault="008D1447" w:rsidP="008D1447">
      <w:pPr>
        <w:shd w:val="clear" w:color="auto" w:fill="FFFFFF" w:themeFill="background1"/>
        <w:jc w:val="both"/>
        <w:rPr>
          <w:bCs/>
          <w:i/>
          <w:color w:val="00B050"/>
        </w:rPr>
      </w:pPr>
      <w:r w:rsidRPr="008D1447">
        <w:rPr>
          <w:bCs/>
          <w:i/>
          <w:color w:val="00B050"/>
        </w:rPr>
        <w:t xml:space="preserve">Wenn die Aufbereitung von semikritischen und kritischen Medizinprodukten nicht in der eigenen </w:t>
      </w:r>
      <w:r w:rsidR="001C78BA">
        <w:rPr>
          <w:bCs/>
          <w:i/>
          <w:color w:val="00B050"/>
        </w:rPr>
        <w:t>Praxis</w:t>
      </w:r>
      <w:r w:rsidR="001C78BA" w:rsidRPr="008D1447">
        <w:rPr>
          <w:bCs/>
          <w:i/>
          <w:color w:val="00B050"/>
        </w:rPr>
        <w:t xml:space="preserve"> </w:t>
      </w:r>
      <w:r w:rsidRPr="008D1447">
        <w:rPr>
          <w:bCs/>
          <w:i/>
          <w:color w:val="00B050"/>
        </w:rPr>
        <w:t>erfolgt sondern extern durch einen Dienstleister bzw. wenn Einmalprodukte zum Einsatz kommen, beschreiben Sie die von Ihnen gewählte Alternative. Das Kapitel „Aufbereitung von semikritischen und kritischen Medizinprodukten“ sowie die entsprechenden Arbeitsanweisungen zur Aufbereitung in der eigenen Praxis können Sie in diesem Fall komplett löschen.</w:t>
      </w:r>
    </w:p>
    <w:p w:rsidR="008D1447" w:rsidRPr="008D1447" w:rsidRDefault="008D1447" w:rsidP="008D1447">
      <w:pPr>
        <w:jc w:val="both"/>
        <w:rPr>
          <w:bCs/>
          <w:i/>
          <w:color w:val="00B050"/>
        </w:rPr>
      </w:pPr>
    </w:p>
    <w:p w:rsidR="008D1447" w:rsidRPr="00100FE8" w:rsidRDefault="008D1447" w:rsidP="008D1447">
      <w:pPr>
        <w:jc w:val="both"/>
        <w:rPr>
          <w:b/>
          <w:bCs/>
        </w:rPr>
      </w:pPr>
      <w:r w:rsidRPr="00100FE8">
        <w:rPr>
          <w:b/>
          <w:bCs/>
        </w:rPr>
        <w:t>Externe Aufbereitung von semikritischen und kritischen Medizinprodukten</w:t>
      </w:r>
    </w:p>
    <w:p w:rsidR="008D1447" w:rsidRPr="00591441" w:rsidRDefault="008D1447" w:rsidP="008D1447">
      <w:pPr>
        <w:jc w:val="both"/>
        <w:rPr>
          <w:bCs/>
        </w:rPr>
      </w:pPr>
    </w:p>
    <w:p w:rsidR="008D1447" w:rsidRDefault="008D1447" w:rsidP="008D1447">
      <w:pPr>
        <w:jc w:val="both"/>
        <w:rPr>
          <w:bCs/>
        </w:rPr>
      </w:pPr>
      <w:r w:rsidRPr="00591441">
        <w:rPr>
          <w:bCs/>
        </w:rPr>
        <w:t>Die Aufbereitung der semikritischen und kritischen Medizinprodukte erfolgt durch einen externen Dienstleister. Diese ist vertraglich geregelt.</w:t>
      </w:r>
    </w:p>
    <w:p w:rsidR="008D1447" w:rsidRDefault="008D1447" w:rsidP="008D1447">
      <w:pPr>
        <w:jc w:val="both"/>
        <w:rPr>
          <w:bCs/>
        </w:rPr>
      </w:pPr>
    </w:p>
    <w:p w:rsidR="008D1447" w:rsidRPr="00591441" w:rsidRDefault="008D1447" w:rsidP="008D1447">
      <w:pPr>
        <w:jc w:val="both"/>
        <w:rPr>
          <w:bCs/>
        </w:rPr>
      </w:pPr>
      <w:r>
        <w:rPr>
          <w:bCs/>
        </w:rPr>
        <w:t xml:space="preserve">Vor Abgabe zur Aufbereitung werden in Absprache mit dem externen Dienstleister die Medizinprodukte: </w:t>
      </w:r>
    </w:p>
    <w:p w:rsidR="008D1447" w:rsidRPr="00591441" w:rsidRDefault="008D1447" w:rsidP="00AD4C16">
      <w:pPr>
        <w:pStyle w:val="Listenabsatz"/>
        <w:numPr>
          <w:ilvl w:val="0"/>
          <w:numId w:val="92"/>
        </w:numPr>
        <w:ind w:left="425" w:hanging="425"/>
        <w:jc w:val="both"/>
        <w:rPr>
          <w:bCs/>
        </w:rPr>
      </w:pPr>
      <w:r w:rsidRPr="00591441">
        <w:rPr>
          <w:bCs/>
        </w:rPr>
        <w:t xml:space="preserve">nach </w:t>
      </w:r>
      <w:r w:rsidR="005D36E1">
        <w:rPr>
          <w:bCs/>
        </w:rPr>
        <w:t>Anwendung</w:t>
      </w:r>
      <w:r w:rsidR="005D36E1" w:rsidRPr="00591441">
        <w:rPr>
          <w:bCs/>
        </w:rPr>
        <w:t xml:space="preserve"> </w:t>
      </w:r>
      <w:r>
        <w:rPr>
          <w:bCs/>
        </w:rPr>
        <w:t xml:space="preserve">von </w:t>
      </w:r>
      <w:r w:rsidRPr="00591441">
        <w:rPr>
          <w:bCs/>
        </w:rPr>
        <w:t>grobe</w:t>
      </w:r>
      <w:r>
        <w:rPr>
          <w:bCs/>
        </w:rPr>
        <w:t>n</w:t>
      </w:r>
      <w:r w:rsidRPr="00591441">
        <w:rPr>
          <w:bCs/>
        </w:rPr>
        <w:t xml:space="preserve"> Verschmutzungen </w:t>
      </w:r>
      <w:r>
        <w:rPr>
          <w:bCs/>
        </w:rPr>
        <w:t>befreit</w:t>
      </w:r>
    </w:p>
    <w:p w:rsidR="008D1447" w:rsidRPr="00591441" w:rsidRDefault="008D1447" w:rsidP="00AD4C16">
      <w:pPr>
        <w:pStyle w:val="Listenabsatz"/>
        <w:numPr>
          <w:ilvl w:val="0"/>
          <w:numId w:val="92"/>
        </w:numPr>
        <w:ind w:left="425" w:hanging="425"/>
        <w:jc w:val="both"/>
        <w:rPr>
          <w:bCs/>
        </w:rPr>
      </w:pPr>
      <w:r w:rsidRPr="00591441">
        <w:rPr>
          <w:bCs/>
        </w:rPr>
        <w:t>trocken in geschlossene</w:t>
      </w:r>
      <w:r>
        <w:rPr>
          <w:bCs/>
        </w:rPr>
        <w:t>n</w:t>
      </w:r>
      <w:r w:rsidRPr="00591441">
        <w:rPr>
          <w:bCs/>
        </w:rPr>
        <w:t xml:space="preserve"> Behälter</w:t>
      </w:r>
      <w:r>
        <w:rPr>
          <w:bCs/>
        </w:rPr>
        <w:t>n gelagert</w:t>
      </w:r>
    </w:p>
    <w:p w:rsidR="008D1447" w:rsidRPr="00591441" w:rsidRDefault="008D1447" w:rsidP="00AD4C16">
      <w:pPr>
        <w:pStyle w:val="Listenabsatz"/>
        <w:numPr>
          <w:ilvl w:val="0"/>
          <w:numId w:val="92"/>
        </w:numPr>
        <w:ind w:left="425" w:hanging="425"/>
        <w:jc w:val="both"/>
        <w:rPr>
          <w:bCs/>
        </w:rPr>
      </w:pPr>
      <w:r w:rsidRPr="00591441">
        <w:rPr>
          <w:bCs/>
        </w:rPr>
        <w:t>zum externen Dienstleister geschützt</w:t>
      </w:r>
      <w:r>
        <w:rPr>
          <w:bCs/>
        </w:rPr>
        <w:t xml:space="preserve"> tr</w:t>
      </w:r>
      <w:r w:rsidRPr="00591441">
        <w:rPr>
          <w:bCs/>
        </w:rPr>
        <w:t>ansport</w:t>
      </w:r>
      <w:r>
        <w:rPr>
          <w:bCs/>
        </w:rPr>
        <w:t>iert</w:t>
      </w:r>
    </w:p>
    <w:p w:rsidR="008D1447" w:rsidRPr="00591441" w:rsidRDefault="008D1447" w:rsidP="008D1447">
      <w:pPr>
        <w:jc w:val="both"/>
        <w:rPr>
          <w:bCs/>
        </w:rPr>
      </w:pPr>
    </w:p>
    <w:p w:rsidR="008D1447" w:rsidRPr="00591441" w:rsidRDefault="008D1447" w:rsidP="008D1447">
      <w:pPr>
        <w:jc w:val="both"/>
        <w:rPr>
          <w:bCs/>
          <w:i/>
          <w:color w:val="00B050"/>
        </w:rPr>
      </w:pPr>
      <w:r w:rsidRPr="00591441">
        <w:rPr>
          <w:bCs/>
          <w:i/>
          <w:color w:val="00B050"/>
        </w:rPr>
        <w:t xml:space="preserve">oder </w:t>
      </w:r>
    </w:p>
    <w:p w:rsidR="008D1447" w:rsidRPr="00AD4C16" w:rsidRDefault="008D1447" w:rsidP="008D1447">
      <w:pPr>
        <w:jc w:val="both"/>
        <w:rPr>
          <w:iCs/>
          <w:szCs w:val="20"/>
        </w:rPr>
      </w:pPr>
    </w:p>
    <w:p w:rsidR="008D1447" w:rsidRPr="00470189" w:rsidRDefault="008D1447" w:rsidP="008D1447">
      <w:pPr>
        <w:jc w:val="both"/>
        <w:rPr>
          <w:b/>
          <w:bCs/>
        </w:rPr>
      </w:pPr>
      <w:r w:rsidRPr="00470189">
        <w:rPr>
          <w:b/>
          <w:bCs/>
        </w:rPr>
        <w:t>Verwendung von Einmalprodukten</w:t>
      </w:r>
    </w:p>
    <w:p w:rsidR="008D1447" w:rsidRPr="00470189" w:rsidRDefault="008D1447" w:rsidP="008D1447">
      <w:pPr>
        <w:jc w:val="both"/>
        <w:rPr>
          <w:bCs/>
        </w:rPr>
      </w:pPr>
    </w:p>
    <w:p w:rsidR="008D1447" w:rsidRDefault="008D1447" w:rsidP="008D1447">
      <w:pPr>
        <w:jc w:val="both"/>
        <w:rPr>
          <w:bCs/>
        </w:rPr>
      </w:pPr>
      <w:r w:rsidRPr="00470189">
        <w:rPr>
          <w:bCs/>
        </w:rPr>
        <w:t xml:space="preserve">In der </w:t>
      </w:r>
      <w:r w:rsidRPr="00290235">
        <w:rPr>
          <w:bCs/>
        </w:rPr>
        <w:t>Praxis erfolgt keine Aufbereitung von semikritischen und kritischen Medizinprodukten. Es werden Einmalprodukte verwendet.</w:t>
      </w:r>
      <w:r w:rsidRPr="00290235">
        <w:rPr>
          <w:bCs/>
          <w:i/>
        </w:rPr>
        <w:t xml:space="preserve"> </w:t>
      </w:r>
      <w:r w:rsidRPr="00290235">
        <w:rPr>
          <w:bCs/>
        </w:rPr>
        <w:t xml:space="preserve">Diese werden fachgerecht gelagert und angewendet (siehe </w:t>
      </w:r>
      <w:r w:rsidRPr="00584FB7">
        <w:rPr>
          <w:bCs/>
        </w:rPr>
        <w:t>Kapitel „</w:t>
      </w:r>
      <w:r w:rsidR="00C26151" w:rsidRPr="00584FB7">
        <w:rPr>
          <w:bCs/>
        </w:rPr>
        <w:t>Anwendung von keimarmen Medizinprodukten und Sterilgut</w:t>
      </w:r>
      <w:r w:rsidRPr="00584FB7">
        <w:rPr>
          <w:bCs/>
        </w:rPr>
        <w:t>“)</w:t>
      </w:r>
      <w:r w:rsidR="004867BC">
        <w:rPr>
          <w:bCs/>
        </w:rPr>
        <w:t>.</w:t>
      </w:r>
      <w:r w:rsidRPr="00290235">
        <w:rPr>
          <w:bCs/>
        </w:rPr>
        <w:t xml:space="preserve">  </w:t>
      </w:r>
    </w:p>
    <w:p w:rsidR="008D1447" w:rsidRDefault="008D1447" w:rsidP="008D1447">
      <w:pPr>
        <w:jc w:val="both"/>
        <w:rPr>
          <w:bCs/>
        </w:rPr>
      </w:pPr>
    </w:p>
    <w:p w:rsidR="00591441" w:rsidRPr="0004646C" w:rsidRDefault="00591441" w:rsidP="00591441">
      <w:pPr>
        <w:jc w:val="both"/>
        <w:rPr>
          <w:b/>
          <w:iCs/>
          <w:szCs w:val="20"/>
        </w:rPr>
      </w:pPr>
      <w:r w:rsidRPr="0004646C">
        <w:rPr>
          <w:noProof/>
        </w:rPr>
        <w:drawing>
          <wp:anchor distT="0" distB="0" distL="114300" distR="114300" simplePos="0" relativeHeight="252337664" behindDoc="0" locked="0" layoutInCell="1" allowOverlap="1" wp14:anchorId="354C88BA" wp14:editId="54261798">
            <wp:simplePos x="0" y="0"/>
            <wp:positionH relativeFrom="column">
              <wp:posOffset>71755</wp:posOffset>
            </wp:positionH>
            <wp:positionV relativeFrom="paragraph">
              <wp:posOffset>71755</wp:posOffset>
            </wp:positionV>
            <wp:extent cx="370800" cy="396000"/>
            <wp:effectExtent l="0" t="0" r="0" b="4445"/>
            <wp:wrapNone/>
            <wp:docPr id="24" name="Grafik 2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441" w:rsidRPr="0004646C" w:rsidRDefault="00591441" w:rsidP="00591441">
      <w:pPr>
        <w:ind w:left="1134"/>
        <w:jc w:val="both"/>
        <w:rPr>
          <w:sz w:val="20"/>
          <w:szCs w:val="20"/>
        </w:rPr>
      </w:pPr>
      <w:r w:rsidRPr="0004646C">
        <w:rPr>
          <w:rFonts w:cs="Arial"/>
          <w:sz w:val="20"/>
          <w:szCs w:val="20"/>
        </w:rPr>
        <w:t>Siehe Anhang „Risikobewertung und Einstufung der Medizinprodukte“</w:t>
      </w:r>
    </w:p>
    <w:p w:rsidR="00591441" w:rsidRPr="00AD4C16" w:rsidRDefault="00591441" w:rsidP="00591441">
      <w:pPr>
        <w:ind w:left="1134"/>
        <w:jc w:val="both"/>
        <w:rPr>
          <w:iCs/>
          <w:sz w:val="20"/>
          <w:szCs w:val="20"/>
        </w:rPr>
      </w:pPr>
    </w:p>
    <w:p w:rsidR="00591441" w:rsidRPr="00AD4C16" w:rsidRDefault="00591441" w:rsidP="00591441">
      <w:pPr>
        <w:ind w:left="1134"/>
        <w:jc w:val="both"/>
        <w:rPr>
          <w:iCs/>
          <w:sz w:val="20"/>
          <w:szCs w:val="20"/>
        </w:rPr>
      </w:pPr>
    </w:p>
    <w:p w:rsidR="00591441" w:rsidRPr="0004646C" w:rsidRDefault="00591441" w:rsidP="00591441">
      <w:pPr>
        <w:tabs>
          <w:tab w:val="left" w:pos="1134"/>
        </w:tabs>
        <w:jc w:val="both"/>
        <w:rPr>
          <w:b/>
          <w:iCs/>
          <w:szCs w:val="22"/>
        </w:rPr>
      </w:pPr>
      <w:r w:rsidRPr="0004646C">
        <w:rPr>
          <w:b/>
          <w:iCs/>
          <w:szCs w:val="22"/>
        </w:rPr>
        <w:t>Weitere Informationen</w:t>
      </w:r>
    </w:p>
    <w:p w:rsidR="00591441" w:rsidRPr="0004646C" w:rsidRDefault="00591441" w:rsidP="00591441">
      <w:pPr>
        <w:ind w:left="1134"/>
        <w:jc w:val="both"/>
        <w:rPr>
          <w:b/>
          <w:iCs/>
          <w:sz w:val="20"/>
          <w:szCs w:val="20"/>
        </w:rPr>
      </w:pPr>
      <w:r w:rsidRPr="0004646C">
        <w:rPr>
          <w:noProof/>
          <w:sz w:val="20"/>
          <w:szCs w:val="20"/>
        </w:rPr>
        <w:drawing>
          <wp:anchor distT="0" distB="0" distL="114300" distR="114300" simplePos="0" relativeHeight="252336640" behindDoc="0" locked="0" layoutInCell="1" allowOverlap="1" wp14:anchorId="5463FBC2" wp14:editId="1ABE1DA4">
            <wp:simplePos x="0" y="0"/>
            <wp:positionH relativeFrom="column">
              <wp:posOffset>71755</wp:posOffset>
            </wp:positionH>
            <wp:positionV relativeFrom="paragraph">
              <wp:posOffset>96520</wp:posOffset>
            </wp:positionV>
            <wp:extent cx="381000" cy="395605"/>
            <wp:effectExtent l="0" t="0" r="0" b="4445"/>
            <wp:wrapNone/>
            <wp:docPr id="26" name="Grafik 2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441" w:rsidRPr="0004646C" w:rsidRDefault="00591441" w:rsidP="00591441">
      <w:pPr>
        <w:ind w:left="1134"/>
        <w:jc w:val="both"/>
        <w:rPr>
          <w:rFonts w:cs="Arial"/>
          <w:sz w:val="20"/>
          <w:szCs w:val="20"/>
        </w:rPr>
      </w:pPr>
      <w:r w:rsidRPr="0004646C">
        <w:rPr>
          <w:rFonts w:cs="Arial"/>
          <w:sz w:val="20"/>
          <w:szCs w:val="20"/>
        </w:rPr>
        <w:t>Siehe „Hygiene in der Arztpraxis. Ein Leitfaden“</w:t>
      </w:r>
    </w:p>
    <w:p w:rsidR="00591441" w:rsidRDefault="00591441" w:rsidP="00591441">
      <w:pPr>
        <w:ind w:left="1134"/>
        <w:jc w:val="both"/>
        <w:rPr>
          <w:rFonts w:cs="Arial"/>
          <w:sz w:val="20"/>
          <w:szCs w:val="20"/>
        </w:rPr>
      </w:pPr>
      <w:r w:rsidRPr="0004646C">
        <w:rPr>
          <w:rFonts w:cs="Arial"/>
          <w:sz w:val="20"/>
          <w:szCs w:val="20"/>
        </w:rPr>
        <w:t>Kapitel 5.1 Risikobewertung und Einstufung von Medizinprodukten vor der Aufbereitung</w:t>
      </w:r>
    </w:p>
    <w:p w:rsidR="00591441" w:rsidRPr="002D4A83" w:rsidRDefault="00591441" w:rsidP="00591441">
      <w:pPr>
        <w:ind w:left="1134"/>
        <w:jc w:val="both"/>
        <w:rPr>
          <w:rFonts w:asciiTheme="minorHAnsi" w:eastAsiaTheme="minorHAnsi" w:hAnsiTheme="minorHAnsi" w:cstheme="minorBidi"/>
          <w:szCs w:val="22"/>
          <w:lang w:eastAsia="en-US"/>
        </w:rPr>
      </w:pPr>
      <w:r w:rsidRPr="002D4A83">
        <w:rPr>
          <w:rFonts w:cs="Arial"/>
          <w:sz w:val="20"/>
          <w:szCs w:val="20"/>
        </w:rPr>
        <w:t>Kapitel 5.4 Alternativen zur Aufbereitung in der eigenen Praxis</w:t>
      </w:r>
    </w:p>
    <w:p w:rsidR="00591441" w:rsidRDefault="00591441" w:rsidP="00591441">
      <w:pPr>
        <w:ind w:left="1134"/>
        <w:jc w:val="right"/>
        <w:rPr>
          <w:sz w:val="18"/>
          <w:szCs w:val="18"/>
        </w:rPr>
      </w:pPr>
    </w:p>
    <w:p w:rsidR="00591441" w:rsidRDefault="00572EA8" w:rsidP="009A1E8A">
      <w:pPr>
        <w:ind w:left="1134"/>
        <w:jc w:val="right"/>
        <w:rPr>
          <w:iCs/>
          <w:szCs w:val="20"/>
        </w:rPr>
      </w:pPr>
      <w:hyperlink w:anchor="Inhaltsverzeichnis" w:history="1">
        <w:r w:rsidR="00591441" w:rsidRPr="00826E2F">
          <w:rPr>
            <w:rStyle w:val="Hyperlink"/>
            <w:b/>
            <w:color w:val="auto"/>
            <w:sz w:val="18"/>
            <w:szCs w:val="18"/>
            <w:u w:val="none"/>
          </w:rPr>
          <w:t>Zurück zur Inhaltsübersicht</w:t>
        </w:r>
      </w:hyperlink>
    </w:p>
    <w:p w:rsidR="00591441" w:rsidRDefault="00591441">
      <w:pPr>
        <w:rPr>
          <w:iCs/>
          <w:szCs w:val="20"/>
        </w:rPr>
      </w:pPr>
      <w:r>
        <w:rPr>
          <w:iCs/>
          <w:szCs w:val="20"/>
        </w:rPr>
        <w:br w:type="page"/>
      </w:r>
    </w:p>
    <w:p w:rsidR="0004646C" w:rsidRPr="000F2FAE" w:rsidRDefault="0004646C" w:rsidP="000F2FAE">
      <w:pPr>
        <w:pStyle w:val="berschrift1"/>
        <w:shd w:val="clear" w:color="auto" w:fill="E0E0E0"/>
        <w:jc w:val="both"/>
        <w:rPr>
          <w:color w:val="990033"/>
        </w:rPr>
      </w:pPr>
      <w:bookmarkStart w:id="64" w:name="_Toc448736589"/>
      <w:bookmarkStart w:id="65" w:name="_Toc473795245"/>
      <w:r w:rsidRPr="0004646C">
        <w:rPr>
          <w:color w:val="990033"/>
        </w:rPr>
        <w:lastRenderedPageBreak/>
        <w:t>Aufbereitung von semikritischen und kritischen Medizinprodukten</w:t>
      </w:r>
      <w:bookmarkEnd w:id="64"/>
      <w:bookmarkEnd w:id="65"/>
    </w:p>
    <w:p w:rsidR="006821A2" w:rsidRPr="00AD4C16" w:rsidRDefault="006821A2" w:rsidP="0004646C">
      <w:pPr>
        <w:jc w:val="both"/>
        <w:rPr>
          <w:szCs w:val="22"/>
        </w:rPr>
      </w:pPr>
    </w:p>
    <w:p w:rsidR="009A1E8A" w:rsidRPr="00AD4C16" w:rsidRDefault="009A1E8A" w:rsidP="0004646C">
      <w:pPr>
        <w:jc w:val="both"/>
        <w:rPr>
          <w:szCs w:val="22"/>
        </w:rPr>
      </w:pPr>
    </w:p>
    <w:p w:rsidR="0004646C" w:rsidRPr="0004646C" w:rsidRDefault="0004646C" w:rsidP="0004646C">
      <w:pPr>
        <w:jc w:val="both"/>
        <w:rPr>
          <w:rFonts w:cs="Arial"/>
          <w:szCs w:val="22"/>
        </w:rPr>
      </w:pPr>
      <w:r w:rsidRPr="0004646C">
        <w:rPr>
          <w:rFonts w:cs="Arial"/>
          <w:szCs w:val="22"/>
        </w:rPr>
        <w:t>Die sachgerechte Aufbereitung von Medizinprodukten gewährleistet die Sicherheit und Gesundheit der Patienten. Deshalb wird die Aufbereitung von Medizinprodukten unter Berücksichtigung der Angaben des Herstellers mit geeigneten validierten Verfahren und durch entsprechend qualifiziertes</w:t>
      </w:r>
      <w:r w:rsidR="00AC3B24">
        <w:rPr>
          <w:rFonts w:cs="Arial"/>
          <w:szCs w:val="22"/>
        </w:rPr>
        <w:t xml:space="preserve"> </w:t>
      </w:r>
      <w:r w:rsidRPr="0004646C">
        <w:rPr>
          <w:rFonts w:cs="Arial"/>
          <w:szCs w:val="22"/>
        </w:rPr>
        <w:t>Personal durchgeführt. Die Aufbereitung erfolgt unter Beachtung der einschlägigen Vorschriften, insbesondere der Medizinprodukte-Betreiberverordnung (MPBetreibV) und der gemeinsamen Empfehlung der Kommission für Krankenhaushygiene und Infektionsprävention (KRINKO) am Robert Koch-Institut (RKI) und des Bundesinstitutes für Arzneimittel und Medizinprodukte (BfArM) „Anforderungen an die Hygiene bei der Aufbereitung von Medizinprodukten“.</w:t>
      </w:r>
    </w:p>
    <w:p w:rsidR="0004646C" w:rsidRPr="0004646C" w:rsidRDefault="0004646C" w:rsidP="0004646C">
      <w:pPr>
        <w:jc w:val="both"/>
        <w:rPr>
          <w:rFonts w:cs="Arial"/>
          <w:szCs w:val="22"/>
        </w:rPr>
      </w:pPr>
    </w:p>
    <w:p w:rsidR="0004646C" w:rsidRPr="0004646C" w:rsidRDefault="0004646C" w:rsidP="0004646C">
      <w:pPr>
        <w:widowControl w:val="0"/>
        <w:autoSpaceDE w:val="0"/>
        <w:autoSpaceDN w:val="0"/>
        <w:adjustRightInd w:val="0"/>
        <w:jc w:val="both"/>
        <w:rPr>
          <w:szCs w:val="22"/>
        </w:rPr>
      </w:pPr>
      <w:r w:rsidRPr="0004646C">
        <w:rPr>
          <w:szCs w:val="22"/>
        </w:rPr>
        <w:t>Während der Aufbereitung von Medizinprodukten werden die erforderlichen Maßnahmen zum Schutz der Durchführenden konsequent eingehalten. Besonders zu beachten sind:</w:t>
      </w:r>
    </w:p>
    <w:p w:rsidR="0004646C" w:rsidRPr="0004646C" w:rsidRDefault="0004646C" w:rsidP="00260D25">
      <w:pPr>
        <w:widowControl w:val="0"/>
        <w:numPr>
          <w:ilvl w:val="0"/>
          <w:numId w:val="59"/>
        </w:numPr>
        <w:autoSpaceDE w:val="0"/>
        <w:autoSpaceDN w:val="0"/>
        <w:adjustRightInd w:val="0"/>
        <w:ind w:left="425" w:hanging="425"/>
        <w:jc w:val="both"/>
        <w:rPr>
          <w:szCs w:val="22"/>
        </w:rPr>
      </w:pPr>
      <w:r w:rsidRPr="0004646C">
        <w:rPr>
          <w:szCs w:val="22"/>
        </w:rPr>
        <w:t xml:space="preserve">das Tragen geeigneter Schutzausrüstung (z.B. Handschuhe, Schutzkittel, Mund-Nasen-Schutz oder </w:t>
      </w:r>
      <w:r w:rsidR="005F04A2">
        <w:rPr>
          <w:szCs w:val="22"/>
        </w:rPr>
        <w:t>Augen-/</w:t>
      </w:r>
      <w:r w:rsidRPr="0004646C">
        <w:rPr>
          <w:szCs w:val="22"/>
        </w:rPr>
        <w:t>Gesichtsschutz), die mögliche Kontakte der Haut und der Schleimhäute mit Infektionserregern und Chemikalien vermeiden soll (</w:t>
      </w:r>
      <w:r w:rsidRPr="00CB4136">
        <w:rPr>
          <w:szCs w:val="22"/>
        </w:rPr>
        <w:t>siehe</w:t>
      </w:r>
      <w:r w:rsidR="00D43083">
        <w:rPr>
          <w:szCs w:val="22"/>
        </w:rPr>
        <w:t xml:space="preserve"> Kapitel</w:t>
      </w:r>
      <w:r w:rsidRPr="00CB4136">
        <w:rPr>
          <w:szCs w:val="22"/>
        </w:rPr>
        <w:t xml:space="preserve"> </w:t>
      </w:r>
      <w:r w:rsidR="00A239E4">
        <w:rPr>
          <w:szCs w:val="22"/>
        </w:rPr>
        <w:t>„</w:t>
      </w:r>
      <w:r w:rsidR="000F1E4A">
        <w:rPr>
          <w:szCs w:val="22"/>
        </w:rPr>
        <w:t>Bekleidung</w:t>
      </w:r>
      <w:r w:rsidR="00A239E4">
        <w:rPr>
          <w:szCs w:val="22"/>
        </w:rPr>
        <w:t xml:space="preserve"> und persönliche Schutzausrüstung“</w:t>
      </w:r>
      <w:r w:rsidRPr="0004646C">
        <w:rPr>
          <w:szCs w:val="22"/>
        </w:rPr>
        <w:t>)</w:t>
      </w:r>
    </w:p>
    <w:p w:rsidR="0004646C" w:rsidRPr="0004646C" w:rsidRDefault="0004646C" w:rsidP="00260D25">
      <w:pPr>
        <w:widowControl w:val="0"/>
        <w:numPr>
          <w:ilvl w:val="0"/>
          <w:numId w:val="59"/>
        </w:numPr>
        <w:autoSpaceDE w:val="0"/>
        <w:autoSpaceDN w:val="0"/>
        <w:adjustRightInd w:val="0"/>
        <w:ind w:left="425" w:hanging="425"/>
        <w:jc w:val="both"/>
        <w:rPr>
          <w:rFonts w:cs="Arial"/>
          <w:szCs w:val="22"/>
        </w:rPr>
      </w:pPr>
      <w:r w:rsidRPr="0004646C">
        <w:rPr>
          <w:szCs w:val="22"/>
        </w:rPr>
        <w:t>die Einhaltung der Umgebungshygiene (z.B</w:t>
      </w:r>
      <w:r w:rsidR="005F04A2">
        <w:rPr>
          <w:szCs w:val="22"/>
        </w:rPr>
        <w:t xml:space="preserve">. </w:t>
      </w:r>
      <w:r w:rsidRPr="0004646C">
        <w:rPr>
          <w:szCs w:val="22"/>
        </w:rPr>
        <w:t xml:space="preserve">umfangreiche </w:t>
      </w:r>
      <w:r w:rsidR="005F04A2">
        <w:rPr>
          <w:szCs w:val="22"/>
        </w:rPr>
        <w:t xml:space="preserve">Reinigungs- und </w:t>
      </w:r>
      <w:r w:rsidRPr="0004646C">
        <w:rPr>
          <w:szCs w:val="22"/>
        </w:rPr>
        <w:t>Desinfektionsmaßnahmen) (</w:t>
      </w:r>
      <w:r w:rsidRPr="00CB4136">
        <w:rPr>
          <w:szCs w:val="22"/>
        </w:rPr>
        <w:t>siehe</w:t>
      </w:r>
      <w:r w:rsidR="00D43083">
        <w:rPr>
          <w:szCs w:val="22"/>
        </w:rPr>
        <w:t xml:space="preserve"> Kapitel</w:t>
      </w:r>
      <w:r w:rsidRPr="00CB4136">
        <w:rPr>
          <w:szCs w:val="22"/>
        </w:rPr>
        <w:t xml:space="preserve"> </w:t>
      </w:r>
      <w:r w:rsidR="00A239E4">
        <w:rPr>
          <w:szCs w:val="22"/>
        </w:rPr>
        <w:t>„Umgebungshygiene“</w:t>
      </w:r>
      <w:r w:rsidRPr="0004646C">
        <w:rPr>
          <w:szCs w:val="22"/>
        </w:rPr>
        <w:t xml:space="preserve">) </w:t>
      </w:r>
    </w:p>
    <w:p w:rsidR="0004646C" w:rsidRPr="0004646C" w:rsidRDefault="0004646C" w:rsidP="0004646C">
      <w:pPr>
        <w:jc w:val="both"/>
        <w:rPr>
          <w:b/>
          <w:iCs/>
          <w:szCs w:val="20"/>
        </w:rPr>
      </w:pPr>
    </w:p>
    <w:p w:rsidR="0004646C" w:rsidRPr="0004646C" w:rsidRDefault="0004646C" w:rsidP="0004646C">
      <w:pPr>
        <w:tabs>
          <w:tab w:val="left" w:pos="1134"/>
        </w:tabs>
        <w:jc w:val="both"/>
        <w:rPr>
          <w:b/>
          <w:iCs/>
          <w:szCs w:val="22"/>
        </w:rPr>
      </w:pPr>
      <w:r w:rsidRPr="0004646C">
        <w:rPr>
          <w:b/>
          <w:iCs/>
          <w:szCs w:val="22"/>
        </w:rPr>
        <w:t>Weitere Informationen</w:t>
      </w:r>
    </w:p>
    <w:p w:rsidR="0004646C" w:rsidRPr="0004646C" w:rsidRDefault="0004646C" w:rsidP="0004646C">
      <w:pPr>
        <w:jc w:val="both"/>
        <w:rPr>
          <w:rFonts w:cs="Arial"/>
          <w:bCs/>
          <w:color w:val="000000"/>
          <w:sz w:val="20"/>
          <w:szCs w:val="20"/>
        </w:rPr>
      </w:pPr>
      <w:r w:rsidRPr="0004646C">
        <w:rPr>
          <w:rFonts w:asciiTheme="minorHAnsi" w:hAnsiTheme="minorHAnsi"/>
          <w:noProof/>
          <w:sz w:val="20"/>
          <w:szCs w:val="20"/>
        </w:rPr>
        <w:drawing>
          <wp:anchor distT="0" distB="0" distL="114300" distR="114300" simplePos="0" relativeHeight="252236288" behindDoc="0" locked="0" layoutInCell="1" allowOverlap="1" wp14:anchorId="0A83E018" wp14:editId="00389F16">
            <wp:simplePos x="0" y="0"/>
            <wp:positionH relativeFrom="column">
              <wp:posOffset>104775</wp:posOffset>
            </wp:positionH>
            <wp:positionV relativeFrom="paragraph">
              <wp:posOffset>129540</wp:posOffset>
            </wp:positionV>
            <wp:extent cx="456179" cy="396000"/>
            <wp:effectExtent l="0" t="0" r="1270" b="4445"/>
            <wp:wrapNone/>
            <wp:docPr id="28" name="Grafik 28"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179"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A17" w:rsidRPr="00946F1C" w:rsidRDefault="001F3A17" w:rsidP="001F3A17">
      <w:pPr>
        <w:ind w:left="1134"/>
        <w:jc w:val="both"/>
        <w:rPr>
          <w:rFonts w:cs="Arial"/>
          <w:bCs/>
          <w:color w:val="000000"/>
          <w:sz w:val="20"/>
          <w:szCs w:val="20"/>
        </w:rPr>
      </w:pPr>
      <w:r>
        <w:rPr>
          <w:rFonts w:cs="Arial"/>
          <w:sz w:val="20"/>
          <w:szCs w:val="20"/>
        </w:rPr>
        <w:t xml:space="preserve">Siehe </w:t>
      </w:r>
      <w:r w:rsidRPr="00946F1C">
        <w:rPr>
          <w:rFonts w:cs="Arial"/>
          <w:sz w:val="20"/>
          <w:szCs w:val="20"/>
        </w:rPr>
        <w:t xml:space="preserve">KRINKO/BfArM-Empfehlung </w:t>
      </w:r>
      <w:r w:rsidRPr="001F3A17">
        <w:rPr>
          <w:rFonts w:cs="Arial"/>
          <w:sz w:val="20"/>
          <w:szCs w:val="20"/>
        </w:rPr>
        <w:t>„Anforderungen an die Hygiene bei der Aufbereitung von Medizinprodukten</w:t>
      </w:r>
      <w:r>
        <w:rPr>
          <w:rFonts w:cs="Arial"/>
          <w:szCs w:val="22"/>
        </w:rPr>
        <w:t>“</w:t>
      </w:r>
    </w:p>
    <w:p w:rsidR="0004646C" w:rsidRPr="0004646C" w:rsidRDefault="0004646C" w:rsidP="0004646C">
      <w:pPr>
        <w:ind w:left="1134" w:firstLine="2"/>
        <w:jc w:val="both"/>
        <w:rPr>
          <w:rFonts w:cs="Arial"/>
          <w:sz w:val="20"/>
          <w:szCs w:val="20"/>
        </w:rPr>
      </w:pPr>
    </w:p>
    <w:p w:rsidR="0004646C" w:rsidRPr="0004646C" w:rsidRDefault="0004646C" w:rsidP="0004646C">
      <w:pPr>
        <w:ind w:left="1134" w:firstLine="2"/>
        <w:jc w:val="both"/>
        <w:rPr>
          <w:rFonts w:cs="Arial"/>
          <w:sz w:val="20"/>
          <w:szCs w:val="20"/>
        </w:rPr>
      </w:pPr>
    </w:p>
    <w:p w:rsidR="0004646C" w:rsidRPr="0004646C" w:rsidRDefault="0004646C" w:rsidP="0004646C">
      <w:pPr>
        <w:ind w:left="1134" w:firstLine="2"/>
        <w:jc w:val="both"/>
        <w:rPr>
          <w:rFonts w:cs="Arial"/>
          <w:sz w:val="20"/>
          <w:szCs w:val="20"/>
        </w:rPr>
      </w:pPr>
      <w:r w:rsidRPr="0004646C">
        <w:rPr>
          <w:noProof/>
        </w:rPr>
        <w:drawing>
          <wp:anchor distT="0" distB="0" distL="114300" distR="114300" simplePos="0" relativeHeight="252235264" behindDoc="0" locked="0" layoutInCell="1" allowOverlap="1" wp14:anchorId="173BC279" wp14:editId="6AA04744">
            <wp:simplePos x="0" y="0"/>
            <wp:positionH relativeFrom="column">
              <wp:posOffset>71755</wp:posOffset>
            </wp:positionH>
            <wp:positionV relativeFrom="paragraph">
              <wp:posOffset>9525</wp:posOffset>
            </wp:positionV>
            <wp:extent cx="381000" cy="395605"/>
            <wp:effectExtent l="0" t="0" r="0" b="4445"/>
            <wp:wrapNone/>
            <wp:docPr id="34" name="Grafik 34"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46C">
        <w:rPr>
          <w:rFonts w:cs="Arial"/>
          <w:sz w:val="20"/>
          <w:szCs w:val="20"/>
        </w:rPr>
        <w:t>Siehe „Hygiene in der Arztpraxis. Ein Leitfaden“</w:t>
      </w:r>
    </w:p>
    <w:p w:rsidR="0004646C" w:rsidRPr="0004646C" w:rsidRDefault="0004646C" w:rsidP="0004646C">
      <w:pPr>
        <w:ind w:left="1134"/>
        <w:jc w:val="both"/>
        <w:rPr>
          <w:rFonts w:cs="Arial"/>
          <w:sz w:val="20"/>
          <w:szCs w:val="20"/>
        </w:rPr>
      </w:pPr>
      <w:r w:rsidRPr="0004646C">
        <w:rPr>
          <w:rFonts w:cs="Arial"/>
          <w:sz w:val="20"/>
          <w:szCs w:val="20"/>
        </w:rPr>
        <w:t xml:space="preserve">Kapitel 4.2.2 Instandhaltung  </w:t>
      </w:r>
    </w:p>
    <w:p w:rsidR="0004646C" w:rsidRDefault="0004646C" w:rsidP="0004646C">
      <w:pPr>
        <w:ind w:left="1134"/>
        <w:jc w:val="both"/>
        <w:rPr>
          <w:rFonts w:cs="Arial"/>
          <w:sz w:val="20"/>
          <w:szCs w:val="20"/>
        </w:rPr>
      </w:pPr>
      <w:r w:rsidRPr="0004646C">
        <w:rPr>
          <w:rFonts w:cs="Arial"/>
          <w:sz w:val="20"/>
          <w:szCs w:val="20"/>
        </w:rPr>
        <w:t xml:space="preserve">Kapitel 5 Anforderungen an die Hygiene bei der Aufbereitung von Medizinprodukten </w:t>
      </w:r>
    </w:p>
    <w:p w:rsidR="0004646C" w:rsidRPr="00AD4C16" w:rsidRDefault="0004646C" w:rsidP="00EA2921">
      <w:pPr>
        <w:rPr>
          <w:rFonts w:eastAsiaTheme="minorHAnsi" w:cs="Arial"/>
          <w:color w:val="000000" w:themeColor="text1"/>
          <w:szCs w:val="22"/>
          <w:lang w:eastAsia="en-US"/>
        </w:rPr>
      </w:pPr>
    </w:p>
    <w:p w:rsidR="00EA2921" w:rsidRPr="00AD4C16" w:rsidRDefault="00EA2921" w:rsidP="00EA2921">
      <w:pPr>
        <w:rPr>
          <w:rFonts w:eastAsiaTheme="minorHAnsi" w:cs="Arial"/>
          <w:color w:val="000000" w:themeColor="text1"/>
          <w:szCs w:val="22"/>
          <w:lang w:eastAsia="en-US"/>
        </w:rPr>
      </w:pPr>
    </w:p>
    <w:p w:rsidR="00EA2921" w:rsidRPr="00AD4C16" w:rsidRDefault="00EA2921" w:rsidP="006D05E0">
      <w:pPr>
        <w:spacing w:after="200" w:line="276" w:lineRule="auto"/>
        <w:rPr>
          <w:rFonts w:eastAsiaTheme="minorHAnsi" w:cs="Arial"/>
          <w:color w:val="000000" w:themeColor="text1"/>
          <w:szCs w:val="22"/>
          <w:lang w:eastAsia="en-US"/>
        </w:rPr>
      </w:pPr>
    </w:p>
    <w:p w:rsidR="0004646C" w:rsidRPr="00896099" w:rsidRDefault="0004646C" w:rsidP="00B86873">
      <w:pPr>
        <w:pStyle w:val="berschrift2"/>
        <w:tabs>
          <w:tab w:val="num" w:pos="540"/>
        </w:tabs>
        <w:ind w:hanging="860"/>
        <w:jc w:val="both"/>
        <w:rPr>
          <w:color w:val="990033"/>
        </w:rPr>
      </w:pPr>
      <w:bookmarkStart w:id="66" w:name="_Toc448736586"/>
      <w:bookmarkStart w:id="67" w:name="_Toc473795246"/>
      <w:r w:rsidRPr="00B86873">
        <w:rPr>
          <w:i w:val="0"/>
          <w:iCs w:val="0"/>
          <w:color w:val="990033"/>
        </w:rPr>
        <w:t>Aufbereitungseinheit für Medizinprodukte</w:t>
      </w:r>
      <w:bookmarkEnd w:id="66"/>
      <w:bookmarkEnd w:id="67"/>
    </w:p>
    <w:p w:rsidR="0004646C" w:rsidRPr="0004646C" w:rsidRDefault="0004646C" w:rsidP="0004646C">
      <w:pPr>
        <w:jc w:val="both"/>
        <w:rPr>
          <w:rFonts w:cs="Arial"/>
          <w:bCs/>
          <w:szCs w:val="20"/>
        </w:rPr>
      </w:pPr>
    </w:p>
    <w:p w:rsidR="009778EE" w:rsidRDefault="009778EE" w:rsidP="009778EE">
      <w:pPr>
        <w:tabs>
          <w:tab w:val="left" w:pos="1134"/>
        </w:tabs>
        <w:jc w:val="both"/>
        <w:rPr>
          <w:rFonts w:cs="Arial"/>
          <w:bCs/>
          <w:i/>
          <w:color w:val="00B050"/>
          <w:szCs w:val="20"/>
        </w:rPr>
      </w:pPr>
      <w:r w:rsidRPr="003E0361">
        <w:rPr>
          <w:rFonts w:eastAsiaTheme="minorHAnsi" w:cs="Arial"/>
          <w:i/>
          <w:color w:val="00B050"/>
          <w:szCs w:val="22"/>
          <w:lang w:eastAsia="en-US"/>
        </w:rPr>
        <w:t xml:space="preserve">Die Aufbereitung von Medizinprodukten der Gruppe A kann in einem eigenen Bereich mit getrennten reinen und unreinen Zonen stattfinden. Bei der Aufbereitung von Medizinprodukten der Gruppe B ist ein separater Raum erforderlich. </w:t>
      </w:r>
    </w:p>
    <w:p w:rsidR="009778EE" w:rsidRDefault="009778EE" w:rsidP="0004646C">
      <w:pPr>
        <w:autoSpaceDE w:val="0"/>
        <w:autoSpaceDN w:val="0"/>
        <w:adjustRightInd w:val="0"/>
        <w:jc w:val="both"/>
        <w:rPr>
          <w:rFonts w:cs="Arial"/>
          <w:bCs/>
          <w:szCs w:val="20"/>
        </w:rPr>
      </w:pPr>
    </w:p>
    <w:p w:rsidR="0004646C" w:rsidRPr="0004646C" w:rsidRDefault="0004646C" w:rsidP="0004646C">
      <w:pPr>
        <w:autoSpaceDE w:val="0"/>
        <w:autoSpaceDN w:val="0"/>
        <w:adjustRightInd w:val="0"/>
        <w:jc w:val="both"/>
        <w:rPr>
          <w:rFonts w:cs="Arial"/>
          <w:bCs/>
          <w:szCs w:val="20"/>
        </w:rPr>
      </w:pPr>
      <w:r w:rsidRPr="0004646C">
        <w:rPr>
          <w:rFonts w:cs="Arial"/>
          <w:bCs/>
          <w:szCs w:val="20"/>
        </w:rPr>
        <w:t xml:space="preserve">Für die Aufbereitung </w:t>
      </w:r>
      <w:r w:rsidR="008C27FE">
        <w:rPr>
          <w:rFonts w:cs="Arial"/>
          <w:bCs/>
          <w:szCs w:val="20"/>
        </w:rPr>
        <w:t xml:space="preserve">von semikritischen und kritischen </w:t>
      </w:r>
      <w:r w:rsidRPr="0004646C">
        <w:rPr>
          <w:rFonts w:cs="Arial"/>
          <w:bCs/>
          <w:szCs w:val="20"/>
        </w:rPr>
        <w:t>Medizinprodukte</w:t>
      </w:r>
      <w:r w:rsidR="008C27FE">
        <w:rPr>
          <w:rFonts w:cs="Arial"/>
          <w:bCs/>
          <w:szCs w:val="20"/>
        </w:rPr>
        <w:t>n</w:t>
      </w:r>
      <w:r w:rsidRPr="0004646C">
        <w:rPr>
          <w:rFonts w:cs="Arial"/>
          <w:bCs/>
          <w:szCs w:val="20"/>
        </w:rPr>
        <w:t xml:space="preserve"> ist ein</w:t>
      </w:r>
      <w:r w:rsidR="001A0E0C">
        <w:rPr>
          <w:rFonts w:cs="Arial"/>
          <w:bCs/>
          <w:szCs w:val="20"/>
        </w:rPr>
        <w:t>e</w:t>
      </w:r>
      <w:r w:rsidRPr="0004646C">
        <w:rPr>
          <w:rFonts w:cs="Arial"/>
          <w:bCs/>
          <w:szCs w:val="20"/>
        </w:rPr>
        <w:t xml:space="preserve"> Aufbereitungs</w:t>
      </w:r>
      <w:r w:rsidR="001A0E0C">
        <w:rPr>
          <w:rFonts w:cs="Arial"/>
          <w:bCs/>
          <w:szCs w:val="20"/>
        </w:rPr>
        <w:t>einheit</w:t>
      </w:r>
      <w:r w:rsidRPr="0004646C">
        <w:rPr>
          <w:rFonts w:cs="Arial"/>
          <w:bCs/>
          <w:szCs w:val="20"/>
        </w:rPr>
        <w:t xml:space="preserve"> vorhanden</w:t>
      </w:r>
      <w:r w:rsidR="001A0E0C">
        <w:rPr>
          <w:rFonts w:cs="Arial"/>
          <w:bCs/>
          <w:szCs w:val="20"/>
        </w:rPr>
        <w:t>.</w:t>
      </w:r>
      <w:r w:rsidRPr="0004646C">
        <w:rPr>
          <w:rFonts w:cs="Arial"/>
          <w:bCs/>
          <w:szCs w:val="20"/>
        </w:rPr>
        <w:t xml:space="preserve"> </w:t>
      </w:r>
      <w:r w:rsidR="001A0E0C">
        <w:rPr>
          <w:rFonts w:cs="Arial"/>
          <w:bCs/>
          <w:szCs w:val="20"/>
        </w:rPr>
        <w:t>Diese liegt</w:t>
      </w:r>
      <w:r w:rsidRPr="0004646C">
        <w:rPr>
          <w:rFonts w:cs="Arial"/>
          <w:bCs/>
          <w:szCs w:val="20"/>
        </w:rPr>
        <w:t xml:space="preserve"> abseits von Untersuchungs</w:t>
      </w:r>
      <w:r w:rsidR="00121424">
        <w:rPr>
          <w:rFonts w:cs="Arial"/>
          <w:bCs/>
          <w:szCs w:val="20"/>
        </w:rPr>
        <w:t>-</w:t>
      </w:r>
      <w:r w:rsidRPr="0004646C">
        <w:rPr>
          <w:rFonts w:cs="Arial"/>
          <w:bCs/>
          <w:szCs w:val="20"/>
        </w:rPr>
        <w:t xml:space="preserve"> und</w:t>
      </w:r>
      <w:r w:rsidR="001A0E0C">
        <w:rPr>
          <w:rFonts w:cs="Arial"/>
          <w:bCs/>
          <w:szCs w:val="20"/>
        </w:rPr>
        <w:t xml:space="preserve"> </w:t>
      </w:r>
      <w:r w:rsidR="00121424">
        <w:rPr>
          <w:rFonts w:cs="Arial"/>
          <w:bCs/>
          <w:szCs w:val="20"/>
        </w:rPr>
        <w:t>Behandlung</w:t>
      </w:r>
      <w:r w:rsidR="001A0E0C">
        <w:rPr>
          <w:rFonts w:cs="Arial"/>
          <w:bCs/>
          <w:szCs w:val="20"/>
        </w:rPr>
        <w:t>s</w:t>
      </w:r>
      <w:r w:rsidR="00121424">
        <w:rPr>
          <w:rFonts w:cs="Arial"/>
          <w:bCs/>
          <w:szCs w:val="20"/>
        </w:rPr>
        <w:t>r</w:t>
      </w:r>
      <w:r w:rsidR="001A0E0C">
        <w:rPr>
          <w:rFonts w:cs="Arial"/>
          <w:bCs/>
          <w:szCs w:val="20"/>
        </w:rPr>
        <w:t>äume</w:t>
      </w:r>
      <w:r w:rsidR="008F46C9">
        <w:rPr>
          <w:rFonts w:cs="Arial"/>
          <w:bCs/>
          <w:szCs w:val="20"/>
        </w:rPr>
        <w:t>n</w:t>
      </w:r>
      <w:r w:rsidR="001A0E0C">
        <w:rPr>
          <w:rFonts w:cs="Arial"/>
          <w:bCs/>
          <w:szCs w:val="20"/>
        </w:rPr>
        <w:t xml:space="preserve"> und ist </w:t>
      </w:r>
      <w:r w:rsidRPr="0004646C">
        <w:rPr>
          <w:rFonts w:cs="Arial"/>
          <w:bCs/>
          <w:szCs w:val="20"/>
        </w:rPr>
        <w:t xml:space="preserve">auf kurzem Weg erreichbar. </w:t>
      </w:r>
    </w:p>
    <w:p w:rsidR="0004646C" w:rsidRPr="0004646C" w:rsidRDefault="0004646C" w:rsidP="0004646C">
      <w:pPr>
        <w:autoSpaceDE w:val="0"/>
        <w:autoSpaceDN w:val="0"/>
        <w:adjustRightInd w:val="0"/>
        <w:jc w:val="both"/>
        <w:rPr>
          <w:rFonts w:cs="Arial"/>
          <w:bCs/>
          <w:szCs w:val="20"/>
        </w:rPr>
      </w:pPr>
    </w:p>
    <w:p w:rsidR="0004646C" w:rsidRPr="0004646C" w:rsidRDefault="0004646C" w:rsidP="0004646C">
      <w:pPr>
        <w:autoSpaceDE w:val="0"/>
        <w:autoSpaceDN w:val="0"/>
        <w:adjustRightInd w:val="0"/>
        <w:jc w:val="both"/>
        <w:rPr>
          <w:rFonts w:cs="Arial"/>
          <w:bCs/>
          <w:szCs w:val="20"/>
        </w:rPr>
      </w:pPr>
      <w:r w:rsidRPr="0004646C">
        <w:rPr>
          <w:rFonts w:cs="Arial"/>
          <w:bCs/>
          <w:szCs w:val="20"/>
        </w:rPr>
        <w:t>D</w:t>
      </w:r>
      <w:r w:rsidR="001A0E0C">
        <w:rPr>
          <w:rFonts w:cs="Arial"/>
          <w:bCs/>
          <w:szCs w:val="20"/>
        </w:rPr>
        <w:t>ie</w:t>
      </w:r>
      <w:r w:rsidRPr="0004646C">
        <w:rPr>
          <w:rFonts w:cs="Arial"/>
          <w:bCs/>
          <w:szCs w:val="20"/>
        </w:rPr>
        <w:t xml:space="preserve"> </w:t>
      </w:r>
      <w:r w:rsidR="001A0E0C" w:rsidRPr="0004646C">
        <w:rPr>
          <w:rFonts w:cs="Arial"/>
          <w:bCs/>
          <w:szCs w:val="20"/>
        </w:rPr>
        <w:t>Aufbereitungs</w:t>
      </w:r>
      <w:r w:rsidR="001A0E0C">
        <w:rPr>
          <w:rFonts w:cs="Arial"/>
          <w:bCs/>
          <w:szCs w:val="20"/>
        </w:rPr>
        <w:t>einheit</w:t>
      </w:r>
      <w:r w:rsidR="001A0E0C" w:rsidRPr="0004646C">
        <w:rPr>
          <w:rFonts w:cs="Arial"/>
          <w:bCs/>
          <w:szCs w:val="20"/>
        </w:rPr>
        <w:t xml:space="preserve"> </w:t>
      </w:r>
      <w:r w:rsidRPr="0004646C">
        <w:rPr>
          <w:rFonts w:cs="Arial"/>
          <w:bCs/>
          <w:szCs w:val="20"/>
        </w:rPr>
        <w:t>und die Arbeitsabläufe werden eindeutig in „rein“ und „unrein“ getrennt. Für Bereiche und Materialien, die sowohl für reine als auch für unreine Tätigkeiten benutzt werden, erfolgt nach Kontakt mit kontaminierten Medizinprodukten eine Reinigung und Desinfektion, bevor diese für bereits aufbereitete Produkte verwendet werden. Mikroorganismen oder Partikel werden so nicht von unreinen in reine Bereiche übertragen.</w:t>
      </w:r>
    </w:p>
    <w:p w:rsidR="0004646C" w:rsidRPr="0004646C" w:rsidRDefault="0004646C" w:rsidP="0004646C">
      <w:pPr>
        <w:autoSpaceDE w:val="0"/>
        <w:autoSpaceDN w:val="0"/>
        <w:adjustRightInd w:val="0"/>
        <w:jc w:val="both"/>
        <w:rPr>
          <w:rFonts w:cs="Arial"/>
          <w:bCs/>
          <w:szCs w:val="20"/>
        </w:rPr>
      </w:pPr>
    </w:p>
    <w:p w:rsidR="00356984" w:rsidRDefault="0004646C" w:rsidP="00356984">
      <w:pPr>
        <w:autoSpaceDE w:val="0"/>
        <w:autoSpaceDN w:val="0"/>
        <w:adjustRightInd w:val="0"/>
        <w:jc w:val="both"/>
        <w:rPr>
          <w:rFonts w:cs="Arial"/>
          <w:szCs w:val="22"/>
        </w:rPr>
      </w:pPr>
      <w:r w:rsidRPr="0004646C">
        <w:rPr>
          <w:rFonts w:cs="Arial"/>
          <w:bCs/>
          <w:szCs w:val="20"/>
        </w:rPr>
        <w:t>Größe und Ausstattung d</w:t>
      </w:r>
      <w:r w:rsidR="00CD22F6">
        <w:rPr>
          <w:rFonts w:cs="Arial"/>
          <w:bCs/>
          <w:szCs w:val="20"/>
        </w:rPr>
        <w:t>er</w:t>
      </w:r>
      <w:r w:rsidRPr="0004646C">
        <w:rPr>
          <w:rFonts w:cs="Arial"/>
          <w:bCs/>
          <w:szCs w:val="20"/>
        </w:rPr>
        <w:t xml:space="preserve"> Aufbereitungs</w:t>
      </w:r>
      <w:r w:rsidR="00CD22F6">
        <w:rPr>
          <w:rFonts w:cs="Arial"/>
          <w:bCs/>
          <w:szCs w:val="20"/>
        </w:rPr>
        <w:t>einheit</w:t>
      </w:r>
      <w:r w:rsidRPr="0004646C">
        <w:rPr>
          <w:rFonts w:cs="Arial"/>
          <w:bCs/>
          <w:szCs w:val="20"/>
        </w:rPr>
        <w:t xml:space="preserve"> bzw. der Bereiche „rein“ und „unrein“ sind an die Art und den Umfang der aufzubereitenden Medizinprodukte angepasst. Die Ausstattung umfasst</w:t>
      </w:r>
      <w:r w:rsidRPr="00356984">
        <w:rPr>
          <w:rFonts w:cs="Arial"/>
          <w:bCs/>
          <w:i/>
          <w:color w:val="00B050"/>
          <w:szCs w:val="20"/>
        </w:rPr>
        <w:t>:</w:t>
      </w:r>
      <w:r w:rsidR="00356984" w:rsidRPr="00356984">
        <w:rPr>
          <w:rFonts w:cs="Arial"/>
          <w:bCs/>
          <w:i/>
          <w:color w:val="00B050"/>
          <w:szCs w:val="20"/>
        </w:rPr>
        <w:t xml:space="preserve"> </w:t>
      </w:r>
      <w:r w:rsidR="00356984" w:rsidRPr="00356984">
        <w:rPr>
          <w:rFonts w:cs="Arial"/>
          <w:i/>
          <w:color w:val="00B050"/>
          <w:szCs w:val="22"/>
        </w:rPr>
        <w:t xml:space="preserve">Bitte </w:t>
      </w:r>
      <w:r w:rsidR="00024F9B">
        <w:rPr>
          <w:rFonts w:cs="Arial"/>
          <w:i/>
          <w:color w:val="00B050"/>
          <w:szCs w:val="22"/>
        </w:rPr>
        <w:t xml:space="preserve">ggf. </w:t>
      </w:r>
      <w:r w:rsidR="00356984" w:rsidRPr="00356984">
        <w:rPr>
          <w:rFonts w:cs="Arial"/>
          <w:i/>
          <w:color w:val="00B050"/>
          <w:szCs w:val="22"/>
        </w:rPr>
        <w:t>an</w:t>
      </w:r>
      <w:r w:rsidR="00024F9B">
        <w:rPr>
          <w:rFonts w:cs="Arial"/>
          <w:i/>
          <w:color w:val="00B050"/>
          <w:szCs w:val="22"/>
        </w:rPr>
        <w:t>passen</w:t>
      </w:r>
      <w:r w:rsidR="00356984" w:rsidRPr="00356984">
        <w:rPr>
          <w:rFonts w:cs="Arial"/>
          <w:i/>
          <w:color w:val="00B050"/>
          <w:szCs w:val="22"/>
        </w:rPr>
        <w:t>.</w:t>
      </w:r>
    </w:p>
    <w:p w:rsidR="00356984" w:rsidRDefault="00356984" w:rsidP="0004646C">
      <w:pPr>
        <w:autoSpaceDE w:val="0"/>
        <w:autoSpaceDN w:val="0"/>
        <w:adjustRightInd w:val="0"/>
        <w:jc w:val="both"/>
        <w:rPr>
          <w:rFonts w:cs="Arial"/>
          <w:bCs/>
          <w:szCs w:val="20"/>
        </w:rPr>
      </w:pPr>
    </w:p>
    <w:p w:rsidR="00E70D2D" w:rsidRPr="00E70D2D" w:rsidRDefault="00E70D2D" w:rsidP="00EA2984">
      <w:pPr>
        <w:numPr>
          <w:ilvl w:val="0"/>
          <w:numId w:val="95"/>
        </w:numPr>
        <w:ind w:left="425" w:hanging="425"/>
        <w:jc w:val="both"/>
        <w:rPr>
          <w:rFonts w:cs="Arial"/>
          <w:bCs/>
          <w:szCs w:val="20"/>
        </w:rPr>
      </w:pPr>
      <w:r w:rsidRPr="00E70D2D">
        <w:rPr>
          <w:rFonts w:cs="Arial"/>
          <w:bCs/>
          <w:szCs w:val="20"/>
        </w:rPr>
        <w:t xml:space="preserve">ausreichende Arbeitsflächen für die Aufbereitung </w:t>
      </w:r>
    </w:p>
    <w:p w:rsidR="00E70D2D" w:rsidRPr="00F4733B" w:rsidRDefault="00F4733B" w:rsidP="00EA2984">
      <w:pPr>
        <w:numPr>
          <w:ilvl w:val="0"/>
          <w:numId w:val="95"/>
        </w:numPr>
        <w:ind w:left="425" w:hanging="425"/>
        <w:jc w:val="both"/>
        <w:rPr>
          <w:rFonts w:cs="Arial"/>
          <w:bCs/>
          <w:szCs w:val="20"/>
        </w:rPr>
      </w:pPr>
      <w:r w:rsidRPr="00E70D2D">
        <w:rPr>
          <w:rFonts w:cs="Arial"/>
          <w:bCs/>
          <w:szCs w:val="20"/>
        </w:rPr>
        <w:t xml:space="preserve">Schränke zur Lagerung </w:t>
      </w:r>
      <w:r w:rsidR="00E70D2D" w:rsidRPr="00E70D2D">
        <w:rPr>
          <w:rFonts w:cs="Arial"/>
          <w:bCs/>
          <w:szCs w:val="20"/>
        </w:rPr>
        <w:t>für benötigte Materialien</w:t>
      </w:r>
    </w:p>
    <w:p w:rsidR="00E70D2D" w:rsidRPr="00E70D2D" w:rsidRDefault="00E70D2D" w:rsidP="00EA2984">
      <w:pPr>
        <w:numPr>
          <w:ilvl w:val="0"/>
          <w:numId w:val="32"/>
        </w:numPr>
        <w:ind w:left="425" w:hanging="425"/>
        <w:jc w:val="both"/>
        <w:rPr>
          <w:rFonts w:cs="Arial"/>
          <w:bCs/>
          <w:szCs w:val="20"/>
        </w:rPr>
      </w:pPr>
      <w:r w:rsidRPr="00E70D2D">
        <w:rPr>
          <w:rFonts w:cs="Arial"/>
          <w:bCs/>
          <w:szCs w:val="20"/>
        </w:rPr>
        <w:t>hygienischer H</w:t>
      </w:r>
      <w:r w:rsidR="00813DA8">
        <w:rPr>
          <w:rFonts w:cs="Arial"/>
          <w:bCs/>
          <w:szCs w:val="20"/>
        </w:rPr>
        <w:t>a</w:t>
      </w:r>
      <w:r w:rsidRPr="00E70D2D">
        <w:rPr>
          <w:rFonts w:cs="Arial"/>
          <w:bCs/>
          <w:szCs w:val="20"/>
        </w:rPr>
        <w:t xml:space="preserve">ndwaschplatz </w:t>
      </w:r>
    </w:p>
    <w:p w:rsidR="00DF1A9B" w:rsidRPr="00DF1A9B" w:rsidRDefault="00E70D2D" w:rsidP="00DF1A9B">
      <w:pPr>
        <w:numPr>
          <w:ilvl w:val="0"/>
          <w:numId w:val="31"/>
        </w:numPr>
        <w:autoSpaceDE w:val="0"/>
        <w:autoSpaceDN w:val="0"/>
        <w:adjustRightInd w:val="0"/>
        <w:ind w:left="425" w:hanging="425"/>
        <w:jc w:val="both"/>
        <w:rPr>
          <w:rFonts w:cs="Arial"/>
          <w:bCs/>
          <w:szCs w:val="20"/>
        </w:rPr>
      </w:pPr>
      <w:r w:rsidRPr="00E70D2D">
        <w:rPr>
          <w:rFonts w:cs="Arial"/>
          <w:bCs/>
          <w:szCs w:val="20"/>
        </w:rPr>
        <w:t xml:space="preserve">Ausgussbecken für </w:t>
      </w:r>
      <w:r w:rsidR="00172052">
        <w:rPr>
          <w:rFonts w:cs="Arial"/>
          <w:bCs/>
          <w:szCs w:val="20"/>
        </w:rPr>
        <w:t>flüssige</w:t>
      </w:r>
      <w:r w:rsidRPr="00E70D2D">
        <w:rPr>
          <w:rFonts w:cs="Arial"/>
          <w:bCs/>
          <w:szCs w:val="20"/>
        </w:rPr>
        <w:t xml:space="preserve"> Material</w:t>
      </w:r>
      <w:r w:rsidR="00172052">
        <w:rPr>
          <w:rFonts w:cs="Arial"/>
          <w:bCs/>
          <w:szCs w:val="20"/>
        </w:rPr>
        <w:t>en</w:t>
      </w:r>
      <w:r w:rsidRPr="00E70D2D">
        <w:rPr>
          <w:rFonts w:cs="Arial"/>
          <w:bCs/>
          <w:szCs w:val="20"/>
        </w:rPr>
        <w:t xml:space="preserve"> (</w:t>
      </w:r>
      <w:r w:rsidR="00172052">
        <w:rPr>
          <w:rFonts w:cs="Arial"/>
          <w:bCs/>
          <w:szCs w:val="20"/>
        </w:rPr>
        <w:t>z. B. Körperflüssigkeiten, Reinigungslösung</w:t>
      </w:r>
      <w:r w:rsidRPr="00E70D2D">
        <w:rPr>
          <w:rFonts w:cs="Arial"/>
          <w:bCs/>
          <w:szCs w:val="20"/>
        </w:rPr>
        <w:t xml:space="preserve">) </w:t>
      </w:r>
    </w:p>
    <w:p w:rsidR="00E70D2D" w:rsidRPr="00E70D2D" w:rsidRDefault="00E70D2D" w:rsidP="00EA2984">
      <w:pPr>
        <w:numPr>
          <w:ilvl w:val="0"/>
          <w:numId w:val="31"/>
        </w:numPr>
        <w:autoSpaceDE w:val="0"/>
        <w:autoSpaceDN w:val="0"/>
        <w:adjustRightInd w:val="0"/>
        <w:ind w:left="425" w:hanging="425"/>
        <w:jc w:val="both"/>
        <w:rPr>
          <w:rFonts w:cs="Arial"/>
          <w:bCs/>
          <w:szCs w:val="20"/>
        </w:rPr>
      </w:pPr>
      <w:r w:rsidRPr="00E70D2D">
        <w:rPr>
          <w:rFonts w:cs="Arial"/>
          <w:bCs/>
          <w:szCs w:val="20"/>
        </w:rPr>
        <w:t xml:space="preserve">geeignete Becken zum Einlegen benutzter </w:t>
      </w:r>
      <w:r w:rsidR="00B648EC" w:rsidRPr="00B648EC">
        <w:t>Medizinprodukte</w:t>
      </w:r>
      <w:r w:rsidR="00B648EC" w:rsidRPr="00B648EC" w:rsidDel="00B648EC">
        <w:rPr>
          <w:rFonts w:cs="Arial"/>
          <w:bCs/>
          <w:szCs w:val="20"/>
        </w:rPr>
        <w:t xml:space="preserve"> </w:t>
      </w:r>
    </w:p>
    <w:p w:rsidR="00E70D2D" w:rsidRPr="00E70D2D" w:rsidRDefault="00E70D2D" w:rsidP="00EA2984">
      <w:pPr>
        <w:numPr>
          <w:ilvl w:val="1"/>
          <w:numId w:val="31"/>
        </w:numPr>
        <w:autoSpaceDE w:val="0"/>
        <w:autoSpaceDN w:val="0"/>
        <w:adjustRightInd w:val="0"/>
        <w:ind w:left="879" w:hanging="425"/>
        <w:jc w:val="both"/>
        <w:rPr>
          <w:rFonts w:cs="Arial"/>
          <w:bCs/>
          <w:szCs w:val="20"/>
        </w:rPr>
      </w:pPr>
      <w:r w:rsidRPr="00E70D2D">
        <w:rPr>
          <w:rFonts w:cs="Arial"/>
          <w:bCs/>
          <w:szCs w:val="20"/>
        </w:rPr>
        <w:t xml:space="preserve">für </w:t>
      </w:r>
      <w:r w:rsidR="006F2997">
        <w:rPr>
          <w:rFonts w:cs="Arial"/>
          <w:bCs/>
          <w:szCs w:val="20"/>
        </w:rPr>
        <w:t>einzelne</w:t>
      </w:r>
      <w:r w:rsidRPr="00E70D2D">
        <w:rPr>
          <w:rFonts w:cs="Arial"/>
          <w:bCs/>
          <w:szCs w:val="20"/>
        </w:rPr>
        <w:t xml:space="preserve"> Aufbereitungsschritt</w:t>
      </w:r>
      <w:r w:rsidR="006F2997">
        <w:rPr>
          <w:rFonts w:cs="Arial"/>
          <w:bCs/>
          <w:szCs w:val="20"/>
        </w:rPr>
        <w:t>e</w:t>
      </w:r>
      <w:r w:rsidRPr="00E70D2D">
        <w:rPr>
          <w:rFonts w:cs="Arial"/>
          <w:bCs/>
          <w:szCs w:val="20"/>
        </w:rPr>
        <w:t xml:space="preserve"> wird ein eigenes Becken verwendet; alternativ erfolgt vor jeder Änderung der Nutzung eine Reinigung und Desinfektion</w:t>
      </w:r>
    </w:p>
    <w:p w:rsidR="00E70D2D" w:rsidRPr="00E70D2D" w:rsidRDefault="00E70D2D" w:rsidP="00EA2984">
      <w:pPr>
        <w:numPr>
          <w:ilvl w:val="0"/>
          <w:numId w:val="93"/>
        </w:numPr>
        <w:ind w:left="425" w:hanging="425"/>
        <w:jc w:val="both"/>
        <w:rPr>
          <w:rFonts w:cs="Arial"/>
          <w:bCs/>
          <w:szCs w:val="20"/>
        </w:rPr>
      </w:pPr>
      <w:r w:rsidRPr="00E70D2D">
        <w:rPr>
          <w:rFonts w:cs="Arial"/>
          <w:bCs/>
          <w:szCs w:val="20"/>
        </w:rPr>
        <w:t xml:space="preserve">Reinigungs- und Desinfektionsgerät (RDG) </w:t>
      </w:r>
    </w:p>
    <w:p w:rsidR="00E70D2D" w:rsidRPr="00E70D2D" w:rsidRDefault="00E70D2D" w:rsidP="00EA2984">
      <w:pPr>
        <w:numPr>
          <w:ilvl w:val="0"/>
          <w:numId w:val="93"/>
        </w:numPr>
        <w:ind w:left="425" w:hanging="425"/>
        <w:jc w:val="both"/>
      </w:pPr>
      <w:r w:rsidRPr="00E70D2D">
        <w:rPr>
          <w:rFonts w:cs="Arial"/>
          <w:bCs/>
          <w:szCs w:val="20"/>
        </w:rPr>
        <w:t>Ultraschallgerät</w:t>
      </w:r>
    </w:p>
    <w:p w:rsidR="00E70D2D" w:rsidRPr="00751CE4" w:rsidRDefault="00E70D2D" w:rsidP="00EA2984">
      <w:pPr>
        <w:numPr>
          <w:ilvl w:val="0"/>
          <w:numId w:val="32"/>
        </w:numPr>
        <w:autoSpaceDE w:val="0"/>
        <w:autoSpaceDN w:val="0"/>
        <w:adjustRightInd w:val="0"/>
        <w:ind w:left="425" w:hanging="425"/>
        <w:jc w:val="both"/>
        <w:rPr>
          <w:rFonts w:cs="Arial"/>
          <w:bCs/>
          <w:szCs w:val="20"/>
        </w:rPr>
      </w:pPr>
      <w:r w:rsidRPr="00E70D2D">
        <w:rPr>
          <w:rFonts w:cs="Arial"/>
          <w:bCs/>
          <w:szCs w:val="20"/>
        </w:rPr>
        <w:t xml:space="preserve">Reinigungspistole (bei </w:t>
      </w:r>
      <w:r w:rsidRPr="00751CE4">
        <w:rPr>
          <w:rFonts w:cs="Arial"/>
          <w:bCs/>
          <w:szCs w:val="20"/>
        </w:rPr>
        <w:t>Nutzung zur Schlussspülung mit sterilfiltriertem Wasser)</w:t>
      </w:r>
    </w:p>
    <w:p w:rsidR="00E70D2D" w:rsidRPr="00751CE4" w:rsidRDefault="00E70D2D" w:rsidP="00EA2984">
      <w:pPr>
        <w:numPr>
          <w:ilvl w:val="0"/>
          <w:numId w:val="32"/>
        </w:numPr>
        <w:autoSpaceDE w:val="0"/>
        <w:autoSpaceDN w:val="0"/>
        <w:adjustRightInd w:val="0"/>
        <w:ind w:left="425" w:hanging="425"/>
        <w:jc w:val="both"/>
        <w:rPr>
          <w:rFonts w:cs="Arial"/>
          <w:bCs/>
          <w:szCs w:val="20"/>
        </w:rPr>
      </w:pPr>
      <w:r w:rsidRPr="00751CE4">
        <w:rPr>
          <w:rFonts w:cs="Arial"/>
          <w:bCs/>
          <w:szCs w:val="20"/>
        </w:rPr>
        <w:t>Druckluftpistole mit medizinischer Druckluft</w:t>
      </w:r>
    </w:p>
    <w:p w:rsidR="00E70D2D" w:rsidRDefault="00E70D2D" w:rsidP="00EA2984">
      <w:pPr>
        <w:numPr>
          <w:ilvl w:val="0"/>
          <w:numId w:val="32"/>
        </w:numPr>
        <w:autoSpaceDE w:val="0"/>
        <w:autoSpaceDN w:val="0"/>
        <w:adjustRightInd w:val="0"/>
        <w:ind w:left="425" w:hanging="425"/>
        <w:jc w:val="both"/>
        <w:rPr>
          <w:rFonts w:cs="Arial"/>
          <w:bCs/>
          <w:szCs w:val="20"/>
        </w:rPr>
      </w:pPr>
      <w:r w:rsidRPr="00E70D2D">
        <w:rPr>
          <w:rFonts w:cs="Arial"/>
          <w:bCs/>
          <w:szCs w:val="20"/>
        </w:rPr>
        <w:t>benötigte Materialien</w:t>
      </w:r>
      <w:r w:rsidR="00E3516A">
        <w:rPr>
          <w:rFonts w:cs="Arial"/>
          <w:bCs/>
          <w:szCs w:val="20"/>
        </w:rPr>
        <w:t xml:space="preserve">: </w:t>
      </w:r>
      <w:r w:rsidR="000F1E4A">
        <w:rPr>
          <w:rFonts w:cs="Arial"/>
          <w:bCs/>
          <w:szCs w:val="20"/>
        </w:rPr>
        <w:t>Schutz</w:t>
      </w:r>
      <w:r w:rsidR="00601429">
        <w:rPr>
          <w:rFonts w:cs="Arial"/>
          <w:bCs/>
          <w:szCs w:val="20"/>
        </w:rPr>
        <w:t>ausrüstung</w:t>
      </w:r>
      <w:r w:rsidRPr="00E70D2D">
        <w:rPr>
          <w:rFonts w:cs="Arial"/>
          <w:bCs/>
          <w:szCs w:val="20"/>
        </w:rPr>
        <w:t>, Chemikalien, Aufbereitungsutensilien, etc.</w:t>
      </w:r>
    </w:p>
    <w:p w:rsidR="00F4733B" w:rsidRPr="00E70D2D" w:rsidRDefault="00E70D2D" w:rsidP="00EA2984">
      <w:pPr>
        <w:numPr>
          <w:ilvl w:val="0"/>
          <w:numId w:val="32"/>
        </w:numPr>
        <w:autoSpaceDE w:val="0"/>
        <w:autoSpaceDN w:val="0"/>
        <w:adjustRightInd w:val="0"/>
        <w:ind w:left="425" w:hanging="425"/>
        <w:jc w:val="both"/>
        <w:rPr>
          <w:rFonts w:cs="Arial"/>
          <w:bCs/>
          <w:szCs w:val="20"/>
        </w:rPr>
      </w:pPr>
      <w:r w:rsidRPr="00E70D2D">
        <w:rPr>
          <w:rFonts w:cs="Arial"/>
          <w:bCs/>
          <w:szCs w:val="20"/>
        </w:rPr>
        <w:t xml:space="preserve">Abwurfmöglichkeiten für </w:t>
      </w:r>
      <w:r w:rsidR="000F1E4A">
        <w:rPr>
          <w:rFonts w:cs="Arial"/>
          <w:bCs/>
          <w:szCs w:val="20"/>
        </w:rPr>
        <w:t>Schutz</w:t>
      </w:r>
      <w:r w:rsidR="00601429">
        <w:rPr>
          <w:rFonts w:cs="Arial"/>
          <w:bCs/>
          <w:szCs w:val="20"/>
        </w:rPr>
        <w:t>ausrüstung</w:t>
      </w:r>
      <w:r w:rsidRPr="00E70D2D">
        <w:rPr>
          <w:rFonts w:cs="Arial"/>
          <w:bCs/>
          <w:szCs w:val="20"/>
        </w:rPr>
        <w:t xml:space="preserve"> und Abfälle</w:t>
      </w:r>
    </w:p>
    <w:p w:rsidR="00E70D2D" w:rsidRPr="00E70D2D" w:rsidRDefault="00E70D2D" w:rsidP="00EA2984">
      <w:pPr>
        <w:numPr>
          <w:ilvl w:val="0"/>
          <w:numId w:val="94"/>
        </w:numPr>
        <w:ind w:left="425" w:hanging="425"/>
        <w:jc w:val="both"/>
        <w:rPr>
          <w:rFonts w:cs="Arial"/>
          <w:bCs/>
          <w:szCs w:val="20"/>
        </w:rPr>
      </w:pPr>
      <w:r w:rsidRPr="00E70D2D">
        <w:rPr>
          <w:rFonts w:cs="Arial"/>
          <w:bCs/>
          <w:szCs w:val="20"/>
        </w:rPr>
        <w:t xml:space="preserve">Siegelgerät für Verpackungsmaterial </w:t>
      </w:r>
    </w:p>
    <w:p w:rsidR="00E70D2D" w:rsidRPr="00E70D2D" w:rsidRDefault="004C207A" w:rsidP="00EA2984">
      <w:pPr>
        <w:numPr>
          <w:ilvl w:val="0"/>
          <w:numId w:val="94"/>
        </w:numPr>
        <w:ind w:left="425" w:hanging="425"/>
        <w:jc w:val="both"/>
      </w:pPr>
      <w:r>
        <w:rPr>
          <w:rFonts w:cs="Arial"/>
          <w:bCs/>
          <w:szCs w:val="20"/>
        </w:rPr>
        <w:t>Dampfs</w:t>
      </w:r>
      <w:r w:rsidR="00E70D2D" w:rsidRPr="00E70D2D">
        <w:rPr>
          <w:rFonts w:cs="Arial"/>
          <w:bCs/>
          <w:szCs w:val="20"/>
        </w:rPr>
        <w:t xml:space="preserve">terilisator </w:t>
      </w:r>
    </w:p>
    <w:p w:rsidR="00E70D2D" w:rsidRPr="00E70D2D" w:rsidRDefault="00E70D2D" w:rsidP="00EA2984">
      <w:pPr>
        <w:numPr>
          <w:ilvl w:val="0"/>
          <w:numId w:val="94"/>
        </w:numPr>
        <w:ind w:left="425" w:hanging="425"/>
        <w:jc w:val="both"/>
      </w:pPr>
      <w:r w:rsidRPr="00E70D2D">
        <w:rPr>
          <w:rFonts w:cs="Arial"/>
          <w:bCs/>
          <w:szCs w:val="20"/>
        </w:rPr>
        <w:t>Bereich und organisatorische Voraussetzung für die Dokumentation</w:t>
      </w:r>
    </w:p>
    <w:p w:rsidR="00E70D2D" w:rsidRPr="0004646C" w:rsidRDefault="00E70D2D" w:rsidP="00591CCC">
      <w:pPr>
        <w:autoSpaceDE w:val="0"/>
        <w:autoSpaceDN w:val="0"/>
        <w:adjustRightInd w:val="0"/>
        <w:jc w:val="both"/>
        <w:rPr>
          <w:rFonts w:cs="Arial"/>
          <w:bCs/>
          <w:strike/>
          <w:szCs w:val="20"/>
        </w:rPr>
      </w:pPr>
    </w:p>
    <w:p w:rsidR="0004646C" w:rsidRPr="0004646C" w:rsidRDefault="0004646C" w:rsidP="0004646C">
      <w:pPr>
        <w:tabs>
          <w:tab w:val="left" w:pos="1134"/>
        </w:tabs>
        <w:jc w:val="both"/>
        <w:rPr>
          <w:b/>
          <w:iCs/>
          <w:szCs w:val="22"/>
        </w:rPr>
      </w:pPr>
      <w:r w:rsidRPr="0004646C">
        <w:rPr>
          <w:b/>
          <w:iCs/>
          <w:szCs w:val="22"/>
        </w:rPr>
        <w:t>Weitere Informationen</w:t>
      </w:r>
    </w:p>
    <w:p w:rsidR="00526353" w:rsidRDefault="00526353" w:rsidP="0004646C">
      <w:pPr>
        <w:autoSpaceDE w:val="0"/>
        <w:autoSpaceDN w:val="0"/>
        <w:adjustRightInd w:val="0"/>
        <w:jc w:val="both"/>
        <w:rPr>
          <w:rFonts w:cs="Arial"/>
          <w:bCs/>
          <w:strike/>
          <w:szCs w:val="20"/>
        </w:rPr>
      </w:pPr>
    </w:p>
    <w:p w:rsidR="00DE54F5" w:rsidRDefault="0004646C" w:rsidP="00526353">
      <w:pPr>
        <w:autoSpaceDE w:val="0"/>
        <w:autoSpaceDN w:val="0"/>
        <w:adjustRightInd w:val="0"/>
        <w:ind w:left="1134" w:hanging="1134"/>
        <w:jc w:val="both"/>
        <w:rPr>
          <w:rFonts w:cs="Arial"/>
          <w:bCs/>
          <w:sz w:val="20"/>
          <w:szCs w:val="20"/>
        </w:rPr>
      </w:pPr>
      <w:r w:rsidRPr="0004646C">
        <w:rPr>
          <w:noProof/>
          <w:sz w:val="20"/>
          <w:szCs w:val="20"/>
        </w:rPr>
        <w:drawing>
          <wp:anchor distT="0" distB="0" distL="114300" distR="114300" simplePos="0" relativeHeight="252255744" behindDoc="1" locked="0" layoutInCell="1" allowOverlap="1" wp14:anchorId="21DAE376" wp14:editId="6554F72A">
            <wp:simplePos x="0" y="0"/>
            <wp:positionH relativeFrom="column">
              <wp:posOffset>71755</wp:posOffset>
            </wp:positionH>
            <wp:positionV relativeFrom="paragraph">
              <wp:posOffset>122184</wp:posOffset>
            </wp:positionV>
            <wp:extent cx="453390" cy="395605"/>
            <wp:effectExtent l="0" t="0" r="3810" b="4445"/>
            <wp:wrapNone/>
            <wp:docPr id="296" name="Grafik 296"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353">
        <w:rPr>
          <w:rFonts w:cs="Arial"/>
          <w:sz w:val="18"/>
          <w:szCs w:val="18"/>
        </w:rPr>
        <w:tab/>
      </w:r>
      <w:r w:rsidR="00526353">
        <w:rPr>
          <w:rFonts w:cs="Arial"/>
          <w:sz w:val="18"/>
          <w:szCs w:val="18"/>
        </w:rPr>
        <w:tab/>
      </w:r>
      <w:r w:rsidR="00526353">
        <w:rPr>
          <w:rFonts w:cs="Arial"/>
          <w:sz w:val="18"/>
          <w:szCs w:val="18"/>
        </w:rPr>
        <w:tab/>
      </w:r>
      <w:r w:rsidR="00DE54F5" w:rsidRPr="00DF1A9B">
        <w:rPr>
          <w:rFonts w:cs="Arial"/>
          <w:bCs/>
          <w:sz w:val="20"/>
          <w:szCs w:val="20"/>
        </w:rPr>
        <w:t>Siehe KRINKO/BfArM-Empfehlung „Anforderungen an die Hygiene bei der Aufbereitung von Medizinprodukten“ - Anlage 5 „Übersicht über Anforderungen an Aufbereitungseinheiten für Medizinprodukte“</w:t>
      </w:r>
    </w:p>
    <w:p w:rsidR="0004646C" w:rsidRPr="0004646C" w:rsidRDefault="0004646C" w:rsidP="0004646C">
      <w:pPr>
        <w:ind w:left="1134"/>
        <w:jc w:val="both"/>
        <w:rPr>
          <w:rFonts w:cs="Arial"/>
          <w:bCs/>
          <w:sz w:val="20"/>
          <w:szCs w:val="20"/>
        </w:rPr>
      </w:pPr>
      <w:r w:rsidRPr="0004646C">
        <w:rPr>
          <w:rFonts w:cs="Arial"/>
          <w:bCs/>
          <w:sz w:val="20"/>
          <w:szCs w:val="20"/>
        </w:rPr>
        <w:t>Siehe Empfehlungen „Anforderung für den Bau oder Umbau einer Aufbereitungseinheit für Medizinprodukte (AEMP)“ des Fachausschusses Hygiene, Bau und Technik der DGSV</w:t>
      </w:r>
    </w:p>
    <w:p w:rsidR="0004646C" w:rsidRPr="00EA2984" w:rsidRDefault="0004646C" w:rsidP="0004646C">
      <w:pPr>
        <w:autoSpaceDE w:val="0"/>
        <w:autoSpaceDN w:val="0"/>
        <w:adjustRightInd w:val="0"/>
        <w:jc w:val="both"/>
        <w:rPr>
          <w:rFonts w:cs="Arial"/>
          <w:bCs/>
          <w:szCs w:val="20"/>
        </w:rPr>
      </w:pPr>
    </w:p>
    <w:p w:rsidR="0004646C" w:rsidRPr="00EA2984" w:rsidRDefault="0004646C" w:rsidP="0004646C">
      <w:pPr>
        <w:jc w:val="both"/>
        <w:rPr>
          <w:rFonts w:cs="Arial"/>
          <w:bCs/>
          <w:szCs w:val="20"/>
        </w:rPr>
      </w:pPr>
    </w:p>
    <w:p w:rsidR="00C54A04" w:rsidRPr="00EA2984" w:rsidRDefault="00C54A04" w:rsidP="0004646C">
      <w:pPr>
        <w:jc w:val="both"/>
        <w:rPr>
          <w:rFonts w:cs="Arial"/>
          <w:bCs/>
          <w:szCs w:val="20"/>
        </w:rPr>
      </w:pPr>
    </w:p>
    <w:p w:rsidR="0004646C" w:rsidRPr="00896099" w:rsidRDefault="0004646C" w:rsidP="00B86873">
      <w:pPr>
        <w:pStyle w:val="berschrift2"/>
        <w:tabs>
          <w:tab w:val="num" w:pos="540"/>
        </w:tabs>
        <w:ind w:hanging="860"/>
        <w:jc w:val="both"/>
        <w:rPr>
          <w:color w:val="990033"/>
        </w:rPr>
      </w:pPr>
      <w:bookmarkStart w:id="68" w:name="_Toc448736588"/>
      <w:bookmarkStart w:id="69" w:name="_Toc473795247"/>
      <w:r w:rsidRPr="00B86873">
        <w:rPr>
          <w:i w:val="0"/>
          <w:iCs w:val="0"/>
          <w:color w:val="990033"/>
        </w:rPr>
        <w:t xml:space="preserve">Wasserqualität </w:t>
      </w:r>
      <w:r w:rsidR="00E3516A" w:rsidRPr="00B86873">
        <w:rPr>
          <w:i w:val="0"/>
          <w:iCs w:val="0"/>
          <w:color w:val="990033"/>
        </w:rPr>
        <w:t>für die</w:t>
      </w:r>
      <w:r w:rsidRPr="00B86873">
        <w:rPr>
          <w:i w:val="0"/>
          <w:iCs w:val="0"/>
          <w:color w:val="990033"/>
        </w:rPr>
        <w:t xml:space="preserve"> Aufbereitung</w:t>
      </w:r>
      <w:bookmarkEnd w:id="68"/>
      <w:bookmarkEnd w:id="69"/>
    </w:p>
    <w:p w:rsidR="0004646C" w:rsidRPr="0004646C" w:rsidRDefault="0004646C" w:rsidP="0004646C">
      <w:pPr>
        <w:jc w:val="both"/>
      </w:pPr>
    </w:p>
    <w:p w:rsidR="0004646C" w:rsidRPr="0004646C" w:rsidRDefault="0004646C" w:rsidP="0004646C">
      <w:pPr>
        <w:autoSpaceDE w:val="0"/>
        <w:autoSpaceDN w:val="0"/>
        <w:adjustRightInd w:val="0"/>
        <w:jc w:val="both"/>
        <w:rPr>
          <w:rFonts w:cs="Arial"/>
          <w:bCs/>
          <w:szCs w:val="20"/>
        </w:rPr>
      </w:pPr>
      <w:r w:rsidRPr="0004646C">
        <w:rPr>
          <w:rFonts w:cs="Arial"/>
          <w:bCs/>
          <w:szCs w:val="20"/>
        </w:rPr>
        <w:t xml:space="preserve">Das verwendete Wasser </w:t>
      </w:r>
      <w:r w:rsidR="00E3516A">
        <w:rPr>
          <w:rFonts w:cs="Arial"/>
          <w:bCs/>
          <w:szCs w:val="20"/>
        </w:rPr>
        <w:t>muss</w:t>
      </w:r>
      <w:r w:rsidRPr="0004646C">
        <w:rPr>
          <w:rFonts w:cs="Arial"/>
          <w:bCs/>
          <w:szCs w:val="20"/>
        </w:rPr>
        <w:t xml:space="preserve"> verschiedene Funktionen im Aufbereitungsprozess </w:t>
      </w:r>
      <w:r w:rsidR="00E3516A">
        <w:rPr>
          <w:rFonts w:cs="Arial"/>
          <w:bCs/>
          <w:szCs w:val="20"/>
        </w:rPr>
        <w:t xml:space="preserve">erfüllen </w:t>
      </w:r>
      <w:r w:rsidRPr="0004646C">
        <w:rPr>
          <w:rFonts w:cs="Arial"/>
          <w:bCs/>
          <w:szCs w:val="20"/>
        </w:rPr>
        <w:t xml:space="preserve">und hat erheblichen Einfluss auf das Aufbereitungsergebnis und die Werterhaltung des Aufbereitungsgutes. </w:t>
      </w:r>
    </w:p>
    <w:p w:rsidR="0004646C" w:rsidRPr="0004646C" w:rsidRDefault="0004646C" w:rsidP="0004646C">
      <w:pPr>
        <w:autoSpaceDE w:val="0"/>
        <w:autoSpaceDN w:val="0"/>
        <w:adjustRightInd w:val="0"/>
        <w:jc w:val="both"/>
        <w:rPr>
          <w:rFonts w:cs="Arial"/>
          <w:bCs/>
          <w:szCs w:val="20"/>
        </w:rPr>
      </w:pPr>
    </w:p>
    <w:p w:rsidR="00E041DD" w:rsidRPr="00547031" w:rsidRDefault="0004646C" w:rsidP="003A2304">
      <w:pPr>
        <w:autoSpaceDE w:val="0"/>
        <w:autoSpaceDN w:val="0"/>
        <w:adjustRightInd w:val="0"/>
        <w:jc w:val="both"/>
        <w:rPr>
          <w:rFonts w:cs="Arial"/>
          <w:bCs/>
          <w:szCs w:val="20"/>
          <w:highlight w:val="red"/>
        </w:rPr>
      </w:pPr>
      <w:r w:rsidRPr="0004646C">
        <w:rPr>
          <w:rFonts w:cs="Arial"/>
          <w:bCs/>
          <w:szCs w:val="20"/>
        </w:rPr>
        <w:t xml:space="preserve">Auch qualitativ hochwertiges </w:t>
      </w:r>
      <w:r w:rsidR="00F574FD">
        <w:rPr>
          <w:rFonts w:cs="Arial"/>
          <w:bCs/>
          <w:szCs w:val="20"/>
        </w:rPr>
        <w:t>Trink</w:t>
      </w:r>
      <w:r w:rsidRPr="0004646C">
        <w:rPr>
          <w:rFonts w:cs="Arial"/>
          <w:bCs/>
          <w:szCs w:val="20"/>
        </w:rPr>
        <w:t xml:space="preserve">wasser ist nicht steril und kann sich durch natürlich vorkommende Mineralien nachteilig auf die Medizinprodukte auswirken (z.B. Verfärbungen, Ablagerungen, Rost). Durch Verwendung von VE-Wasser (Vollentsalztes Wasser) oder Aqua dest. (destilliertes Wasser) wird die Anreicherung von Mineralien auf dem Medizinprodukt vermieden. </w:t>
      </w:r>
    </w:p>
    <w:p w:rsidR="00547031" w:rsidRPr="00547031" w:rsidRDefault="00547031" w:rsidP="00547031"/>
    <w:p w:rsidR="00547031" w:rsidRPr="00547031" w:rsidRDefault="00547031" w:rsidP="00547031">
      <w:pPr>
        <w:autoSpaceDE w:val="0"/>
        <w:autoSpaceDN w:val="0"/>
        <w:adjustRightInd w:val="0"/>
        <w:jc w:val="both"/>
        <w:rPr>
          <w:rFonts w:cs="Arial"/>
          <w:bCs/>
          <w:szCs w:val="20"/>
        </w:rPr>
      </w:pPr>
      <w:r w:rsidRPr="00547031">
        <w:rPr>
          <w:rFonts w:cs="Arial"/>
          <w:bCs/>
          <w:szCs w:val="20"/>
        </w:rPr>
        <w:t xml:space="preserve">Folgende Wasserqualitäten werden für die einzelnen Prozessschritte verwendet: </w:t>
      </w:r>
      <w:r w:rsidRPr="00547031">
        <w:rPr>
          <w:rFonts w:cs="Arial"/>
          <w:bCs/>
          <w:i/>
          <w:color w:val="00B050"/>
          <w:szCs w:val="20"/>
        </w:rPr>
        <w:t>manuell</w:t>
      </w:r>
    </w:p>
    <w:p w:rsidR="00547031" w:rsidRPr="00547031" w:rsidRDefault="00547031" w:rsidP="00547031">
      <w:pPr>
        <w:numPr>
          <w:ilvl w:val="0"/>
          <w:numId w:val="30"/>
        </w:numPr>
        <w:autoSpaceDE w:val="0"/>
        <w:autoSpaceDN w:val="0"/>
        <w:adjustRightInd w:val="0"/>
        <w:ind w:left="425" w:hanging="425"/>
        <w:jc w:val="both"/>
        <w:rPr>
          <w:rFonts w:cs="Arial"/>
          <w:bCs/>
          <w:szCs w:val="20"/>
        </w:rPr>
      </w:pPr>
      <w:r w:rsidRPr="00547031">
        <w:rPr>
          <w:rFonts w:cs="Arial"/>
          <w:bCs/>
          <w:szCs w:val="20"/>
        </w:rPr>
        <w:t>Trinkwasser: Vorreinigung, Ansetzen von Reinigungs- und Desinfektionsmittellösung, Abspülen der Reinigungslösung</w:t>
      </w:r>
    </w:p>
    <w:p w:rsidR="00547031" w:rsidRPr="00547031" w:rsidRDefault="00547031" w:rsidP="00547031">
      <w:pPr>
        <w:numPr>
          <w:ilvl w:val="0"/>
          <w:numId w:val="30"/>
        </w:numPr>
        <w:autoSpaceDE w:val="0"/>
        <w:autoSpaceDN w:val="0"/>
        <w:adjustRightInd w:val="0"/>
        <w:ind w:left="425" w:hanging="425"/>
        <w:jc w:val="both"/>
        <w:rPr>
          <w:rFonts w:cs="Arial"/>
          <w:bCs/>
          <w:szCs w:val="20"/>
        </w:rPr>
      </w:pPr>
      <w:r w:rsidRPr="00547031">
        <w:rPr>
          <w:rFonts w:cs="Arial"/>
          <w:bCs/>
          <w:szCs w:val="20"/>
        </w:rPr>
        <w:t>VE-Wasser/Aqua dest.: Abspülen der Desinfektionslösung, Sterilisator</w:t>
      </w:r>
    </w:p>
    <w:p w:rsidR="00547031" w:rsidRPr="00547031" w:rsidRDefault="00547031" w:rsidP="00547031">
      <w:pPr>
        <w:autoSpaceDE w:val="0"/>
        <w:autoSpaceDN w:val="0"/>
        <w:adjustRightInd w:val="0"/>
        <w:jc w:val="both"/>
        <w:rPr>
          <w:rFonts w:cs="Arial"/>
          <w:bCs/>
          <w:szCs w:val="20"/>
        </w:rPr>
      </w:pPr>
      <w:r w:rsidRPr="00547031">
        <w:rPr>
          <w:rFonts w:cs="Arial"/>
          <w:bCs/>
          <w:szCs w:val="20"/>
        </w:rPr>
        <w:t>Durch Einsatz von Sterilwasserfiltern kann mikrobiologisch einwandfreies (=frei von pathogenen Mikroorganismen) Wasser bereitgestellt werden</w:t>
      </w:r>
    </w:p>
    <w:p w:rsidR="00547031" w:rsidRPr="00547031" w:rsidRDefault="00547031" w:rsidP="00547031">
      <w:pPr>
        <w:autoSpaceDE w:val="0"/>
        <w:autoSpaceDN w:val="0"/>
        <w:adjustRightInd w:val="0"/>
        <w:jc w:val="both"/>
        <w:rPr>
          <w:rFonts w:cs="Arial"/>
          <w:bCs/>
          <w:szCs w:val="20"/>
        </w:rPr>
      </w:pPr>
    </w:p>
    <w:p w:rsidR="00547031" w:rsidRPr="00547031" w:rsidRDefault="00547031" w:rsidP="00547031">
      <w:pPr>
        <w:autoSpaceDE w:val="0"/>
        <w:autoSpaceDN w:val="0"/>
        <w:adjustRightInd w:val="0"/>
        <w:jc w:val="both"/>
        <w:rPr>
          <w:rFonts w:cs="Arial"/>
          <w:bCs/>
          <w:szCs w:val="20"/>
        </w:rPr>
      </w:pPr>
      <w:r w:rsidRPr="00547031">
        <w:rPr>
          <w:rFonts w:cs="Arial"/>
          <w:bCs/>
          <w:szCs w:val="20"/>
        </w:rPr>
        <w:t xml:space="preserve">Folgende Wasserqualitäten werden für die einzelnen Prozessschritte verwendet: </w:t>
      </w:r>
      <w:r w:rsidRPr="00547031">
        <w:rPr>
          <w:rFonts w:cs="Arial"/>
          <w:bCs/>
          <w:i/>
          <w:color w:val="00B050"/>
          <w:szCs w:val="20"/>
        </w:rPr>
        <w:t>maschinell</w:t>
      </w:r>
    </w:p>
    <w:p w:rsidR="00547031" w:rsidRPr="00547031" w:rsidRDefault="00547031" w:rsidP="00547031">
      <w:pPr>
        <w:numPr>
          <w:ilvl w:val="0"/>
          <w:numId w:val="30"/>
        </w:numPr>
        <w:autoSpaceDE w:val="0"/>
        <w:autoSpaceDN w:val="0"/>
        <w:adjustRightInd w:val="0"/>
        <w:ind w:left="425" w:hanging="425"/>
        <w:jc w:val="both"/>
        <w:rPr>
          <w:rFonts w:cs="Arial"/>
          <w:bCs/>
          <w:szCs w:val="20"/>
        </w:rPr>
      </w:pPr>
      <w:r w:rsidRPr="00547031">
        <w:rPr>
          <w:rFonts w:cs="Arial"/>
          <w:bCs/>
          <w:szCs w:val="20"/>
        </w:rPr>
        <w:t>Trinkwasser: Vorreinigung, Reinigung und Zwischenspülung im RDG</w:t>
      </w:r>
    </w:p>
    <w:p w:rsidR="0049249D" w:rsidRPr="0049249D" w:rsidRDefault="00547031" w:rsidP="0049249D">
      <w:pPr>
        <w:numPr>
          <w:ilvl w:val="0"/>
          <w:numId w:val="30"/>
        </w:numPr>
        <w:autoSpaceDE w:val="0"/>
        <w:autoSpaceDN w:val="0"/>
        <w:adjustRightInd w:val="0"/>
        <w:ind w:left="425" w:hanging="425"/>
        <w:jc w:val="both"/>
        <w:rPr>
          <w:rFonts w:cs="Arial"/>
          <w:bCs/>
          <w:szCs w:val="20"/>
        </w:rPr>
      </w:pPr>
      <w:r w:rsidRPr="00547031">
        <w:rPr>
          <w:rFonts w:cs="Arial"/>
          <w:bCs/>
          <w:szCs w:val="20"/>
        </w:rPr>
        <w:t xml:space="preserve">VE-Wasser/Aqua dest.: </w:t>
      </w:r>
      <w:r w:rsidR="001C5C15">
        <w:rPr>
          <w:rFonts w:cs="Arial"/>
          <w:bCs/>
          <w:szCs w:val="20"/>
        </w:rPr>
        <w:t xml:space="preserve">thermische </w:t>
      </w:r>
      <w:r w:rsidRPr="00547031">
        <w:rPr>
          <w:rFonts w:cs="Arial"/>
          <w:bCs/>
          <w:szCs w:val="20"/>
        </w:rPr>
        <w:t>Desinfektions</w:t>
      </w:r>
      <w:r w:rsidR="0049249D">
        <w:rPr>
          <w:rFonts w:cs="Arial"/>
          <w:bCs/>
          <w:szCs w:val="20"/>
        </w:rPr>
        <w:t>verfahren</w:t>
      </w:r>
      <w:r w:rsidRPr="00547031">
        <w:rPr>
          <w:rFonts w:cs="Arial"/>
          <w:bCs/>
          <w:szCs w:val="20"/>
        </w:rPr>
        <w:t xml:space="preserve"> im RDG, Sterilisator</w:t>
      </w:r>
    </w:p>
    <w:p w:rsidR="00547031" w:rsidRDefault="00547031" w:rsidP="00547031">
      <w:pPr>
        <w:jc w:val="both"/>
        <w:rPr>
          <w:rFonts w:cs="Arial"/>
          <w:bCs/>
          <w:szCs w:val="20"/>
        </w:rPr>
      </w:pPr>
      <w:r w:rsidRPr="002F5399">
        <w:rPr>
          <w:rFonts w:cs="Arial"/>
          <w:bCs/>
          <w:szCs w:val="20"/>
        </w:rPr>
        <w:t>Durch</w:t>
      </w:r>
      <w:r w:rsidR="0049249D">
        <w:rPr>
          <w:rFonts w:cs="Arial"/>
          <w:bCs/>
          <w:szCs w:val="20"/>
        </w:rPr>
        <w:t xml:space="preserve"> </w:t>
      </w:r>
      <w:r w:rsidRPr="002F5399">
        <w:rPr>
          <w:rFonts w:cs="Arial"/>
          <w:bCs/>
          <w:szCs w:val="20"/>
        </w:rPr>
        <w:t>Einsatz von Sterilwasserfilter</w:t>
      </w:r>
      <w:r w:rsidR="001C5C15">
        <w:rPr>
          <w:rFonts w:cs="Arial"/>
          <w:bCs/>
          <w:szCs w:val="20"/>
        </w:rPr>
        <w:t>n</w:t>
      </w:r>
      <w:r w:rsidRPr="002F5399">
        <w:rPr>
          <w:rFonts w:cs="Arial"/>
          <w:bCs/>
          <w:szCs w:val="20"/>
        </w:rPr>
        <w:t xml:space="preserve"> und/oder geräteseitig integrierten Wasseraufbereitungsanlagen können negative Auswirkungen durch Mineralien oder Mikroorganismen vermieden werden.</w:t>
      </w:r>
    </w:p>
    <w:p w:rsidR="00547031" w:rsidRPr="0004646C" w:rsidRDefault="00547031" w:rsidP="0004646C">
      <w:pPr>
        <w:jc w:val="both"/>
        <w:rPr>
          <w:rFonts w:cs="Arial"/>
          <w:bCs/>
          <w:szCs w:val="20"/>
        </w:rPr>
      </w:pPr>
    </w:p>
    <w:p w:rsidR="0004646C" w:rsidRPr="0004646C" w:rsidRDefault="0004646C" w:rsidP="0004646C">
      <w:pPr>
        <w:tabs>
          <w:tab w:val="left" w:pos="1134"/>
        </w:tabs>
        <w:jc w:val="both"/>
        <w:rPr>
          <w:b/>
          <w:iCs/>
          <w:szCs w:val="22"/>
        </w:rPr>
      </w:pPr>
      <w:r w:rsidRPr="0004646C">
        <w:rPr>
          <w:b/>
          <w:iCs/>
          <w:szCs w:val="22"/>
        </w:rPr>
        <w:t>Weitere Informationen</w:t>
      </w:r>
    </w:p>
    <w:p w:rsidR="0004646C" w:rsidRPr="0004646C" w:rsidRDefault="0004646C" w:rsidP="0004646C">
      <w:pPr>
        <w:tabs>
          <w:tab w:val="left" w:pos="1134"/>
        </w:tabs>
        <w:jc w:val="both"/>
        <w:rPr>
          <w:rFonts w:cs="Arial"/>
          <w:bCs/>
          <w:sz w:val="20"/>
          <w:szCs w:val="20"/>
        </w:rPr>
      </w:pPr>
      <w:r w:rsidRPr="0004646C">
        <w:rPr>
          <w:noProof/>
        </w:rPr>
        <w:drawing>
          <wp:anchor distT="0" distB="0" distL="114300" distR="114300" simplePos="0" relativeHeight="252253696" behindDoc="1" locked="0" layoutInCell="1" allowOverlap="1" wp14:anchorId="079AE32C" wp14:editId="5C09CB73">
            <wp:simplePos x="0" y="0"/>
            <wp:positionH relativeFrom="column">
              <wp:posOffset>71755</wp:posOffset>
            </wp:positionH>
            <wp:positionV relativeFrom="paragraph">
              <wp:posOffset>100066</wp:posOffset>
            </wp:positionV>
            <wp:extent cx="453600" cy="396000"/>
            <wp:effectExtent l="0" t="0" r="3810" b="4445"/>
            <wp:wrapNone/>
            <wp:docPr id="307" name="Grafik 307"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46C" w:rsidRPr="0004646C" w:rsidRDefault="0004646C" w:rsidP="001C11D1">
      <w:pPr>
        <w:autoSpaceDE w:val="0"/>
        <w:autoSpaceDN w:val="0"/>
        <w:adjustRightInd w:val="0"/>
        <w:ind w:left="1134"/>
        <w:rPr>
          <w:rFonts w:cs="Arial"/>
          <w:bCs/>
          <w:sz w:val="20"/>
          <w:szCs w:val="20"/>
        </w:rPr>
      </w:pPr>
      <w:r w:rsidRPr="0004646C">
        <w:rPr>
          <w:rFonts w:cs="Arial"/>
          <w:bCs/>
          <w:sz w:val="20"/>
          <w:szCs w:val="20"/>
        </w:rPr>
        <w:t>Siehe Empfehlungen „Wasser zum Aufbereiten von Medizinprodukten</w:t>
      </w:r>
      <w:r w:rsidR="001C11D1">
        <w:rPr>
          <w:rFonts w:cs="Arial"/>
          <w:bCs/>
          <w:sz w:val="20"/>
          <w:szCs w:val="20"/>
        </w:rPr>
        <w:t xml:space="preserve"> Teil 1 und 2</w:t>
      </w:r>
      <w:r w:rsidRPr="0004646C">
        <w:rPr>
          <w:rFonts w:cs="Arial"/>
          <w:bCs/>
          <w:sz w:val="20"/>
          <w:szCs w:val="20"/>
        </w:rPr>
        <w:t>“</w:t>
      </w:r>
      <w:r w:rsidR="001C11D1">
        <w:rPr>
          <w:rFonts w:cs="Arial"/>
          <w:bCs/>
          <w:sz w:val="20"/>
          <w:szCs w:val="20"/>
        </w:rPr>
        <w:t>, „</w:t>
      </w:r>
      <w:r w:rsidR="001C11D1" w:rsidRPr="001C11D1">
        <w:rPr>
          <w:rFonts w:cs="Arial"/>
          <w:bCs/>
          <w:sz w:val="20"/>
          <w:szCs w:val="20"/>
        </w:rPr>
        <w:t>Programmführungen Teil 1: RDG mit thermischer</w:t>
      </w:r>
      <w:r w:rsidR="001C11D1">
        <w:rPr>
          <w:rFonts w:cs="Arial"/>
          <w:bCs/>
          <w:sz w:val="20"/>
          <w:szCs w:val="20"/>
        </w:rPr>
        <w:t xml:space="preserve"> </w:t>
      </w:r>
      <w:r w:rsidR="001C11D1" w:rsidRPr="001C11D1">
        <w:rPr>
          <w:rFonts w:cs="Arial"/>
          <w:bCs/>
          <w:sz w:val="20"/>
          <w:szCs w:val="20"/>
        </w:rPr>
        <w:t xml:space="preserve">und chemothermischer Desinfektion“ </w:t>
      </w:r>
      <w:r w:rsidRPr="0004646C">
        <w:rPr>
          <w:rFonts w:cs="Arial"/>
          <w:bCs/>
          <w:sz w:val="20"/>
          <w:szCs w:val="20"/>
        </w:rPr>
        <w:t>des Fachausschusses Qualität der DGSV e.V.</w:t>
      </w:r>
    </w:p>
    <w:p w:rsidR="0004646C" w:rsidRPr="0004646C" w:rsidRDefault="0004646C" w:rsidP="0004646C">
      <w:pPr>
        <w:jc w:val="both"/>
      </w:pPr>
    </w:p>
    <w:p w:rsidR="0004646C" w:rsidRPr="0004646C" w:rsidRDefault="0004646C" w:rsidP="0004646C">
      <w:pPr>
        <w:jc w:val="both"/>
      </w:pPr>
    </w:p>
    <w:p w:rsidR="0004646C" w:rsidRPr="008A67A1" w:rsidRDefault="0004646C" w:rsidP="00AB51BA">
      <w:pPr>
        <w:rPr>
          <w:rFonts w:ascii="Verdana" w:hAnsi="Verdana"/>
        </w:rPr>
      </w:pPr>
    </w:p>
    <w:p w:rsidR="0004646C" w:rsidRPr="0004646C" w:rsidRDefault="0004646C" w:rsidP="00B86873">
      <w:pPr>
        <w:pStyle w:val="berschrift2"/>
        <w:tabs>
          <w:tab w:val="num" w:pos="540"/>
        </w:tabs>
        <w:ind w:hanging="860"/>
        <w:jc w:val="both"/>
        <w:rPr>
          <w:color w:val="990033"/>
        </w:rPr>
      </w:pPr>
      <w:bookmarkStart w:id="70" w:name="_Toc448736592"/>
      <w:bookmarkStart w:id="71" w:name="_Toc473795248"/>
      <w:r w:rsidRPr="00B86873">
        <w:rPr>
          <w:i w:val="0"/>
          <w:iCs w:val="0"/>
          <w:color w:val="990033"/>
        </w:rPr>
        <w:t>Qualitätssicherung der hygienischen Aufbereitung</w:t>
      </w:r>
      <w:bookmarkEnd w:id="70"/>
      <w:bookmarkEnd w:id="71"/>
    </w:p>
    <w:p w:rsidR="0004646C" w:rsidRPr="0004646C" w:rsidRDefault="0004646C" w:rsidP="0004646C">
      <w:pPr>
        <w:jc w:val="both"/>
      </w:pPr>
    </w:p>
    <w:p w:rsidR="00024F9B" w:rsidRPr="00024F9B" w:rsidRDefault="004D168B" w:rsidP="0004646C">
      <w:pPr>
        <w:autoSpaceDE w:val="0"/>
        <w:autoSpaceDN w:val="0"/>
        <w:adjustRightInd w:val="0"/>
        <w:jc w:val="both"/>
        <w:rPr>
          <w:rFonts w:cs="Arial"/>
          <w:i/>
          <w:color w:val="00B050"/>
          <w:szCs w:val="22"/>
        </w:rPr>
      </w:pPr>
      <w:r>
        <w:rPr>
          <w:rFonts w:eastAsia="SMinionPlus-Regular" w:cs="Arial"/>
          <w:szCs w:val="22"/>
        </w:rPr>
        <w:t>Um unsachgemäße Aufbereitungsschritte bzw. sonstige Fehlfunktionen rund um die Aufbereitung und die daraus resultierende G</w:t>
      </w:r>
      <w:r w:rsidRPr="0004646C">
        <w:rPr>
          <w:rFonts w:eastAsia="SMinionPlus-Regular" w:cs="Arial"/>
          <w:szCs w:val="22"/>
        </w:rPr>
        <w:t>efährdung für Patienten und Personal</w:t>
      </w:r>
      <w:r>
        <w:rPr>
          <w:rFonts w:eastAsia="SMinionPlus-Regular" w:cs="Arial"/>
          <w:szCs w:val="22"/>
        </w:rPr>
        <w:t xml:space="preserve"> zu identifizieren und beheben zu können, werden </w:t>
      </w:r>
      <w:r w:rsidRPr="0004646C">
        <w:rPr>
          <w:rFonts w:eastAsia="SMinionPlus-Regular" w:cs="Arial"/>
          <w:szCs w:val="22"/>
        </w:rPr>
        <w:t>folgende Routine</w:t>
      </w:r>
      <w:r>
        <w:rPr>
          <w:rFonts w:eastAsia="SMinionPlus-Regular" w:cs="Arial"/>
          <w:szCs w:val="22"/>
        </w:rPr>
        <w:t>kontrollen</w:t>
      </w:r>
      <w:r w:rsidRPr="0004646C">
        <w:rPr>
          <w:rFonts w:eastAsia="SMinionPlus-Regular" w:cs="Arial"/>
          <w:szCs w:val="22"/>
        </w:rPr>
        <w:t xml:space="preserve"> durchgeführt:</w:t>
      </w:r>
      <w:r w:rsidR="00B901AF">
        <w:rPr>
          <w:rFonts w:eastAsia="SMinionPlus-Regular" w:cs="Arial"/>
          <w:szCs w:val="22"/>
        </w:rPr>
        <w:t xml:space="preserve"> </w:t>
      </w:r>
      <w:r w:rsidR="00E72274" w:rsidRPr="00DF7579">
        <w:rPr>
          <w:rFonts w:cs="Arial"/>
          <w:i/>
          <w:color w:val="00B050"/>
          <w:szCs w:val="22"/>
        </w:rPr>
        <w:t xml:space="preserve">Bitte </w:t>
      </w:r>
      <w:r w:rsidR="00024F9B">
        <w:rPr>
          <w:rFonts w:cs="Arial"/>
          <w:i/>
          <w:color w:val="00B050"/>
          <w:szCs w:val="22"/>
        </w:rPr>
        <w:t xml:space="preserve">ggf. </w:t>
      </w:r>
      <w:r w:rsidR="00024F9B" w:rsidRPr="00356984">
        <w:rPr>
          <w:rFonts w:cs="Arial"/>
          <w:i/>
          <w:color w:val="00B050"/>
          <w:szCs w:val="22"/>
        </w:rPr>
        <w:t>an</w:t>
      </w:r>
      <w:r w:rsidR="00024F9B">
        <w:rPr>
          <w:rFonts w:cs="Arial"/>
          <w:i/>
          <w:color w:val="00B050"/>
          <w:szCs w:val="22"/>
        </w:rPr>
        <w:t>passen</w:t>
      </w:r>
      <w:r w:rsidR="00024F9B" w:rsidRPr="00356984">
        <w:rPr>
          <w:rFonts w:cs="Arial"/>
          <w:i/>
          <w:color w:val="00B050"/>
          <w:szCs w:val="22"/>
        </w:rPr>
        <w:t>.</w:t>
      </w:r>
    </w:p>
    <w:p w:rsidR="0004646C" w:rsidRPr="001623FE"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 xml:space="preserve">mikrobiologische Untersuchung schwer erreichbarer Stellen mittels Tupferabstrich </w:t>
      </w:r>
    </w:p>
    <w:p w:rsidR="0004646C" w:rsidRPr="001623FE" w:rsidRDefault="001623FE"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 xml:space="preserve">Prüfung der </w:t>
      </w:r>
      <w:r w:rsidR="00724745">
        <w:rPr>
          <w:rFonts w:eastAsia="SMinionPlus-Regular" w:cs="Arial"/>
          <w:szCs w:val="22"/>
        </w:rPr>
        <w:t>L</w:t>
      </w:r>
      <w:r w:rsidRPr="001623FE">
        <w:rPr>
          <w:rFonts w:eastAsia="SMinionPlus-Regular" w:cs="Arial"/>
          <w:szCs w:val="22"/>
        </w:rPr>
        <w:t>eistung des Ultraschallgeräts</w:t>
      </w:r>
      <w:r w:rsidRPr="001623FE" w:rsidDel="001623FE">
        <w:rPr>
          <w:rFonts w:eastAsia="SMinionPlus-Regular" w:cs="Arial"/>
          <w:szCs w:val="22"/>
        </w:rPr>
        <w:t xml:space="preserve"> </w:t>
      </w:r>
    </w:p>
    <w:p w:rsidR="0004646C" w:rsidRPr="001623FE"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Testung auf Restprotein</w:t>
      </w:r>
      <w:r w:rsidR="003A2304">
        <w:rPr>
          <w:rFonts w:eastAsia="SMinionPlus-Regular" w:cs="Arial"/>
          <w:szCs w:val="22"/>
        </w:rPr>
        <w:t>e</w:t>
      </w:r>
    </w:p>
    <w:p w:rsidR="0004646C" w:rsidRPr="001623FE"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Einsatz von Reinigungsprüfkörper</w:t>
      </w:r>
      <w:r w:rsidR="006F2997">
        <w:rPr>
          <w:rFonts w:eastAsia="SMinionPlus-Regular" w:cs="Arial"/>
          <w:szCs w:val="22"/>
        </w:rPr>
        <w:t>n</w:t>
      </w:r>
      <w:r w:rsidRPr="001623FE">
        <w:rPr>
          <w:rFonts w:eastAsia="SMinionPlus-Regular" w:cs="Arial"/>
          <w:szCs w:val="22"/>
        </w:rPr>
        <w:t>/-indikatoren im RDG</w:t>
      </w:r>
    </w:p>
    <w:p w:rsidR="001623FE" w:rsidRPr="001623FE"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Einsatz von Thermologger</w:t>
      </w:r>
      <w:r w:rsidR="006F2997">
        <w:rPr>
          <w:rFonts w:eastAsia="SMinionPlus-Regular" w:cs="Arial"/>
          <w:szCs w:val="22"/>
        </w:rPr>
        <w:t>n</w:t>
      </w:r>
      <w:r w:rsidRPr="001623FE">
        <w:rPr>
          <w:rFonts w:eastAsia="SMinionPlus-Regular" w:cs="Arial"/>
          <w:szCs w:val="22"/>
        </w:rPr>
        <w:t xml:space="preserve"> im RDG</w:t>
      </w:r>
    </w:p>
    <w:p w:rsidR="0004646C" w:rsidRPr="001623FE"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Funktionskontrollen von Medizinprodukten</w:t>
      </w:r>
    </w:p>
    <w:p w:rsidR="0004646C" w:rsidRPr="0004646C" w:rsidRDefault="0004646C" w:rsidP="00260D25">
      <w:pPr>
        <w:numPr>
          <w:ilvl w:val="0"/>
          <w:numId w:val="26"/>
        </w:numPr>
        <w:autoSpaceDE w:val="0"/>
        <w:autoSpaceDN w:val="0"/>
        <w:adjustRightInd w:val="0"/>
        <w:ind w:left="425" w:hanging="425"/>
        <w:jc w:val="both"/>
        <w:rPr>
          <w:rFonts w:eastAsia="SMinionPlus-Regular" w:cs="Arial"/>
          <w:szCs w:val="22"/>
        </w:rPr>
      </w:pPr>
      <w:r w:rsidRPr="001623FE">
        <w:rPr>
          <w:rFonts w:eastAsia="SMinionPlus-Regular" w:cs="Arial"/>
          <w:szCs w:val="22"/>
        </w:rPr>
        <w:t>Prüfung</w:t>
      </w:r>
      <w:r w:rsidRPr="0004646C">
        <w:rPr>
          <w:rFonts w:eastAsia="SMinionPlus-Regular" w:cs="Arial"/>
          <w:szCs w:val="22"/>
        </w:rPr>
        <w:t xml:space="preserve"> der Siegelnaht mittels Seal-Check am Siegelgerät</w:t>
      </w:r>
    </w:p>
    <w:p w:rsidR="0004646C" w:rsidRPr="0004646C" w:rsidRDefault="0004646C" w:rsidP="00260D25">
      <w:pPr>
        <w:numPr>
          <w:ilvl w:val="0"/>
          <w:numId w:val="26"/>
        </w:numPr>
        <w:autoSpaceDE w:val="0"/>
        <w:autoSpaceDN w:val="0"/>
        <w:adjustRightInd w:val="0"/>
        <w:ind w:left="425" w:hanging="425"/>
        <w:jc w:val="both"/>
        <w:rPr>
          <w:rFonts w:eastAsia="SMinionPlus-Regular" w:cs="Arial"/>
          <w:szCs w:val="22"/>
        </w:rPr>
      </w:pPr>
      <w:r w:rsidRPr="0004646C">
        <w:rPr>
          <w:rFonts w:eastAsia="SMinionPlus-Regular" w:cs="Arial"/>
          <w:szCs w:val="22"/>
        </w:rPr>
        <w:t xml:space="preserve">Einsatz von Chemoindikatoren im Sterilisator </w:t>
      </w:r>
    </w:p>
    <w:p w:rsidR="0004646C" w:rsidRPr="0004646C" w:rsidRDefault="0004646C" w:rsidP="00260D25">
      <w:pPr>
        <w:numPr>
          <w:ilvl w:val="0"/>
          <w:numId w:val="26"/>
        </w:numPr>
        <w:autoSpaceDE w:val="0"/>
        <w:autoSpaceDN w:val="0"/>
        <w:adjustRightInd w:val="0"/>
        <w:ind w:left="425" w:hanging="425"/>
        <w:jc w:val="both"/>
        <w:rPr>
          <w:rFonts w:eastAsia="SMinionPlus-Regular" w:cs="Arial"/>
          <w:szCs w:val="22"/>
        </w:rPr>
      </w:pPr>
      <w:r w:rsidRPr="0004646C">
        <w:rPr>
          <w:rFonts w:eastAsia="SMinionPlus-Regular" w:cs="Arial"/>
          <w:szCs w:val="22"/>
        </w:rPr>
        <w:t xml:space="preserve">chargenbezogene Kontrollen </w:t>
      </w:r>
      <w:r w:rsidRPr="001623FE">
        <w:rPr>
          <w:rFonts w:eastAsia="SMinionPlus-Regular" w:cs="Arial"/>
          <w:szCs w:val="22"/>
        </w:rPr>
        <w:t>RDG</w:t>
      </w:r>
    </w:p>
    <w:p w:rsidR="0004646C" w:rsidRPr="0004646C" w:rsidRDefault="0004646C" w:rsidP="00260D25">
      <w:pPr>
        <w:numPr>
          <w:ilvl w:val="0"/>
          <w:numId w:val="26"/>
        </w:numPr>
        <w:autoSpaceDE w:val="0"/>
        <w:autoSpaceDN w:val="0"/>
        <w:adjustRightInd w:val="0"/>
        <w:ind w:left="425" w:hanging="425"/>
        <w:jc w:val="both"/>
        <w:rPr>
          <w:rFonts w:eastAsia="SMinionPlus-Regular"/>
        </w:rPr>
      </w:pPr>
      <w:r w:rsidRPr="0004646C">
        <w:rPr>
          <w:rFonts w:eastAsia="SMinionPlus-Regular" w:cs="Arial"/>
          <w:szCs w:val="22"/>
        </w:rPr>
        <w:t>chargenbezogene Kontrolle</w:t>
      </w:r>
      <w:r w:rsidR="006C24C5">
        <w:rPr>
          <w:rFonts w:eastAsia="SMinionPlus-Regular" w:cs="Arial"/>
          <w:szCs w:val="22"/>
        </w:rPr>
        <w:t>n</w:t>
      </w:r>
      <w:r w:rsidRPr="0004646C">
        <w:rPr>
          <w:rFonts w:eastAsia="SMinionPlus-Regular" w:cs="Arial"/>
          <w:szCs w:val="22"/>
        </w:rPr>
        <w:t xml:space="preserve"> des Sterilisators</w:t>
      </w:r>
    </w:p>
    <w:p w:rsidR="0004646C" w:rsidRPr="0004646C" w:rsidRDefault="0004646C" w:rsidP="0004646C">
      <w:pPr>
        <w:autoSpaceDE w:val="0"/>
        <w:autoSpaceDN w:val="0"/>
        <w:adjustRightInd w:val="0"/>
        <w:jc w:val="both"/>
        <w:rPr>
          <w:rFonts w:eastAsia="SMinionPlus-Regular" w:cs="Arial"/>
          <w:szCs w:val="22"/>
        </w:rPr>
      </w:pPr>
    </w:p>
    <w:p w:rsidR="0004646C" w:rsidRPr="00024F9B" w:rsidRDefault="0004646C" w:rsidP="00024F9B">
      <w:pPr>
        <w:pStyle w:val="Kommentartext"/>
        <w:rPr>
          <w:rFonts w:ascii="Arial" w:eastAsia="SMinionPlus-Regular" w:hAnsi="Arial" w:cs="Arial"/>
          <w:sz w:val="22"/>
          <w:szCs w:val="22"/>
        </w:rPr>
      </w:pPr>
      <w:r w:rsidRPr="00B901AF">
        <w:rPr>
          <w:rFonts w:ascii="Arial" w:eastAsia="SMinionPlus-Regular" w:hAnsi="Arial" w:cs="Arial"/>
          <w:sz w:val="22"/>
          <w:szCs w:val="22"/>
        </w:rPr>
        <w:t>Die Festlegung der Qualitätssicherungsmaßnahmen orientiert sich an:</w:t>
      </w:r>
      <w:r w:rsidR="00E72274" w:rsidRPr="00B901AF">
        <w:rPr>
          <w:rFonts w:ascii="Arial" w:eastAsia="SMinionPlus-Regular" w:hAnsi="Arial" w:cs="Arial"/>
          <w:sz w:val="22"/>
          <w:szCs w:val="22"/>
        </w:rPr>
        <w:t xml:space="preserve"> </w:t>
      </w:r>
      <w:r w:rsidR="00B901AF" w:rsidRPr="00B901AF">
        <w:rPr>
          <w:rFonts w:ascii="Arial" w:eastAsia="SMinionPlus-Regular" w:hAnsi="Arial" w:cs="Arial"/>
          <w:i/>
          <w:color w:val="00B050"/>
          <w:sz w:val="22"/>
          <w:szCs w:val="22"/>
        </w:rPr>
        <w:t>Bitte benennen Sie die Quellen, aus denen Sie die Maßnahmen für die Routinekontrollen abgeleitet haben</w:t>
      </w:r>
      <w:r w:rsidR="00B901AF" w:rsidRPr="00B901AF">
        <w:rPr>
          <w:rFonts w:ascii="Arial" w:eastAsia="SMinionPlus-Regular" w:hAnsi="Arial" w:cs="Arial"/>
          <w:sz w:val="22"/>
          <w:szCs w:val="22"/>
        </w:rPr>
        <w:t>.</w:t>
      </w:r>
    </w:p>
    <w:p w:rsidR="0004646C" w:rsidRPr="005F7EE3" w:rsidRDefault="0004646C" w:rsidP="00EA2984">
      <w:pPr>
        <w:numPr>
          <w:ilvl w:val="0"/>
          <w:numId w:val="24"/>
        </w:numPr>
        <w:tabs>
          <w:tab w:val="num" w:pos="426"/>
        </w:tabs>
        <w:autoSpaceDE w:val="0"/>
        <w:autoSpaceDN w:val="0"/>
        <w:adjustRightInd w:val="0"/>
        <w:ind w:left="425" w:hanging="425"/>
        <w:jc w:val="both"/>
        <w:rPr>
          <w:rFonts w:eastAsia="SMinionPlus-Regular" w:cs="Arial"/>
          <w:szCs w:val="22"/>
        </w:rPr>
      </w:pPr>
      <w:r w:rsidRPr="0004646C">
        <w:rPr>
          <w:rFonts w:cs="Arial"/>
          <w:szCs w:val="22"/>
        </w:rPr>
        <w:t xml:space="preserve">Angaben der </w:t>
      </w:r>
      <w:r w:rsidRPr="005F7EE3">
        <w:rPr>
          <w:rFonts w:eastAsia="SMinionPlus-Regular" w:cs="Arial"/>
          <w:szCs w:val="22"/>
        </w:rPr>
        <w:t>Hersteller</w:t>
      </w:r>
    </w:p>
    <w:p w:rsidR="0004646C" w:rsidRPr="005F7EE3" w:rsidRDefault="0004646C" w:rsidP="00EA2984">
      <w:pPr>
        <w:pStyle w:val="Default"/>
        <w:numPr>
          <w:ilvl w:val="0"/>
          <w:numId w:val="96"/>
        </w:numPr>
        <w:tabs>
          <w:tab w:val="num" w:pos="426"/>
          <w:tab w:val="num" w:pos="720"/>
        </w:tabs>
        <w:ind w:left="425" w:hanging="425"/>
        <w:jc w:val="both"/>
        <w:rPr>
          <w:rFonts w:ascii="Arial" w:eastAsia="SMinionPlus-Regular" w:hAnsi="Arial" w:cs="Arial"/>
          <w:color w:val="auto"/>
          <w:sz w:val="22"/>
          <w:szCs w:val="22"/>
        </w:rPr>
      </w:pPr>
      <w:r w:rsidRPr="005F7EE3">
        <w:rPr>
          <w:rFonts w:ascii="Arial" w:eastAsia="SMinionPlus-Regular" w:hAnsi="Arial" w:cs="Arial"/>
          <w:color w:val="auto"/>
          <w:sz w:val="22"/>
          <w:szCs w:val="22"/>
        </w:rPr>
        <w:t>KRINKO/BfArM-Empfehlung</w:t>
      </w:r>
      <w:r w:rsidR="005F7EE3" w:rsidRPr="005F7EE3">
        <w:rPr>
          <w:rFonts w:ascii="Arial" w:eastAsia="SMinionPlus-Regular" w:hAnsi="Arial" w:cs="Arial"/>
          <w:color w:val="auto"/>
          <w:sz w:val="22"/>
          <w:szCs w:val="22"/>
        </w:rPr>
        <w:t xml:space="preserve"> „Anforderungen an die Hygiene bei der Aufbereitung von Medizinprodukten“</w:t>
      </w:r>
    </w:p>
    <w:p w:rsidR="0004646C" w:rsidRPr="005F7EE3" w:rsidRDefault="0004646C" w:rsidP="00EA2984">
      <w:pPr>
        <w:numPr>
          <w:ilvl w:val="0"/>
          <w:numId w:val="24"/>
        </w:numPr>
        <w:tabs>
          <w:tab w:val="num" w:pos="426"/>
        </w:tabs>
        <w:autoSpaceDE w:val="0"/>
        <w:autoSpaceDN w:val="0"/>
        <w:adjustRightInd w:val="0"/>
        <w:ind w:left="425" w:hanging="425"/>
        <w:jc w:val="both"/>
        <w:rPr>
          <w:rFonts w:eastAsia="SMinionPlus-Regular" w:cs="Arial"/>
          <w:szCs w:val="22"/>
        </w:rPr>
      </w:pPr>
      <w:r w:rsidRPr="0004646C">
        <w:rPr>
          <w:rFonts w:eastAsia="SMinionPlus-Regular" w:cs="Arial"/>
          <w:szCs w:val="22"/>
        </w:rPr>
        <w:t>landesspezifische Vorgaben</w:t>
      </w:r>
    </w:p>
    <w:p w:rsidR="0004646C" w:rsidRPr="0004646C" w:rsidRDefault="0004646C" w:rsidP="00EA2984">
      <w:pPr>
        <w:numPr>
          <w:ilvl w:val="0"/>
          <w:numId w:val="24"/>
        </w:numPr>
        <w:tabs>
          <w:tab w:val="num" w:pos="426"/>
        </w:tabs>
        <w:autoSpaceDE w:val="0"/>
        <w:autoSpaceDN w:val="0"/>
        <w:adjustRightInd w:val="0"/>
        <w:ind w:left="425" w:hanging="425"/>
        <w:jc w:val="both"/>
        <w:rPr>
          <w:rFonts w:cs="Arial"/>
          <w:color w:val="000000"/>
          <w:sz w:val="24"/>
        </w:rPr>
      </w:pPr>
      <w:r w:rsidRPr="0004646C">
        <w:rPr>
          <w:rFonts w:eastAsia="SMinionPlus-Regular" w:cs="Arial"/>
          <w:szCs w:val="22"/>
        </w:rPr>
        <w:t>Vorgaben aus dem Validierungsbericht</w:t>
      </w:r>
    </w:p>
    <w:p w:rsidR="0004646C" w:rsidRPr="0004646C" w:rsidRDefault="0004646C" w:rsidP="006808FC">
      <w:pPr>
        <w:autoSpaceDE w:val="0"/>
        <w:autoSpaceDN w:val="0"/>
        <w:adjustRightInd w:val="0"/>
        <w:jc w:val="both"/>
        <w:rPr>
          <w:rFonts w:cs="Arial"/>
          <w:color w:val="000000"/>
          <w:sz w:val="23"/>
          <w:szCs w:val="23"/>
        </w:rPr>
      </w:pPr>
    </w:p>
    <w:p w:rsidR="00165CBD" w:rsidRDefault="00165CBD" w:rsidP="00A57105">
      <w:pPr>
        <w:autoSpaceDE w:val="0"/>
        <w:autoSpaceDN w:val="0"/>
        <w:adjustRightInd w:val="0"/>
        <w:ind w:left="1134"/>
        <w:jc w:val="both"/>
        <w:rPr>
          <w:rFonts w:eastAsia="SMinionPlus-Regular" w:cs="Arial"/>
          <w:sz w:val="20"/>
          <w:szCs w:val="20"/>
        </w:rPr>
      </w:pPr>
      <w:r w:rsidRPr="00A57105">
        <w:rPr>
          <w:noProof/>
          <w:sz w:val="20"/>
          <w:szCs w:val="20"/>
        </w:rPr>
        <w:drawing>
          <wp:anchor distT="0" distB="0" distL="114300" distR="114300" simplePos="0" relativeHeight="252315136" behindDoc="0" locked="0" layoutInCell="1" allowOverlap="1" wp14:anchorId="7ECEEB04" wp14:editId="631AFC66">
            <wp:simplePos x="0" y="0"/>
            <wp:positionH relativeFrom="column">
              <wp:posOffset>71755</wp:posOffset>
            </wp:positionH>
            <wp:positionV relativeFrom="paragraph">
              <wp:posOffset>61150</wp:posOffset>
            </wp:positionV>
            <wp:extent cx="370205" cy="395605"/>
            <wp:effectExtent l="0" t="0" r="0" b="4445"/>
            <wp:wrapNone/>
            <wp:docPr id="6" name="Grafik 6"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46C" w:rsidRPr="00A57105" w:rsidRDefault="00A57105" w:rsidP="00A57105">
      <w:pPr>
        <w:autoSpaceDE w:val="0"/>
        <w:autoSpaceDN w:val="0"/>
        <w:adjustRightInd w:val="0"/>
        <w:ind w:left="1134"/>
        <w:jc w:val="both"/>
        <w:rPr>
          <w:rFonts w:eastAsia="SMinionPlus-Regular" w:cs="Arial"/>
          <w:sz w:val="20"/>
          <w:szCs w:val="20"/>
        </w:rPr>
      </w:pPr>
      <w:r w:rsidRPr="00A57105">
        <w:rPr>
          <w:rFonts w:eastAsia="SMinionPlus-Regular" w:cs="Arial"/>
          <w:sz w:val="20"/>
          <w:szCs w:val="20"/>
        </w:rPr>
        <w:t>Siehe Anhang „ Übersicht von Routinekontrollen zur Qualitätssicherung der hygienischen Aufbereitung“</w:t>
      </w:r>
    </w:p>
    <w:p w:rsidR="0004646C" w:rsidRDefault="0004646C" w:rsidP="0004646C">
      <w:pPr>
        <w:autoSpaceDE w:val="0"/>
        <w:autoSpaceDN w:val="0"/>
        <w:adjustRightInd w:val="0"/>
        <w:jc w:val="both"/>
        <w:rPr>
          <w:rFonts w:eastAsia="SMinionPlus-Regular" w:cs="Arial"/>
          <w:szCs w:val="22"/>
        </w:rPr>
      </w:pPr>
    </w:p>
    <w:p w:rsidR="00B86873" w:rsidRDefault="00B86873" w:rsidP="0004646C">
      <w:pPr>
        <w:autoSpaceDE w:val="0"/>
        <w:autoSpaceDN w:val="0"/>
        <w:adjustRightInd w:val="0"/>
        <w:jc w:val="both"/>
        <w:rPr>
          <w:rFonts w:eastAsia="SMinionPlus-Regular" w:cs="Arial"/>
          <w:szCs w:val="22"/>
        </w:rPr>
      </w:pPr>
    </w:p>
    <w:p w:rsidR="00B86873" w:rsidRPr="0004646C" w:rsidRDefault="00B86873" w:rsidP="0004646C">
      <w:pPr>
        <w:autoSpaceDE w:val="0"/>
        <w:autoSpaceDN w:val="0"/>
        <w:adjustRightInd w:val="0"/>
        <w:jc w:val="both"/>
        <w:rPr>
          <w:rFonts w:eastAsia="SMinionPlus-Regular" w:cs="Arial"/>
          <w:szCs w:val="22"/>
        </w:rPr>
      </w:pPr>
    </w:p>
    <w:p w:rsidR="0004646C" w:rsidRPr="00896099" w:rsidRDefault="0004646C" w:rsidP="00B86873">
      <w:pPr>
        <w:pStyle w:val="berschrift3"/>
        <w:tabs>
          <w:tab w:val="clear" w:pos="1855"/>
          <w:tab w:val="num" w:pos="567"/>
          <w:tab w:val="num" w:pos="709"/>
        </w:tabs>
        <w:ind w:hanging="1855"/>
        <w:jc w:val="both"/>
        <w:rPr>
          <w:color w:val="990033"/>
        </w:rPr>
      </w:pPr>
      <w:bookmarkStart w:id="72" w:name="_Toc448736593"/>
      <w:bookmarkStart w:id="73" w:name="_Toc473795249"/>
      <w:r w:rsidRPr="00896099">
        <w:rPr>
          <w:color w:val="990033"/>
        </w:rPr>
        <w:t>Überprüfung der Geräte zur Aufbereitung</w:t>
      </w:r>
      <w:bookmarkEnd w:id="72"/>
      <w:bookmarkEnd w:id="73"/>
    </w:p>
    <w:p w:rsidR="0004646C" w:rsidRPr="0004646C" w:rsidRDefault="0004646C" w:rsidP="0004646C">
      <w:pPr>
        <w:jc w:val="both"/>
      </w:pPr>
    </w:p>
    <w:p w:rsidR="0004646C" w:rsidRPr="0004646C" w:rsidRDefault="00AB51BA" w:rsidP="0004646C">
      <w:pPr>
        <w:autoSpaceDE w:val="0"/>
        <w:autoSpaceDN w:val="0"/>
        <w:adjustRightInd w:val="0"/>
        <w:jc w:val="both"/>
        <w:rPr>
          <w:rFonts w:eastAsia="SMinionPlus-Regular" w:cs="Arial"/>
          <w:szCs w:val="22"/>
        </w:rPr>
      </w:pPr>
      <w:r>
        <w:rPr>
          <w:rFonts w:eastAsia="SMinionPlus-Regular" w:cs="Arial"/>
          <w:szCs w:val="22"/>
        </w:rPr>
        <w:t xml:space="preserve">Um Geräte für </w:t>
      </w:r>
      <w:r w:rsidR="0004646C" w:rsidRPr="0004646C">
        <w:rPr>
          <w:rFonts w:eastAsia="SMinionPlus-Regular" w:cs="Arial"/>
          <w:szCs w:val="22"/>
        </w:rPr>
        <w:t xml:space="preserve">die Aufbereitung sicher betreiben zu können sowie deren Funktionstüchtigkeit und materiellen Wert möglichst lange zu erhalten, erfolgen in regelmäßigen Abständen: </w:t>
      </w:r>
    </w:p>
    <w:p w:rsidR="0004646C" w:rsidRPr="0004646C" w:rsidRDefault="0004646C" w:rsidP="00260D25">
      <w:pPr>
        <w:numPr>
          <w:ilvl w:val="0"/>
          <w:numId w:val="24"/>
        </w:numPr>
        <w:tabs>
          <w:tab w:val="num" w:pos="426"/>
        </w:tabs>
        <w:autoSpaceDE w:val="0"/>
        <w:autoSpaceDN w:val="0"/>
        <w:adjustRightInd w:val="0"/>
        <w:ind w:left="426" w:hanging="426"/>
        <w:jc w:val="both"/>
        <w:rPr>
          <w:rFonts w:eastAsia="SMinionPlus-Regular" w:cs="Arial"/>
          <w:szCs w:val="22"/>
        </w:rPr>
      </w:pPr>
      <w:r w:rsidRPr="0004646C">
        <w:rPr>
          <w:rFonts w:eastAsia="SMinionPlus-Regular" w:cs="Arial"/>
          <w:szCs w:val="22"/>
        </w:rPr>
        <w:t>Geräte-Wartungen zur Verlängerung der Lebensdauer</w:t>
      </w:r>
    </w:p>
    <w:p w:rsidR="0004646C" w:rsidRPr="0004646C" w:rsidRDefault="0004646C" w:rsidP="00260D25">
      <w:pPr>
        <w:numPr>
          <w:ilvl w:val="0"/>
          <w:numId w:val="24"/>
        </w:numPr>
        <w:tabs>
          <w:tab w:val="num" w:pos="426"/>
        </w:tabs>
        <w:autoSpaceDE w:val="0"/>
        <w:autoSpaceDN w:val="0"/>
        <w:adjustRightInd w:val="0"/>
        <w:ind w:left="426" w:hanging="426"/>
        <w:jc w:val="both"/>
        <w:rPr>
          <w:rFonts w:eastAsia="SMinionPlus-Regular" w:cs="Arial"/>
          <w:szCs w:val="22"/>
        </w:rPr>
      </w:pPr>
      <w:r w:rsidRPr="0004646C">
        <w:rPr>
          <w:rFonts w:eastAsia="SMinionPlus-Regular" w:cs="Arial"/>
          <w:szCs w:val="22"/>
        </w:rPr>
        <w:t>Funktionsprüfungen als Nachweis des korrekten Betriebs</w:t>
      </w:r>
    </w:p>
    <w:p w:rsidR="0004646C" w:rsidRPr="0004646C" w:rsidRDefault="0004646C" w:rsidP="00260D25">
      <w:pPr>
        <w:numPr>
          <w:ilvl w:val="0"/>
          <w:numId w:val="24"/>
        </w:numPr>
        <w:tabs>
          <w:tab w:val="num" w:pos="426"/>
        </w:tabs>
        <w:autoSpaceDE w:val="0"/>
        <w:autoSpaceDN w:val="0"/>
        <w:adjustRightInd w:val="0"/>
        <w:ind w:left="426" w:hanging="426"/>
        <w:jc w:val="both"/>
        <w:rPr>
          <w:rFonts w:eastAsia="SMinionPlus-Regular" w:cs="Arial"/>
          <w:szCs w:val="22"/>
        </w:rPr>
      </w:pPr>
      <w:r w:rsidRPr="0004646C">
        <w:rPr>
          <w:rFonts w:eastAsia="SMinionPlus-Regular" w:cs="Arial"/>
          <w:szCs w:val="22"/>
        </w:rPr>
        <w:t>Prozess-Validierungen als Nachweis, dass die Prozesse den gestellten Anforderungen entsprechen</w:t>
      </w:r>
    </w:p>
    <w:p w:rsidR="0004646C" w:rsidRPr="0004646C" w:rsidRDefault="0004646C" w:rsidP="00650396">
      <w:pPr>
        <w:autoSpaceDE w:val="0"/>
        <w:autoSpaceDN w:val="0"/>
        <w:adjustRightInd w:val="0"/>
        <w:jc w:val="both"/>
        <w:rPr>
          <w:rFonts w:eastAsia="SMinionPlus-Regular" w:cs="Arial"/>
          <w:szCs w:val="22"/>
        </w:rPr>
      </w:pPr>
    </w:p>
    <w:p w:rsidR="0004646C" w:rsidRPr="00EA2984" w:rsidRDefault="0004646C" w:rsidP="0004646C">
      <w:pPr>
        <w:autoSpaceDE w:val="0"/>
        <w:autoSpaceDN w:val="0"/>
        <w:adjustRightInd w:val="0"/>
        <w:jc w:val="both"/>
        <w:rPr>
          <w:rFonts w:cs="Arial"/>
          <w:color w:val="000000"/>
          <w:szCs w:val="22"/>
        </w:rPr>
      </w:pPr>
      <w:r w:rsidRPr="00EA2984">
        <w:rPr>
          <w:rFonts w:eastAsia="SMinionPlus-Regular" w:cs="Arial"/>
          <w:szCs w:val="22"/>
        </w:rPr>
        <w:t>Art, Umfang und Intervalle der jeweiligen Überprüfungen, der chargenbezogenen Kontrollen sowie die Beladungsmuster richten sich nach den Angaben der Hersteller, gesetzlichen Bestimmungen oder vorausgegangen Überprüfungen</w:t>
      </w:r>
      <w:r w:rsidRPr="00EA2984">
        <w:rPr>
          <w:rFonts w:cs="Arial"/>
          <w:color w:val="000000"/>
          <w:szCs w:val="22"/>
        </w:rPr>
        <w:t>.</w:t>
      </w:r>
    </w:p>
    <w:p w:rsidR="0004646C" w:rsidRDefault="0004646C" w:rsidP="0004646C">
      <w:pPr>
        <w:autoSpaceDE w:val="0"/>
        <w:autoSpaceDN w:val="0"/>
        <w:adjustRightInd w:val="0"/>
        <w:jc w:val="both"/>
        <w:rPr>
          <w:rFonts w:eastAsia="SMinionPlus-Regular" w:cs="Arial"/>
          <w:szCs w:val="22"/>
        </w:rPr>
      </w:pPr>
    </w:p>
    <w:p w:rsidR="006808FC" w:rsidRDefault="00D23EC6" w:rsidP="0004646C">
      <w:pPr>
        <w:autoSpaceDE w:val="0"/>
        <w:autoSpaceDN w:val="0"/>
        <w:adjustRightInd w:val="0"/>
        <w:jc w:val="both"/>
        <w:rPr>
          <w:rFonts w:eastAsia="SMinionPlus-Regular" w:cs="Arial"/>
          <w:szCs w:val="22"/>
        </w:rPr>
      </w:pPr>
      <w:r w:rsidRPr="00A57105">
        <w:rPr>
          <w:noProof/>
          <w:sz w:val="20"/>
          <w:szCs w:val="20"/>
        </w:rPr>
        <w:drawing>
          <wp:anchor distT="0" distB="0" distL="114300" distR="114300" simplePos="0" relativeHeight="251730431" behindDoc="0" locked="0" layoutInCell="1" allowOverlap="1" wp14:anchorId="1D51D050" wp14:editId="66B15F2F">
            <wp:simplePos x="0" y="0"/>
            <wp:positionH relativeFrom="column">
              <wp:posOffset>109855</wp:posOffset>
            </wp:positionH>
            <wp:positionV relativeFrom="paragraph">
              <wp:posOffset>6985</wp:posOffset>
            </wp:positionV>
            <wp:extent cx="370205" cy="395605"/>
            <wp:effectExtent l="0" t="0" r="0" b="4445"/>
            <wp:wrapNone/>
            <wp:docPr id="9" name="Grafik 9"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MinionPlus-Regular" w:cs="Arial"/>
          <w:szCs w:val="22"/>
        </w:rPr>
        <w:tab/>
      </w:r>
      <w:r>
        <w:rPr>
          <w:rFonts w:eastAsia="SMinionPlus-Regular" w:cs="Arial"/>
          <w:szCs w:val="22"/>
        </w:rPr>
        <w:tab/>
      </w:r>
    </w:p>
    <w:p w:rsidR="00D35178" w:rsidRPr="006808FC" w:rsidRDefault="00D23EC6" w:rsidP="006808FC">
      <w:pPr>
        <w:autoSpaceDE w:val="0"/>
        <w:autoSpaceDN w:val="0"/>
        <w:adjustRightInd w:val="0"/>
        <w:ind w:left="1134"/>
        <w:jc w:val="both"/>
        <w:rPr>
          <w:rFonts w:eastAsia="SMinionPlus-Regular" w:cs="Arial"/>
          <w:sz w:val="20"/>
          <w:szCs w:val="20"/>
        </w:rPr>
      </w:pPr>
      <w:r w:rsidRPr="006808FC">
        <w:rPr>
          <w:rFonts w:eastAsia="SMinionPlus-Regular" w:cs="Arial"/>
          <w:sz w:val="20"/>
          <w:szCs w:val="20"/>
        </w:rPr>
        <w:lastRenderedPageBreak/>
        <w:t>Siehe Anhang „Gerätemanagement“</w:t>
      </w:r>
    </w:p>
    <w:p w:rsidR="00D23EC6" w:rsidRPr="006808FC" w:rsidRDefault="00D23EC6" w:rsidP="0004646C">
      <w:pPr>
        <w:autoSpaceDE w:val="0"/>
        <w:autoSpaceDN w:val="0"/>
        <w:adjustRightInd w:val="0"/>
        <w:jc w:val="both"/>
        <w:rPr>
          <w:rFonts w:eastAsia="SMinionPlus-Regular" w:cs="Arial"/>
          <w:sz w:val="20"/>
          <w:szCs w:val="20"/>
        </w:rPr>
      </w:pPr>
    </w:p>
    <w:p w:rsidR="00D23EC6" w:rsidRPr="0004646C" w:rsidRDefault="00D23EC6" w:rsidP="0004646C">
      <w:pPr>
        <w:autoSpaceDE w:val="0"/>
        <w:autoSpaceDN w:val="0"/>
        <w:adjustRightInd w:val="0"/>
        <w:jc w:val="both"/>
        <w:rPr>
          <w:rFonts w:eastAsia="SMinionPlus-Regular" w:cs="Arial"/>
          <w:szCs w:val="22"/>
        </w:rPr>
      </w:pPr>
    </w:p>
    <w:p w:rsidR="0004646C" w:rsidRPr="0004646C" w:rsidRDefault="0004646C" w:rsidP="0004646C">
      <w:pPr>
        <w:autoSpaceDE w:val="0"/>
        <w:autoSpaceDN w:val="0"/>
        <w:adjustRightInd w:val="0"/>
        <w:jc w:val="both"/>
        <w:rPr>
          <w:rFonts w:eastAsia="SMinionPlus-Regular" w:cs="Arial"/>
          <w:szCs w:val="22"/>
        </w:rPr>
      </w:pPr>
    </w:p>
    <w:p w:rsidR="0004646C" w:rsidRPr="00AB51BA" w:rsidRDefault="0004646C" w:rsidP="00B86873">
      <w:pPr>
        <w:pStyle w:val="berschrift3"/>
        <w:tabs>
          <w:tab w:val="clear" w:pos="1855"/>
          <w:tab w:val="num" w:pos="567"/>
          <w:tab w:val="num" w:pos="709"/>
        </w:tabs>
        <w:ind w:hanging="1855"/>
        <w:jc w:val="both"/>
        <w:rPr>
          <w:b w:val="0"/>
          <w:bCs w:val="0"/>
          <w:color w:val="990033"/>
        </w:rPr>
      </w:pPr>
      <w:bookmarkStart w:id="74" w:name="_Toc448736594"/>
      <w:bookmarkStart w:id="75" w:name="_Toc473795250"/>
      <w:r w:rsidRPr="00896099">
        <w:rPr>
          <w:color w:val="990033"/>
        </w:rPr>
        <w:t>Auswahl der Aufbereitungschemie</w:t>
      </w:r>
      <w:bookmarkEnd w:id="74"/>
      <w:bookmarkEnd w:id="75"/>
    </w:p>
    <w:p w:rsidR="0004646C" w:rsidRPr="0004646C" w:rsidRDefault="0004646C" w:rsidP="0004646C">
      <w:pPr>
        <w:jc w:val="both"/>
      </w:pPr>
    </w:p>
    <w:p w:rsidR="0004646C" w:rsidRPr="0004646C" w:rsidRDefault="0004646C" w:rsidP="0004646C">
      <w:pPr>
        <w:jc w:val="both"/>
      </w:pPr>
      <w:r w:rsidRPr="0004646C">
        <w:t xml:space="preserve">Die Aufbereitung </w:t>
      </w:r>
      <w:r w:rsidR="00D0487D">
        <w:t xml:space="preserve">von Medizinprodukten </w:t>
      </w:r>
      <w:r w:rsidRPr="0004646C">
        <w:t xml:space="preserve">erfolgt in mehreren Schritten. Eine </w:t>
      </w:r>
      <w:r w:rsidR="00D0487D">
        <w:t>gründliche</w:t>
      </w:r>
      <w:r w:rsidR="00D0487D" w:rsidRPr="0004646C">
        <w:t xml:space="preserve"> </w:t>
      </w:r>
      <w:r w:rsidRPr="0004646C">
        <w:t>Reinigung ist die entscheidende Grundlage, um eine wirkungsvolle Desinfektion erzielen zu können. Bei der Auswahl der Aufbereitungschemie wird unter anderem auf Wirk</w:t>
      </w:r>
      <w:r w:rsidR="006F2997">
        <w:t>s</w:t>
      </w:r>
      <w:r w:rsidRPr="0004646C">
        <w:t>pektr</w:t>
      </w:r>
      <w:r w:rsidR="006F2997">
        <w:t>um</w:t>
      </w:r>
      <w:r w:rsidRPr="0004646C">
        <w:t xml:space="preserve">, Materialverträglichkeit und </w:t>
      </w:r>
      <w:r w:rsidR="005D72EC" w:rsidRPr="0004646C">
        <w:t>Anwender</w:t>
      </w:r>
      <w:r w:rsidR="005D72EC">
        <w:t>sicherheit</w:t>
      </w:r>
      <w:r w:rsidR="005D72EC" w:rsidRPr="0004646C">
        <w:t xml:space="preserve"> </w:t>
      </w:r>
      <w:r w:rsidRPr="0004646C">
        <w:t>geachtet.</w:t>
      </w:r>
    </w:p>
    <w:p w:rsidR="00F614B4" w:rsidRDefault="00F614B4" w:rsidP="0004646C">
      <w:pPr>
        <w:widowControl w:val="0"/>
        <w:autoSpaceDE w:val="0"/>
        <w:autoSpaceDN w:val="0"/>
        <w:adjustRightInd w:val="0"/>
        <w:jc w:val="both"/>
      </w:pPr>
    </w:p>
    <w:p w:rsidR="00F614B4" w:rsidRPr="0004646C" w:rsidRDefault="00F614B4" w:rsidP="0004646C">
      <w:pPr>
        <w:widowControl w:val="0"/>
        <w:autoSpaceDE w:val="0"/>
        <w:autoSpaceDN w:val="0"/>
        <w:adjustRightInd w:val="0"/>
        <w:jc w:val="both"/>
      </w:pPr>
      <w:r w:rsidRPr="00F614B4">
        <w:t xml:space="preserve">Alle in der Aufbereitung eingesetzten Reiniger und Desinfektionsmittel sind </w:t>
      </w:r>
      <w:r>
        <w:t>sorgsam ausgewählt</w:t>
      </w:r>
      <w:r w:rsidR="00E85168">
        <w:t xml:space="preserve"> und </w:t>
      </w:r>
      <w:r w:rsidRPr="00F614B4">
        <w:t>aufeinander abgestimmt (kompatibel</w:t>
      </w:r>
      <w:r w:rsidR="00AC5E5C">
        <w:t xml:space="preserve">). </w:t>
      </w:r>
      <w:r w:rsidR="00E85168">
        <w:t>U</w:t>
      </w:r>
      <w:r w:rsidR="00E85168" w:rsidRPr="00F614B4">
        <w:t>m eine Verschleppung der Chemikalien zu verhindern</w:t>
      </w:r>
      <w:r w:rsidR="00E85168">
        <w:t xml:space="preserve"> erfolgt e</w:t>
      </w:r>
      <w:r w:rsidR="00AC5E5C">
        <w:t xml:space="preserve">ine gründliche </w:t>
      </w:r>
      <w:r w:rsidRPr="00F614B4">
        <w:t>Spülung nach den einzelnen Schritten</w:t>
      </w:r>
      <w:r w:rsidR="00E85168">
        <w:t>.</w:t>
      </w:r>
      <w:r w:rsidR="00AC5E5C">
        <w:t xml:space="preserve"> </w:t>
      </w:r>
      <w:r w:rsidRPr="00F614B4">
        <w:t xml:space="preserve">Somit können Wirkungsverluste, Oberflächenveränderungen an den Medizinprodukten und eine übermäßige </w:t>
      </w:r>
      <w:r>
        <w:t xml:space="preserve">Schaumbildung verhindert werden. </w:t>
      </w:r>
    </w:p>
    <w:p w:rsidR="0004646C" w:rsidRPr="00EA2984" w:rsidRDefault="0004646C" w:rsidP="0004646C">
      <w:pPr>
        <w:widowControl w:val="0"/>
        <w:autoSpaceDE w:val="0"/>
        <w:autoSpaceDN w:val="0"/>
        <w:adjustRightInd w:val="0"/>
        <w:jc w:val="both"/>
        <w:rPr>
          <w:szCs w:val="22"/>
        </w:rPr>
      </w:pPr>
    </w:p>
    <w:p w:rsidR="0004646C" w:rsidRPr="00EA2984" w:rsidRDefault="0004646C" w:rsidP="0004646C">
      <w:pPr>
        <w:widowControl w:val="0"/>
        <w:autoSpaceDE w:val="0"/>
        <w:autoSpaceDN w:val="0"/>
        <w:adjustRightInd w:val="0"/>
        <w:jc w:val="both"/>
        <w:rPr>
          <w:rFonts w:cs="Arial"/>
          <w:szCs w:val="22"/>
        </w:rPr>
      </w:pPr>
      <w:r w:rsidRPr="00EA2984">
        <w:rPr>
          <w:szCs w:val="22"/>
        </w:rPr>
        <w:t xml:space="preserve">Um die Reinigungs- bzw. Desinfektionswirkung zu gewährleisten, wird die Lösung mindestens </w:t>
      </w:r>
      <w:r w:rsidR="00CA5FDF" w:rsidRPr="005E5467">
        <w:rPr>
          <w:szCs w:val="22"/>
        </w:rPr>
        <w:t>täglich</w:t>
      </w:r>
      <w:r w:rsidRPr="00D10E02">
        <w:rPr>
          <w:szCs w:val="22"/>
        </w:rPr>
        <w:t xml:space="preserve"> und darüber hinaus bei sichtbarer Verschmutzung (Trübung, Gewebereste</w:t>
      </w:r>
      <w:r w:rsidRPr="00EA2984">
        <w:rPr>
          <w:rFonts w:cs="Arial"/>
          <w:szCs w:val="22"/>
        </w:rPr>
        <w:t xml:space="preserve">) </w:t>
      </w:r>
      <w:r w:rsidRPr="00EA2984">
        <w:rPr>
          <w:szCs w:val="22"/>
        </w:rPr>
        <w:t xml:space="preserve">gewechselt. Beim Wechsel der Lösungen werden die Becken </w:t>
      </w:r>
      <w:r w:rsidRPr="00EA2984">
        <w:rPr>
          <w:rFonts w:cs="Arial"/>
          <w:szCs w:val="22"/>
        </w:rPr>
        <w:t xml:space="preserve">gründlich mechanisch und desinfizierend gereinigt. </w:t>
      </w:r>
    </w:p>
    <w:p w:rsidR="0004646C" w:rsidRPr="00EA2984" w:rsidRDefault="0004646C" w:rsidP="0004646C">
      <w:pPr>
        <w:jc w:val="both"/>
        <w:rPr>
          <w:rFonts w:cs="Arial"/>
          <w:szCs w:val="22"/>
        </w:rPr>
      </w:pPr>
    </w:p>
    <w:p w:rsidR="0004646C" w:rsidRPr="00EA2984" w:rsidRDefault="0004646C" w:rsidP="0004646C">
      <w:pPr>
        <w:jc w:val="both"/>
        <w:rPr>
          <w:rFonts w:cs="Arial"/>
          <w:szCs w:val="22"/>
        </w:rPr>
      </w:pPr>
    </w:p>
    <w:p w:rsidR="0004646C" w:rsidRPr="00EA2984" w:rsidRDefault="0004646C" w:rsidP="0004646C">
      <w:pPr>
        <w:jc w:val="both"/>
        <w:rPr>
          <w:rFonts w:cs="Arial"/>
          <w:b/>
        </w:rPr>
      </w:pPr>
      <w:r w:rsidRPr="00EA2984">
        <w:rPr>
          <w:rFonts w:cs="Arial"/>
          <w:b/>
        </w:rPr>
        <w:t xml:space="preserve">Reinigungsmittel </w:t>
      </w:r>
    </w:p>
    <w:p w:rsidR="0004646C" w:rsidRPr="00EA2984" w:rsidRDefault="0004646C" w:rsidP="0004646C">
      <w:pPr>
        <w:jc w:val="both"/>
        <w:rPr>
          <w:rFonts w:cs="Arial"/>
        </w:rPr>
      </w:pPr>
    </w:p>
    <w:p w:rsidR="0004646C" w:rsidRPr="00EA2984" w:rsidRDefault="0004646C" w:rsidP="0004646C">
      <w:pPr>
        <w:widowControl w:val="0"/>
        <w:autoSpaceDE w:val="0"/>
        <w:autoSpaceDN w:val="0"/>
        <w:adjustRightInd w:val="0"/>
        <w:jc w:val="both"/>
        <w:rPr>
          <w:rFonts w:cs="Arial"/>
          <w:szCs w:val="22"/>
        </w:rPr>
      </w:pPr>
      <w:r w:rsidRPr="00EA2984">
        <w:rPr>
          <w:rFonts w:cs="Arial"/>
        </w:rPr>
        <w:t>Die Entf</w:t>
      </w:r>
      <w:r w:rsidRPr="00EA2984">
        <w:rPr>
          <w:rFonts w:cs="Arial"/>
          <w:szCs w:val="22"/>
        </w:rPr>
        <w:t>ernung von Ver</w:t>
      </w:r>
      <w:r w:rsidR="00511C14" w:rsidRPr="00EA2984">
        <w:rPr>
          <w:rFonts w:cs="Arial"/>
          <w:szCs w:val="22"/>
        </w:rPr>
        <w:t>schmutzungen</w:t>
      </w:r>
      <w:r w:rsidRPr="00EA2984">
        <w:rPr>
          <w:rFonts w:cs="Arial"/>
          <w:szCs w:val="22"/>
        </w:rPr>
        <w:t xml:space="preserve"> erfolgt unter Verwendung von Wasser mit reinigungsverstärkenden Zusätzen. Die Angaben des Herstellers werden beachtet</w:t>
      </w:r>
      <w:r w:rsidR="00025BDB" w:rsidRPr="00EA2984">
        <w:rPr>
          <w:rFonts w:cs="Arial"/>
          <w:szCs w:val="22"/>
        </w:rPr>
        <w:t>.</w:t>
      </w:r>
    </w:p>
    <w:p w:rsidR="00025BDB" w:rsidRPr="00EA2984" w:rsidRDefault="00025BDB" w:rsidP="0004646C">
      <w:pPr>
        <w:widowControl w:val="0"/>
        <w:autoSpaceDE w:val="0"/>
        <w:autoSpaceDN w:val="0"/>
        <w:adjustRightInd w:val="0"/>
        <w:jc w:val="both"/>
        <w:rPr>
          <w:rFonts w:cs="Arial"/>
          <w:szCs w:val="22"/>
        </w:rPr>
      </w:pPr>
    </w:p>
    <w:p w:rsidR="0004646C" w:rsidRPr="00EA2984" w:rsidRDefault="0004646C" w:rsidP="0004646C">
      <w:pPr>
        <w:widowControl w:val="0"/>
        <w:autoSpaceDE w:val="0"/>
        <w:autoSpaceDN w:val="0"/>
        <w:adjustRightInd w:val="0"/>
        <w:jc w:val="both"/>
        <w:rPr>
          <w:rFonts w:cs="Arial"/>
          <w:szCs w:val="22"/>
        </w:rPr>
      </w:pPr>
      <w:r w:rsidRPr="00EA2984">
        <w:rPr>
          <w:rFonts w:cs="Arial"/>
          <w:szCs w:val="22"/>
        </w:rPr>
        <w:t>Zur Vor</w:t>
      </w:r>
      <w:r w:rsidR="00E3516A" w:rsidRPr="00EA2984">
        <w:rPr>
          <w:rFonts w:cs="Arial"/>
          <w:szCs w:val="22"/>
        </w:rPr>
        <w:t>einigung</w:t>
      </w:r>
      <w:r w:rsidRPr="00EA2984">
        <w:rPr>
          <w:rFonts w:cs="Arial"/>
          <w:szCs w:val="22"/>
        </w:rPr>
        <w:t xml:space="preserve">/Reinigung von Medizinprodukten werden </w:t>
      </w:r>
      <w:r w:rsidR="00BF6CFF" w:rsidRPr="00EA2984">
        <w:rPr>
          <w:rFonts w:cs="Arial"/>
          <w:szCs w:val="22"/>
        </w:rPr>
        <w:t>speziell dafür vorgesehene</w:t>
      </w:r>
      <w:r w:rsidR="00D0487D" w:rsidRPr="00EA2984">
        <w:rPr>
          <w:rFonts w:cs="Arial"/>
          <w:szCs w:val="22"/>
        </w:rPr>
        <w:t xml:space="preserve">, nicht proteinfixierende </w:t>
      </w:r>
      <w:r w:rsidRPr="00EA2984">
        <w:rPr>
          <w:rFonts w:cs="Arial"/>
          <w:szCs w:val="22"/>
        </w:rPr>
        <w:t>Reiniger verwendet.</w:t>
      </w:r>
    </w:p>
    <w:p w:rsidR="00E3516A" w:rsidRPr="00EA2984" w:rsidRDefault="00E3516A" w:rsidP="00024F9B">
      <w:pPr>
        <w:widowControl w:val="0"/>
        <w:autoSpaceDE w:val="0"/>
        <w:autoSpaceDN w:val="0"/>
        <w:adjustRightInd w:val="0"/>
        <w:jc w:val="both"/>
        <w:rPr>
          <w:rFonts w:cs="Arial"/>
          <w:szCs w:val="22"/>
        </w:rPr>
      </w:pPr>
    </w:p>
    <w:p w:rsidR="00E3516A" w:rsidRPr="00EA2984" w:rsidRDefault="00E3516A" w:rsidP="00024F9B">
      <w:pPr>
        <w:widowControl w:val="0"/>
        <w:autoSpaceDE w:val="0"/>
        <w:autoSpaceDN w:val="0"/>
        <w:adjustRightInd w:val="0"/>
        <w:jc w:val="both"/>
        <w:rPr>
          <w:rFonts w:cs="Arial"/>
          <w:szCs w:val="22"/>
        </w:rPr>
      </w:pPr>
    </w:p>
    <w:p w:rsidR="00E3516A" w:rsidRPr="00EA2984" w:rsidRDefault="00E3516A" w:rsidP="00E85168">
      <w:pPr>
        <w:jc w:val="both"/>
        <w:rPr>
          <w:rFonts w:cs="Arial"/>
          <w:b/>
        </w:rPr>
      </w:pPr>
      <w:r w:rsidRPr="00EA2984">
        <w:rPr>
          <w:rFonts w:cs="Arial"/>
          <w:b/>
        </w:rPr>
        <w:t>Desinfektionsmittel</w:t>
      </w:r>
    </w:p>
    <w:p w:rsidR="008C31BC" w:rsidRDefault="008C31BC" w:rsidP="00011460">
      <w:pPr>
        <w:jc w:val="both"/>
        <w:rPr>
          <w:rFonts w:cs="Arial"/>
          <w:color w:val="000000" w:themeColor="text1"/>
          <w:szCs w:val="22"/>
        </w:rPr>
      </w:pPr>
    </w:p>
    <w:p w:rsidR="0004646C" w:rsidRPr="00EA2984" w:rsidRDefault="00D73FF4" w:rsidP="00011460">
      <w:pPr>
        <w:jc w:val="both"/>
        <w:rPr>
          <w:rFonts w:cs="Arial"/>
          <w:szCs w:val="22"/>
        </w:rPr>
      </w:pPr>
      <w:r w:rsidRPr="00EA2984">
        <w:rPr>
          <w:rFonts w:cs="Arial"/>
          <w:color w:val="000000" w:themeColor="text1"/>
          <w:szCs w:val="22"/>
        </w:rPr>
        <w:t>Bei manueller Desinfektion erfolgt d</w:t>
      </w:r>
      <w:r w:rsidR="00275755" w:rsidRPr="00EA2984">
        <w:rPr>
          <w:rFonts w:cs="Arial"/>
          <w:color w:val="000000" w:themeColor="text1"/>
          <w:szCs w:val="22"/>
        </w:rPr>
        <w:t xml:space="preserve">ie Abtötung von Mikroorganismen auf den Medizinprodukten mittels chemischer Desinfektionsmittel. </w:t>
      </w:r>
      <w:r w:rsidR="0004646C" w:rsidRPr="00EA2984">
        <w:rPr>
          <w:rFonts w:cs="Arial"/>
          <w:color w:val="000000" w:themeColor="text1"/>
          <w:szCs w:val="22"/>
        </w:rPr>
        <w:t>Das Desinfektionsmittel</w:t>
      </w:r>
      <w:r w:rsidR="00011460" w:rsidRPr="00EA2984">
        <w:rPr>
          <w:rFonts w:cs="Arial"/>
          <w:szCs w:val="22"/>
        </w:rPr>
        <w:t xml:space="preserve"> </w:t>
      </w:r>
      <w:r w:rsidR="0004646C" w:rsidRPr="00EA2984">
        <w:rPr>
          <w:rFonts w:cs="Arial"/>
          <w:szCs w:val="22"/>
        </w:rPr>
        <w:t xml:space="preserve">hat die Wirksamkeit: </w:t>
      </w:r>
    </w:p>
    <w:p w:rsidR="0004646C" w:rsidRPr="00EA2984" w:rsidRDefault="0004646C" w:rsidP="00011460">
      <w:pPr>
        <w:numPr>
          <w:ilvl w:val="0"/>
          <w:numId w:val="25"/>
        </w:numPr>
        <w:autoSpaceDE w:val="0"/>
        <w:autoSpaceDN w:val="0"/>
        <w:adjustRightInd w:val="0"/>
        <w:ind w:left="425" w:hanging="425"/>
        <w:jc w:val="both"/>
        <w:rPr>
          <w:rFonts w:cs="Arial"/>
          <w:szCs w:val="22"/>
        </w:rPr>
      </w:pPr>
      <w:r w:rsidRPr="00EA2984">
        <w:rPr>
          <w:rFonts w:cs="Arial"/>
          <w:szCs w:val="22"/>
        </w:rPr>
        <w:t xml:space="preserve">bakterizid (einschl. Mykobakterien) </w:t>
      </w:r>
    </w:p>
    <w:p w:rsidR="0004646C" w:rsidRPr="00EA2984" w:rsidRDefault="0004646C" w:rsidP="00011460">
      <w:pPr>
        <w:numPr>
          <w:ilvl w:val="0"/>
          <w:numId w:val="25"/>
        </w:numPr>
        <w:autoSpaceDE w:val="0"/>
        <w:autoSpaceDN w:val="0"/>
        <w:adjustRightInd w:val="0"/>
        <w:ind w:left="425" w:hanging="425"/>
        <w:jc w:val="both"/>
        <w:rPr>
          <w:rFonts w:cs="Arial"/>
          <w:szCs w:val="22"/>
        </w:rPr>
      </w:pPr>
      <w:r w:rsidRPr="00EA2984">
        <w:rPr>
          <w:rFonts w:cs="Arial"/>
          <w:szCs w:val="22"/>
        </w:rPr>
        <w:t xml:space="preserve">fungizid </w:t>
      </w:r>
    </w:p>
    <w:p w:rsidR="0004646C" w:rsidRPr="00EA2984" w:rsidRDefault="0004646C" w:rsidP="00011460">
      <w:pPr>
        <w:numPr>
          <w:ilvl w:val="0"/>
          <w:numId w:val="25"/>
        </w:numPr>
        <w:autoSpaceDE w:val="0"/>
        <w:autoSpaceDN w:val="0"/>
        <w:adjustRightInd w:val="0"/>
        <w:ind w:left="425" w:hanging="425"/>
        <w:jc w:val="both"/>
        <w:rPr>
          <w:rFonts w:cs="Arial"/>
          <w:szCs w:val="22"/>
        </w:rPr>
      </w:pPr>
      <w:r w:rsidRPr="00EA2984">
        <w:rPr>
          <w:rFonts w:cs="Arial"/>
          <w:szCs w:val="22"/>
        </w:rPr>
        <w:t>viruzid</w:t>
      </w:r>
      <w:r w:rsidR="00E3516A" w:rsidRPr="00EA2984">
        <w:rPr>
          <w:rFonts w:cs="Arial"/>
          <w:szCs w:val="22"/>
        </w:rPr>
        <w:t xml:space="preserve"> -</w:t>
      </w:r>
      <w:r w:rsidRPr="00EA2984">
        <w:rPr>
          <w:rFonts w:cs="Arial"/>
          <w:szCs w:val="22"/>
        </w:rPr>
        <w:t xml:space="preserve"> </w:t>
      </w:r>
      <w:r w:rsidRPr="00EA2984">
        <w:rPr>
          <w:rFonts w:cs="Arial"/>
          <w:i/>
          <w:color w:val="00B050"/>
          <w:szCs w:val="22"/>
        </w:rPr>
        <w:t>wenn anschließend keine Sterilisation erfolgt</w:t>
      </w:r>
    </w:p>
    <w:p w:rsidR="0004646C" w:rsidRPr="00EA2984" w:rsidRDefault="0004646C" w:rsidP="00011460">
      <w:pPr>
        <w:numPr>
          <w:ilvl w:val="0"/>
          <w:numId w:val="25"/>
        </w:numPr>
        <w:autoSpaceDE w:val="0"/>
        <w:autoSpaceDN w:val="0"/>
        <w:adjustRightInd w:val="0"/>
        <w:ind w:left="425" w:hanging="425"/>
        <w:jc w:val="both"/>
        <w:rPr>
          <w:rFonts w:cs="Arial"/>
          <w:szCs w:val="22"/>
        </w:rPr>
      </w:pPr>
      <w:r w:rsidRPr="00EA2984">
        <w:rPr>
          <w:rFonts w:cs="Arial"/>
          <w:szCs w:val="22"/>
        </w:rPr>
        <w:t>begrenz</w:t>
      </w:r>
      <w:r w:rsidR="006C24C5" w:rsidRPr="00EA2984">
        <w:rPr>
          <w:rFonts w:cs="Arial"/>
          <w:szCs w:val="22"/>
        </w:rPr>
        <w:t>t</w:t>
      </w:r>
      <w:r w:rsidRPr="00EA2984">
        <w:rPr>
          <w:rFonts w:cs="Arial"/>
          <w:szCs w:val="22"/>
        </w:rPr>
        <w:t xml:space="preserve"> viruzid </w:t>
      </w:r>
      <w:r w:rsidR="00E3516A" w:rsidRPr="00EA2984">
        <w:rPr>
          <w:rFonts w:cs="Arial"/>
          <w:szCs w:val="22"/>
        </w:rPr>
        <w:t xml:space="preserve">- </w:t>
      </w:r>
      <w:r w:rsidRPr="00EA2984">
        <w:rPr>
          <w:rFonts w:cs="Arial"/>
          <w:i/>
          <w:color w:val="00B050"/>
          <w:szCs w:val="22"/>
        </w:rPr>
        <w:t>wenn anschließend eine Sterilisation erfolgt</w:t>
      </w:r>
    </w:p>
    <w:p w:rsidR="0004646C" w:rsidRPr="00EA2984" w:rsidRDefault="0004646C" w:rsidP="0004646C">
      <w:pPr>
        <w:jc w:val="both"/>
        <w:rPr>
          <w:rFonts w:cs="Arial"/>
          <w:szCs w:val="22"/>
        </w:rPr>
      </w:pPr>
    </w:p>
    <w:p w:rsidR="0004646C" w:rsidRPr="00EA2984" w:rsidRDefault="0004646C" w:rsidP="00F614B4">
      <w:pPr>
        <w:autoSpaceDE w:val="0"/>
        <w:autoSpaceDN w:val="0"/>
        <w:adjustRightInd w:val="0"/>
        <w:jc w:val="both"/>
        <w:rPr>
          <w:rFonts w:cs="Arial"/>
          <w:b/>
          <w:szCs w:val="22"/>
        </w:rPr>
      </w:pPr>
      <w:r w:rsidRPr="00EA2984">
        <w:rPr>
          <w:rFonts w:cs="Arial"/>
          <w:szCs w:val="22"/>
        </w:rPr>
        <w:t xml:space="preserve">Die Konzentration, die Einwirkzeit und die Nutzungsdauer des Desinfektionsmittels werden entsprechend den Angaben des Herstellers exakt eingehalten. </w:t>
      </w:r>
    </w:p>
    <w:p w:rsidR="0004646C" w:rsidRPr="00EA2984" w:rsidRDefault="0004646C" w:rsidP="0004646C">
      <w:pPr>
        <w:jc w:val="both"/>
        <w:rPr>
          <w:rFonts w:cs="Arial"/>
          <w:b/>
          <w:szCs w:val="22"/>
        </w:rPr>
      </w:pPr>
    </w:p>
    <w:p w:rsidR="00D73FF4" w:rsidRPr="00EA2984" w:rsidRDefault="00D73FF4" w:rsidP="00D73FF4">
      <w:pPr>
        <w:jc w:val="both"/>
        <w:rPr>
          <w:rFonts w:cs="Arial"/>
          <w:i/>
          <w:color w:val="00B050"/>
          <w:szCs w:val="22"/>
        </w:rPr>
      </w:pPr>
      <w:r w:rsidRPr="00EA2984">
        <w:rPr>
          <w:rFonts w:cs="Arial"/>
          <w:i/>
          <w:color w:val="00B050"/>
          <w:szCs w:val="22"/>
        </w:rPr>
        <w:t xml:space="preserve">Bei der Aufbereitung im RDG erfolgt die Desinfektion mittels </w:t>
      </w:r>
      <w:r w:rsidR="0049249D">
        <w:rPr>
          <w:rFonts w:cs="Arial"/>
          <w:i/>
          <w:color w:val="00B050"/>
          <w:szCs w:val="22"/>
        </w:rPr>
        <w:t xml:space="preserve">heißem Wasser, </w:t>
      </w:r>
      <w:r w:rsidRPr="00EA2984">
        <w:rPr>
          <w:rFonts w:cs="Arial"/>
          <w:i/>
          <w:color w:val="00B050"/>
          <w:szCs w:val="22"/>
        </w:rPr>
        <w:t>Wasserdampf</w:t>
      </w:r>
      <w:r w:rsidR="0049249D">
        <w:rPr>
          <w:rFonts w:cs="Arial"/>
          <w:i/>
          <w:color w:val="00B050"/>
          <w:szCs w:val="22"/>
        </w:rPr>
        <w:t xml:space="preserve"> oder einer Kombination von beiden. </w:t>
      </w:r>
      <w:r w:rsidRPr="00EA2984">
        <w:rPr>
          <w:rFonts w:cs="Arial"/>
          <w:i/>
          <w:color w:val="00B050"/>
          <w:szCs w:val="22"/>
        </w:rPr>
        <w:t xml:space="preserve">Ein zusätzliches Mittel zur Desinfektion ist nicht erforderlich und muss daher nicht beschrieben werden. Thermische Desinfektionsprozesse stellen ein viruzides Desinfektionsverfahren dar. </w:t>
      </w:r>
    </w:p>
    <w:p w:rsidR="00D73FF4" w:rsidRPr="00EA2984" w:rsidRDefault="00D73FF4" w:rsidP="00D73FF4">
      <w:pPr>
        <w:jc w:val="both"/>
        <w:rPr>
          <w:rFonts w:cs="Arial"/>
          <w:i/>
          <w:color w:val="00B050"/>
          <w:szCs w:val="22"/>
        </w:rPr>
      </w:pPr>
    </w:p>
    <w:p w:rsidR="00D73FF4" w:rsidRPr="00826E2F" w:rsidRDefault="00572EA8" w:rsidP="00826E2F">
      <w:pPr>
        <w:contextualSpacing/>
        <w:jc w:val="right"/>
        <w:rPr>
          <w:szCs w:val="22"/>
        </w:rPr>
      </w:pPr>
      <w:hyperlink w:anchor="Inhaltsverzeichnis" w:history="1">
        <w:r w:rsidR="00826E2F" w:rsidRPr="00826E2F">
          <w:rPr>
            <w:rStyle w:val="Hyperlink"/>
            <w:b/>
            <w:color w:val="auto"/>
            <w:sz w:val="18"/>
            <w:szCs w:val="18"/>
            <w:u w:val="none"/>
          </w:rPr>
          <w:t>Zurück zur Inhaltsübersicht</w:t>
        </w:r>
      </w:hyperlink>
    </w:p>
    <w:p w:rsidR="001F4CE7" w:rsidRDefault="001F4CE7" w:rsidP="009C14CB">
      <w:pPr>
        <w:jc w:val="both"/>
        <w:rPr>
          <w:rFonts w:cs="Arial"/>
          <w:bCs/>
          <w:szCs w:val="20"/>
        </w:rPr>
      </w:pPr>
    </w:p>
    <w:p w:rsidR="001F4CE7" w:rsidRDefault="001F4CE7" w:rsidP="009C14CB">
      <w:pPr>
        <w:jc w:val="both"/>
        <w:rPr>
          <w:rFonts w:cs="Arial"/>
          <w:bCs/>
          <w:szCs w:val="20"/>
        </w:rPr>
      </w:pPr>
    </w:p>
    <w:p w:rsidR="00A5485B" w:rsidRDefault="00A5485B" w:rsidP="009C14CB">
      <w:pPr>
        <w:jc w:val="both"/>
        <w:rPr>
          <w:rFonts w:cs="Arial"/>
          <w:bCs/>
          <w:szCs w:val="20"/>
        </w:rPr>
      </w:pPr>
    </w:p>
    <w:p w:rsidR="00E37693" w:rsidRPr="00FA3ACB" w:rsidRDefault="00E37693" w:rsidP="00B86873">
      <w:pPr>
        <w:pStyle w:val="berschrift2"/>
        <w:tabs>
          <w:tab w:val="num" w:pos="540"/>
        </w:tabs>
        <w:ind w:hanging="860"/>
        <w:jc w:val="both"/>
        <w:rPr>
          <w:b w:val="0"/>
          <w:bCs w:val="0"/>
          <w:color w:val="990033"/>
        </w:rPr>
      </w:pPr>
      <w:bookmarkStart w:id="76" w:name="_Toc473795251"/>
      <w:r w:rsidRPr="00B86873">
        <w:rPr>
          <w:i w:val="0"/>
          <w:iCs w:val="0"/>
          <w:color w:val="990033"/>
        </w:rPr>
        <w:lastRenderedPageBreak/>
        <w:t>Einzelschritte der Aufbereitung</w:t>
      </w:r>
      <w:bookmarkEnd w:id="76"/>
      <w:r w:rsidRPr="00B86873">
        <w:rPr>
          <w:i w:val="0"/>
          <w:iCs w:val="0"/>
          <w:color w:val="990033"/>
        </w:rPr>
        <w:t xml:space="preserve"> </w:t>
      </w:r>
    </w:p>
    <w:p w:rsidR="00E37693" w:rsidRPr="0004646C" w:rsidRDefault="00E37693" w:rsidP="00E37693">
      <w:pPr>
        <w:jc w:val="both"/>
        <w:rPr>
          <w:rFonts w:cs="Arial"/>
          <w:szCs w:val="22"/>
        </w:rPr>
      </w:pPr>
    </w:p>
    <w:p w:rsidR="00E37693" w:rsidRPr="0004646C" w:rsidRDefault="00E37693" w:rsidP="00E37693">
      <w:pPr>
        <w:jc w:val="both"/>
        <w:rPr>
          <w:rFonts w:cs="Arial"/>
          <w:color w:val="000000"/>
          <w:szCs w:val="22"/>
        </w:rPr>
      </w:pPr>
    </w:p>
    <w:p w:rsidR="00E37693" w:rsidRDefault="00E37693" w:rsidP="00E37693">
      <w:pPr>
        <w:jc w:val="both"/>
      </w:pPr>
      <w:r>
        <w:t>Nach Anwendung de</w:t>
      </w:r>
      <w:r w:rsidR="003645DB">
        <w:t>r</w:t>
      </w:r>
      <w:r>
        <w:t xml:space="preserve"> Medizinprodukte werden diese</w:t>
      </w:r>
      <w:r w:rsidR="006C24C5">
        <w:t xml:space="preserve"> sachgerecht abgelegt und</w:t>
      </w:r>
      <w:r>
        <w:t xml:space="preserve"> kontaminationssicher gelagert, bis ein geschlossener Transport in die dafür vorgesehene Aufbereitungseinheit erfolgt.</w:t>
      </w:r>
    </w:p>
    <w:p w:rsidR="00E37693" w:rsidRDefault="00E37693" w:rsidP="00E37693">
      <w:pPr>
        <w:jc w:val="both"/>
      </w:pPr>
    </w:p>
    <w:p w:rsidR="00E37693" w:rsidRPr="0004646C" w:rsidRDefault="00E37693" w:rsidP="00E37693">
      <w:pPr>
        <w:jc w:val="both"/>
      </w:pPr>
      <w:r w:rsidRPr="008C4506">
        <w:t>Für die erforderlichen Arbeitsschritte werden geeignete Handschuhe</w:t>
      </w:r>
      <w:r w:rsidR="00645146">
        <w:t xml:space="preserve">, </w:t>
      </w:r>
      <w:r w:rsidRPr="008C4506">
        <w:t xml:space="preserve">Schutzkittel, Mund-Nasen-Schutz und </w:t>
      </w:r>
      <w:r w:rsidR="00F614B4" w:rsidRPr="00F614B4">
        <w:t>Augen-/Gesichtsschutz</w:t>
      </w:r>
      <w:r w:rsidRPr="008C4506">
        <w:t xml:space="preserve"> getragen, um mögliche Kontakte der Haut und Schleimhäute mit Krankheitserregern und Chemikalien zu vermeiden.</w:t>
      </w:r>
    </w:p>
    <w:p w:rsidR="00E37693" w:rsidRDefault="00E37693" w:rsidP="00E37693">
      <w:pPr>
        <w:jc w:val="both"/>
        <w:rPr>
          <w:rFonts w:cs="Arial"/>
          <w:color w:val="000000"/>
          <w:szCs w:val="22"/>
        </w:rPr>
      </w:pPr>
    </w:p>
    <w:p w:rsidR="00511EBC" w:rsidRDefault="00511EBC" w:rsidP="00EA2984">
      <w:pPr>
        <w:jc w:val="both"/>
        <w:rPr>
          <w:rFonts w:cs="Arial"/>
          <w:i/>
          <w:color w:val="00B050"/>
          <w:szCs w:val="22"/>
        </w:rPr>
      </w:pPr>
      <w:r w:rsidRPr="006E6A5F">
        <w:rPr>
          <w:rFonts w:cs="Arial"/>
          <w:i/>
          <w:color w:val="00B050"/>
          <w:szCs w:val="22"/>
        </w:rPr>
        <w:t xml:space="preserve">Für die Aufbereitung von Medizinprodukten stehen </w:t>
      </w:r>
      <w:r w:rsidR="00024F9B">
        <w:rPr>
          <w:rFonts w:cs="Arial"/>
          <w:i/>
          <w:color w:val="00B050"/>
          <w:szCs w:val="22"/>
        </w:rPr>
        <w:t>manuelle und maschinelle</w:t>
      </w:r>
      <w:r w:rsidRPr="006E6A5F">
        <w:rPr>
          <w:rFonts w:cs="Arial"/>
          <w:i/>
          <w:color w:val="00B050"/>
          <w:szCs w:val="22"/>
        </w:rPr>
        <w:t xml:space="preserve"> Verfahren</w:t>
      </w:r>
      <w:r w:rsidR="00024F9B">
        <w:rPr>
          <w:rFonts w:cs="Arial"/>
          <w:i/>
          <w:color w:val="00B050"/>
          <w:szCs w:val="22"/>
        </w:rPr>
        <w:t xml:space="preserve"> zur Verfügung. Bitte beschreiben Sie das in Ihrer Praxis angewandte Verfahren und deren Einzelschritte. </w:t>
      </w:r>
    </w:p>
    <w:p w:rsidR="00D34F69" w:rsidRPr="00D628BD" w:rsidRDefault="00D34F69" w:rsidP="00EA2984">
      <w:pPr>
        <w:jc w:val="both"/>
        <w:rPr>
          <w:rFonts w:cs="Arial"/>
          <w:i/>
          <w:szCs w:val="22"/>
        </w:rPr>
      </w:pPr>
    </w:p>
    <w:p w:rsidR="000937E4" w:rsidRPr="000937E4" w:rsidRDefault="000937E4" w:rsidP="00EA2984">
      <w:pPr>
        <w:jc w:val="both"/>
        <w:rPr>
          <w:rFonts w:cs="Arial"/>
          <w:szCs w:val="22"/>
        </w:rPr>
      </w:pPr>
      <w:r w:rsidRPr="000937E4">
        <w:rPr>
          <w:rFonts w:cs="Arial"/>
          <w:szCs w:val="22"/>
        </w:rPr>
        <w:t>Die manuelle Aufbereitung erfolgt in folgenden Schritten</w:t>
      </w:r>
      <w:r w:rsidR="003419AF">
        <w:rPr>
          <w:rFonts w:cs="Arial"/>
          <w:szCs w:val="22"/>
        </w:rPr>
        <w:t>:</w:t>
      </w:r>
      <w:r>
        <w:rPr>
          <w:rFonts w:cs="Arial"/>
          <w:szCs w:val="22"/>
        </w:rPr>
        <w:t xml:space="preserve"> </w:t>
      </w:r>
      <w:r w:rsidR="003419AF" w:rsidRPr="003419AF">
        <w:rPr>
          <w:rFonts w:cs="Arial"/>
          <w:i/>
          <w:color w:val="00B050"/>
          <w:szCs w:val="22"/>
        </w:rPr>
        <w:t>D</w:t>
      </w:r>
      <w:r w:rsidRPr="003419AF">
        <w:rPr>
          <w:rFonts w:cs="Arial"/>
          <w:i/>
          <w:color w:val="00B050"/>
          <w:szCs w:val="22"/>
        </w:rPr>
        <w:t>ie mit</w:t>
      </w:r>
      <w:r w:rsidR="003419AF" w:rsidRPr="003419AF">
        <w:rPr>
          <w:rFonts w:cs="Arial"/>
          <w:color w:val="00B050"/>
          <w:szCs w:val="22"/>
        </w:rPr>
        <w:t xml:space="preserve"> </w:t>
      </w:r>
      <w:r w:rsidR="003419AF">
        <w:rPr>
          <w:rFonts w:cs="Arial"/>
          <w:color w:val="00B050"/>
          <w:szCs w:val="22"/>
        </w:rPr>
        <w:t>„</w:t>
      </w:r>
      <w:r w:rsidR="003419AF">
        <w:rPr>
          <w:rFonts w:cs="Arial"/>
          <w:i/>
          <w:color w:val="00B050"/>
          <w:szCs w:val="22"/>
        </w:rPr>
        <w:t>ggf.“</w:t>
      </w:r>
      <w:r w:rsidR="003419AF" w:rsidRPr="003419AF">
        <w:rPr>
          <w:rFonts w:cs="Arial"/>
          <w:i/>
          <w:color w:val="00B050"/>
          <w:szCs w:val="22"/>
        </w:rPr>
        <w:t xml:space="preserve"> </w:t>
      </w:r>
      <w:r w:rsidR="003419AF">
        <w:rPr>
          <w:rFonts w:cs="Arial"/>
          <w:i/>
          <w:color w:val="00B050"/>
          <w:szCs w:val="22"/>
        </w:rPr>
        <w:t xml:space="preserve">vermerkten </w:t>
      </w:r>
      <w:r w:rsidR="003419AF" w:rsidRPr="00DD05F6">
        <w:rPr>
          <w:rFonts w:cs="Arial"/>
          <w:i/>
          <w:color w:val="00B050"/>
          <w:szCs w:val="22"/>
        </w:rPr>
        <w:t>Schritte</w:t>
      </w:r>
      <w:r w:rsidR="003419AF">
        <w:rPr>
          <w:rFonts w:cs="Arial"/>
          <w:i/>
          <w:color w:val="00B050"/>
          <w:szCs w:val="22"/>
        </w:rPr>
        <w:t xml:space="preserve"> sind optional und bei Nichtanwendung zu löschen</w:t>
      </w:r>
    </w:p>
    <w:p w:rsidR="00511EBC" w:rsidRPr="00DD05F6" w:rsidRDefault="00511EBC"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 xml:space="preserve">ggf. </w:t>
      </w:r>
      <w:r w:rsidRPr="003419AF">
        <w:rPr>
          <w:rFonts w:cs="Arial"/>
          <w:szCs w:val="22"/>
        </w:rPr>
        <w:t>Vorreinigung</w:t>
      </w:r>
    </w:p>
    <w:p w:rsidR="00511EBC" w:rsidRPr="003419AF" w:rsidRDefault="002D15C1" w:rsidP="00EA2984">
      <w:pPr>
        <w:widowControl w:val="0"/>
        <w:numPr>
          <w:ilvl w:val="0"/>
          <w:numId w:val="11"/>
        </w:numPr>
        <w:autoSpaceDE w:val="0"/>
        <w:autoSpaceDN w:val="0"/>
        <w:adjustRightInd w:val="0"/>
        <w:ind w:left="425" w:hanging="425"/>
        <w:jc w:val="both"/>
        <w:rPr>
          <w:rFonts w:cs="Arial"/>
          <w:szCs w:val="22"/>
        </w:rPr>
      </w:pPr>
      <w:r w:rsidRPr="003419AF">
        <w:rPr>
          <w:rFonts w:cs="Arial"/>
          <w:szCs w:val="22"/>
        </w:rPr>
        <w:t xml:space="preserve">Manuelle </w:t>
      </w:r>
      <w:r w:rsidR="00511EBC" w:rsidRPr="003419AF">
        <w:rPr>
          <w:rFonts w:cs="Arial"/>
          <w:szCs w:val="22"/>
        </w:rPr>
        <w:t>Reinigung</w:t>
      </w:r>
    </w:p>
    <w:p w:rsidR="00511EBC" w:rsidRPr="00DD05F6" w:rsidRDefault="00511EBC"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 xml:space="preserve">ggf. </w:t>
      </w:r>
      <w:r w:rsidRPr="003419AF">
        <w:rPr>
          <w:rFonts w:cs="Arial"/>
          <w:szCs w:val="22"/>
        </w:rPr>
        <w:t>Ultraschallreinigung</w:t>
      </w:r>
    </w:p>
    <w:p w:rsidR="00511EBC" w:rsidRPr="003419AF" w:rsidRDefault="002D15C1" w:rsidP="00EA2984">
      <w:pPr>
        <w:widowControl w:val="0"/>
        <w:numPr>
          <w:ilvl w:val="0"/>
          <w:numId w:val="11"/>
        </w:numPr>
        <w:autoSpaceDE w:val="0"/>
        <w:autoSpaceDN w:val="0"/>
        <w:adjustRightInd w:val="0"/>
        <w:ind w:left="425" w:hanging="425"/>
        <w:jc w:val="both"/>
        <w:rPr>
          <w:rFonts w:cs="Arial"/>
          <w:szCs w:val="22"/>
        </w:rPr>
      </w:pPr>
      <w:r w:rsidRPr="003419AF">
        <w:rPr>
          <w:rFonts w:cs="Arial"/>
          <w:szCs w:val="22"/>
        </w:rPr>
        <w:t xml:space="preserve">Manuelle </w:t>
      </w:r>
      <w:r w:rsidR="00511EBC" w:rsidRPr="003419AF">
        <w:rPr>
          <w:rFonts w:cs="Arial"/>
          <w:szCs w:val="22"/>
        </w:rPr>
        <w:t>Desinfektion</w:t>
      </w:r>
    </w:p>
    <w:p w:rsidR="00511EBC" w:rsidRPr="003419AF" w:rsidRDefault="00F91D05" w:rsidP="00EA2984">
      <w:pPr>
        <w:widowControl w:val="0"/>
        <w:numPr>
          <w:ilvl w:val="0"/>
          <w:numId w:val="11"/>
        </w:numPr>
        <w:autoSpaceDE w:val="0"/>
        <w:autoSpaceDN w:val="0"/>
        <w:adjustRightInd w:val="0"/>
        <w:ind w:left="425" w:hanging="425"/>
        <w:jc w:val="both"/>
        <w:rPr>
          <w:rFonts w:cs="Arial"/>
          <w:i/>
          <w:szCs w:val="22"/>
        </w:rPr>
      </w:pPr>
      <w:r>
        <w:rPr>
          <w:rFonts w:cs="Arial"/>
          <w:szCs w:val="22"/>
        </w:rPr>
        <w:t>Sichtk</w:t>
      </w:r>
      <w:r w:rsidR="00511EBC" w:rsidRPr="003419AF">
        <w:rPr>
          <w:rFonts w:cs="Arial"/>
          <w:szCs w:val="22"/>
        </w:rPr>
        <w:t>ontroll</w:t>
      </w:r>
      <w:r>
        <w:rPr>
          <w:rFonts w:cs="Arial"/>
          <w:szCs w:val="22"/>
        </w:rPr>
        <w:t>e</w:t>
      </w:r>
      <w:r w:rsidR="00511EBC" w:rsidRPr="003419AF">
        <w:rPr>
          <w:rFonts w:cs="Arial"/>
          <w:szCs w:val="22"/>
        </w:rPr>
        <w:t>, Pflege und Funktionsprüfung</w:t>
      </w:r>
    </w:p>
    <w:p w:rsidR="00511EBC" w:rsidRPr="003419AF" w:rsidRDefault="006E6A5F" w:rsidP="00EA2984">
      <w:pPr>
        <w:widowControl w:val="0"/>
        <w:numPr>
          <w:ilvl w:val="0"/>
          <w:numId w:val="11"/>
        </w:numPr>
        <w:autoSpaceDE w:val="0"/>
        <w:autoSpaceDN w:val="0"/>
        <w:adjustRightInd w:val="0"/>
        <w:ind w:left="425" w:hanging="425"/>
        <w:jc w:val="both"/>
        <w:rPr>
          <w:rFonts w:cs="Arial"/>
          <w:szCs w:val="22"/>
        </w:rPr>
      </w:pPr>
      <w:r w:rsidRPr="00DD05F6">
        <w:rPr>
          <w:rFonts w:cs="Arial"/>
          <w:i/>
          <w:color w:val="00B050"/>
          <w:szCs w:val="22"/>
        </w:rPr>
        <w:t>g</w:t>
      </w:r>
      <w:r w:rsidR="00511EBC" w:rsidRPr="00DD05F6">
        <w:rPr>
          <w:rFonts w:cs="Arial"/>
          <w:i/>
          <w:color w:val="00B050"/>
          <w:szCs w:val="22"/>
        </w:rPr>
        <w:t xml:space="preserve">gf. </w:t>
      </w:r>
      <w:r w:rsidR="00511EBC" w:rsidRPr="003419AF">
        <w:rPr>
          <w:rFonts w:cs="Arial"/>
          <w:szCs w:val="22"/>
        </w:rPr>
        <w:t>Verpackung</w:t>
      </w:r>
    </w:p>
    <w:p w:rsidR="00511EBC" w:rsidRPr="00DD05F6" w:rsidRDefault="006E6A5F"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g</w:t>
      </w:r>
      <w:r w:rsidR="00511EBC" w:rsidRPr="00DD05F6">
        <w:rPr>
          <w:rFonts w:cs="Arial"/>
          <w:i/>
          <w:color w:val="00B050"/>
          <w:szCs w:val="22"/>
        </w:rPr>
        <w:t xml:space="preserve">gf. </w:t>
      </w:r>
      <w:r w:rsidR="00511EBC" w:rsidRPr="003419AF">
        <w:rPr>
          <w:rFonts w:cs="Arial"/>
          <w:szCs w:val="22"/>
        </w:rPr>
        <w:t>Kennzeichnung</w:t>
      </w:r>
    </w:p>
    <w:p w:rsidR="00511EBC" w:rsidRPr="00DD05F6" w:rsidRDefault="006E6A5F"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g</w:t>
      </w:r>
      <w:r w:rsidR="00511EBC" w:rsidRPr="00DD05F6">
        <w:rPr>
          <w:rFonts w:cs="Arial"/>
          <w:i/>
          <w:color w:val="00B050"/>
          <w:szCs w:val="22"/>
        </w:rPr>
        <w:t>g</w:t>
      </w:r>
      <w:r w:rsidR="003419AF">
        <w:rPr>
          <w:rFonts w:cs="Arial"/>
          <w:i/>
          <w:color w:val="00B050"/>
          <w:szCs w:val="22"/>
        </w:rPr>
        <w:t>f.</w:t>
      </w:r>
      <w:r w:rsidR="00511EBC" w:rsidRPr="00DD05F6">
        <w:rPr>
          <w:rFonts w:cs="Arial"/>
          <w:i/>
          <w:color w:val="00B050"/>
          <w:szCs w:val="22"/>
        </w:rPr>
        <w:t xml:space="preserve"> </w:t>
      </w:r>
      <w:r w:rsidR="00511EBC" w:rsidRPr="003419AF">
        <w:rPr>
          <w:rFonts w:cs="Arial"/>
          <w:szCs w:val="22"/>
        </w:rPr>
        <w:t>Sterilisation</w:t>
      </w:r>
    </w:p>
    <w:p w:rsidR="00511EBC" w:rsidRPr="00DD05F6" w:rsidRDefault="006E6A5F"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g</w:t>
      </w:r>
      <w:r w:rsidR="00511EBC" w:rsidRPr="00DD05F6">
        <w:rPr>
          <w:rFonts w:cs="Arial"/>
          <w:i/>
          <w:color w:val="00B050"/>
          <w:szCs w:val="22"/>
        </w:rPr>
        <w:t xml:space="preserve">gf. </w:t>
      </w:r>
      <w:r w:rsidR="00511EBC" w:rsidRPr="003419AF">
        <w:rPr>
          <w:rFonts w:cs="Arial"/>
          <w:szCs w:val="22"/>
        </w:rPr>
        <w:t xml:space="preserve">Freigabe </w:t>
      </w:r>
      <w:r w:rsidR="00652661" w:rsidRPr="003419AF">
        <w:rPr>
          <w:rFonts w:cs="Arial"/>
          <w:szCs w:val="22"/>
        </w:rPr>
        <w:t xml:space="preserve">des </w:t>
      </w:r>
      <w:r w:rsidR="00511EBC" w:rsidRPr="003419AF">
        <w:rPr>
          <w:rFonts w:cs="Arial"/>
          <w:szCs w:val="22"/>
        </w:rPr>
        <w:t>Sterilgut</w:t>
      </w:r>
      <w:r w:rsidR="003419AF" w:rsidRPr="003419AF">
        <w:rPr>
          <w:rFonts w:cs="Arial"/>
          <w:szCs w:val="22"/>
        </w:rPr>
        <w:t>s</w:t>
      </w:r>
    </w:p>
    <w:p w:rsidR="00511EBC" w:rsidRPr="00DD05F6" w:rsidRDefault="006E6A5F" w:rsidP="00EA2984">
      <w:pPr>
        <w:widowControl w:val="0"/>
        <w:numPr>
          <w:ilvl w:val="0"/>
          <w:numId w:val="11"/>
        </w:numPr>
        <w:autoSpaceDE w:val="0"/>
        <w:autoSpaceDN w:val="0"/>
        <w:adjustRightInd w:val="0"/>
        <w:ind w:left="425" w:hanging="425"/>
        <w:jc w:val="both"/>
        <w:rPr>
          <w:rFonts w:cs="Arial"/>
          <w:i/>
          <w:color w:val="00B050"/>
          <w:szCs w:val="22"/>
        </w:rPr>
      </w:pPr>
      <w:r w:rsidRPr="00DD05F6">
        <w:rPr>
          <w:rFonts w:cs="Arial"/>
          <w:i/>
          <w:color w:val="00B050"/>
          <w:szCs w:val="22"/>
        </w:rPr>
        <w:t>g</w:t>
      </w:r>
      <w:r w:rsidR="00511EBC" w:rsidRPr="00DD05F6">
        <w:rPr>
          <w:rFonts w:cs="Arial"/>
          <w:i/>
          <w:color w:val="00B050"/>
          <w:szCs w:val="22"/>
        </w:rPr>
        <w:t xml:space="preserve">gf. </w:t>
      </w:r>
      <w:r w:rsidR="00511EBC" w:rsidRPr="003419AF">
        <w:rPr>
          <w:rFonts w:cs="Arial"/>
          <w:szCs w:val="22"/>
        </w:rPr>
        <w:t xml:space="preserve">Lagerung </w:t>
      </w:r>
      <w:r w:rsidR="00652661" w:rsidRPr="003419AF">
        <w:rPr>
          <w:rFonts w:cs="Arial"/>
          <w:szCs w:val="22"/>
        </w:rPr>
        <w:t xml:space="preserve">des </w:t>
      </w:r>
      <w:r w:rsidR="00511EBC" w:rsidRPr="003419AF">
        <w:rPr>
          <w:rFonts w:cs="Arial"/>
          <w:szCs w:val="22"/>
        </w:rPr>
        <w:t>Sterilgut</w:t>
      </w:r>
      <w:r w:rsidR="003419AF" w:rsidRPr="003419AF">
        <w:rPr>
          <w:rFonts w:cs="Arial"/>
          <w:szCs w:val="22"/>
        </w:rPr>
        <w:t>s</w:t>
      </w:r>
    </w:p>
    <w:p w:rsidR="00652661" w:rsidRPr="003419AF" w:rsidRDefault="003419AF" w:rsidP="00EA2984">
      <w:pPr>
        <w:widowControl w:val="0"/>
        <w:numPr>
          <w:ilvl w:val="0"/>
          <w:numId w:val="11"/>
        </w:numPr>
        <w:autoSpaceDE w:val="0"/>
        <w:autoSpaceDN w:val="0"/>
        <w:adjustRightInd w:val="0"/>
        <w:ind w:left="425" w:hanging="425"/>
        <w:jc w:val="both"/>
        <w:rPr>
          <w:rFonts w:cs="Arial"/>
          <w:color w:val="00B050"/>
          <w:szCs w:val="22"/>
        </w:rPr>
      </w:pPr>
      <w:r w:rsidRPr="003419AF">
        <w:rPr>
          <w:rFonts w:cs="Arial"/>
          <w:szCs w:val="22"/>
        </w:rPr>
        <w:t>Nachbereitung</w:t>
      </w:r>
    </w:p>
    <w:p w:rsidR="003419AF" w:rsidRPr="00D628BD" w:rsidRDefault="003419AF" w:rsidP="00EA2984">
      <w:pPr>
        <w:widowControl w:val="0"/>
        <w:autoSpaceDE w:val="0"/>
        <w:autoSpaceDN w:val="0"/>
        <w:adjustRightInd w:val="0"/>
        <w:jc w:val="both"/>
        <w:rPr>
          <w:rFonts w:cs="Arial"/>
          <w:i/>
          <w:szCs w:val="22"/>
        </w:rPr>
      </w:pPr>
    </w:p>
    <w:p w:rsidR="00DD05F6" w:rsidRDefault="00524096" w:rsidP="00EA2984">
      <w:pPr>
        <w:widowControl w:val="0"/>
        <w:autoSpaceDE w:val="0"/>
        <w:autoSpaceDN w:val="0"/>
        <w:adjustRightInd w:val="0"/>
        <w:jc w:val="both"/>
        <w:rPr>
          <w:rFonts w:cs="Arial"/>
          <w:i/>
          <w:color w:val="00B050"/>
          <w:szCs w:val="22"/>
        </w:rPr>
      </w:pPr>
      <w:r>
        <w:rPr>
          <w:rFonts w:cs="Arial"/>
          <w:i/>
          <w:color w:val="00B050"/>
          <w:szCs w:val="22"/>
        </w:rPr>
        <w:t>o</w:t>
      </w:r>
      <w:r w:rsidR="003419AF">
        <w:rPr>
          <w:rFonts w:cs="Arial"/>
          <w:i/>
          <w:color w:val="00B050"/>
          <w:szCs w:val="22"/>
        </w:rPr>
        <w:t xml:space="preserve">der </w:t>
      </w:r>
    </w:p>
    <w:p w:rsidR="003419AF" w:rsidRDefault="003419AF" w:rsidP="00EA2984">
      <w:pPr>
        <w:jc w:val="both"/>
        <w:rPr>
          <w:rFonts w:cs="Arial"/>
          <w:szCs w:val="22"/>
        </w:rPr>
      </w:pPr>
    </w:p>
    <w:p w:rsidR="00511EBC" w:rsidRPr="003419AF" w:rsidRDefault="003419AF" w:rsidP="00EA2984">
      <w:pPr>
        <w:jc w:val="both"/>
        <w:rPr>
          <w:rFonts w:cs="Arial"/>
          <w:szCs w:val="22"/>
        </w:rPr>
      </w:pPr>
      <w:r w:rsidRPr="003419AF">
        <w:rPr>
          <w:rFonts w:cs="Arial"/>
          <w:szCs w:val="22"/>
        </w:rPr>
        <w:t xml:space="preserve">Die maschinelle Aufbereitung erfolgt in folgenden </w:t>
      </w:r>
      <w:r w:rsidRPr="000937E4">
        <w:rPr>
          <w:rFonts w:cs="Arial"/>
          <w:szCs w:val="22"/>
        </w:rPr>
        <w:t>Schritten</w:t>
      </w:r>
      <w:r>
        <w:rPr>
          <w:rFonts w:cs="Arial"/>
          <w:szCs w:val="22"/>
        </w:rPr>
        <w:t xml:space="preserve">: </w:t>
      </w:r>
      <w:r w:rsidRPr="003419AF">
        <w:rPr>
          <w:rFonts w:cs="Arial"/>
          <w:i/>
          <w:color w:val="00B050"/>
          <w:szCs w:val="22"/>
        </w:rPr>
        <w:t>Die mit</w:t>
      </w:r>
      <w:r w:rsidRPr="003419AF">
        <w:rPr>
          <w:rFonts w:cs="Arial"/>
          <w:color w:val="00B050"/>
          <w:szCs w:val="22"/>
        </w:rPr>
        <w:t xml:space="preserve"> </w:t>
      </w:r>
      <w:r>
        <w:rPr>
          <w:rFonts w:cs="Arial"/>
          <w:color w:val="00B050"/>
          <w:szCs w:val="22"/>
        </w:rPr>
        <w:t>„</w:t>
      </w:r>
      <w:r>
        <w:rPr>
          <w:rFonts w:cs="Arial"/>
          <w:i/>
          <w:color w:val="00B050"/>
          <w:szCs w:val="22"/>
        </w:rPr>
        <w:t>ggf.“</w:t>
      </w:r>
      <w:r w:rsidRPr="003419AF">
        <w:rPr>
          <w:rFonts w:cs="Arial"/>
          <w:i/>
          <w:color w:val="00B050"/>
          <w:szCs w:val="22"/>
        </w:rPr>
        <w:t xml:space="preserve"> </w:t>
      </w:r>
      <w:r>
        <w:rPr>
          <w:rFonts w:cs="Arial"/>
          <w:i/>
          <w:color w:val="00B050"/>
          <w:szCs w:val="22"/>
        </w:rPr>
        <w:t xml:space="preserve">vermerkten </w:t>
      </w:r>
      <w:r w:rsidRPr="00DD05F6">
        <w:rPr>
          <w:rFonts w:cs="Arial"/>
          <w:i/>
          <w:color w:val="00B050"/>
          <w:szCs w:val="22"/>
        </w:rPr>
        <w:t>Schritte</w:t>
      </w:r>
      <w:r>
        <w:rPr>
          <w:rFonts w:cs="Arial"/>
          <w:i/>
          <w:color w:val="00B050"/>
          <w:szCs w:val="22"/>
        </w:rPr>
        <w:t xml:space="preserve"> sind optional und bei Nichtanwendung zu löschen</w:t>
      </w:r>
    </w:p>
    <w:p w:rsidR="00511EBC" w:rsidRPr="00DD05F6" w:rsidRDefault="00511EBC" w:rsidP="00EA2984">
      <w:pPr>
        <w:pStyle w:val="Listenabsatz"/>
        <w:numPr>
          <w:ilvl w:val="0"/>
          <w:numId w:val="137"/>
        </w:numPr>
        <w:ind w:left="425" w:hanging="425"/>
        <w:jc w:val="both"/>
        <w:rPr>
          <w:rFonts w:cs="Arial"/>
          <w:i/>
          <w:color w:val="00B050"/>
          <w:szCs w:val="22"/>
        </w:rPr>
      </w:pPr>
      <w:r w:rsidRPr="00DD05F6">
        <w:rPr>
          <w:rFonts w:cs="Arial"/>
          <w:i/>
          <w:color w:val="00B050"/>
          <w:szCs w:val="22"/>
        </w:rPr>
        <w:t xml:space="preserve">ggf. </w:t>
      </w:r>
      <w:r w:rsidRPr="003419AF">
        <w:rPr>
          <w:rFonts w:cs="Arial"/>
          <w:szCs w:val="22"/>
        </w:rPr>
        <w:t>Vorreinigung</w:t>
      </w:r>
    </w:p>
    <w:p w:rsidR="00511EBC" w:rsidRPr="00DD05F6" w:rsidRDefault="00511EBC" w:rsidP="00EA2984">
      <w:pPr>
        <w:pStyle w:val="Listenabsatz"/>
        <w:numPr>
          <w:ilvl w:val="0"/>
          <w:numId w:val="137"/>
        </w:numPr>
        <w:ind w:left="425" w:hanging="425"/>
        <w:jc w:val="both"/>
        <w:rPr>
          <w:rFonts w:cs="Arial"/>
          <w:i/>
          <w:color w:val="00B050"/>
          <w:szCs w:val="22"/>
        </w:rPr>
      </w:pPr>
      <w:r w:rsidRPr="00DD05F6">
        <w:rPr>
          <w:rFonts w:cs="Arial"/>
          <w:i/>
          <w:color w:val="00B050"/>
          <w:szCs w:val="22"/>
        </w:rPr>
        <w:t xml:space="preserve">ggf. </w:t>
      </w:r>
      <w:r w:rsidRPr="003419AF">
        <w:rPr>
          <w:rFonts w:cs="Arial"/>
          <w:szCs w:val="22"/>
        </w:rPr>
        <w:t>Ultraschallreinigung</w:t>
      </w:r>
    </w:p>
    <w:p w:rsidR="00511EBC" w:rsidRPr="003419AF" w:rsidRDefault="00511EBC" w:rsidP="00EA2984">
      <w:pPr>
        <w:pStyle w:val="Listenabsatz"/>
        <w:numPr>
          <w:ilvl w:val="0"/>
          <w:numId w:val="137"/>
        </w:numPr>
        <w:ind w:left="425" w:hanging="425"/>
        <w:jc w:val="both"/>
        <w:rPr>
          <w:rFonts w:cs="Arial"/>
          <w:szCs w:val="22"/>
        </w:rPr>
      </w:pPr>
      <w:r w:rsidRPr="003419AF">
        <w:rPr>
          <w:rFonts w:cs="Arial"/>
          <w:szCs w:val="22"/>
        </w:rPr>
        <w:t xml:space="preserve">Beladung </w:t>
      </w:r>
      <w:r w:rsidR="006E6A5F" w:rsidRPr="003419AF">
        <w:rPr>
          <w:rFonts w:cs="Arial"/>
          <w:szCs w:val="22"/>
        </w:rPr>
        <w:t xml:space="preserve">des </w:t>
      </w:r>
      <w:r w:rsidRPr="003419AF">
        <w:rPr>
          <w:rFonts w:cs="Arial"/>
          <w:szCs w:val="22"/>
        </w:rPr>
        <w:t>RDG</w:t>
      </w:r>
      <w:r w:rsidR="006E6A5F" w:rsidRPr="003419AF">
        <w:rPr>
          <w:rFonts w:cs="Arial"/>
          <w:szCs w:val="22"/>
        </w:rPr>
        <w:t xml:space="preserve"> (Reinigung und Desinfektion)</w:t>
      </w:r>
    </w:p>
    <w:p w:rsidR="00511EBC" w:rsidRPr="003419AF" w:rsidRDefault="00511EBC" w:rsidP="00EA2984">
      <w:pPr>
        <w:pStyle w:val="Listenabsatz"/>
        <w:numPr>
          <w:ilvl w:val="0"/>
          <w:numId w:val="137"/>
        </w:numPr>
        <w:ind w:left="425" w:hanging="425"/>
        <w:jc w:val="both"/>
        <w:rPr>
          <w:rFonts w:cs="Arial"/>
          <w:szCs w:val="22"/>
        </w:rPr>
      </w:pPr>
      <w:r w:rsidRPr="003419AF">
        <w:rPr>
          <w:rFonts w:cs="Arial"/>
          <w:szCs w:val="22"/>
        </w:rPr>
        <w:t xml:space="preserve">Entladung </w:t>
      </w:r>
      <w:r w:rsidR="006E6A5F" w:rsidRPr="003419AF">
        <w:rPr>
          <w:rFonts w:cs="Arial"/>
          <w:szCs w:val="22"/>
        </w:rPr>
        <w:t xml:space="preserve">des </w:t>
      </w:r>
      <w:r w:rsidRPr="003419AF">
        <w:rPr>
          <w:rFonts w:cs="Arial"/>
          <w:szCs w:val="22"/>
        </w:rPr>
        <w:t>RDG</w:t>
      </w:r>
    </w:p>
    <w:p w:rsidR="00511EBC" w:rsidRPr="00DD05F6" w:rsidRDefault="00F91D05" w:rsidP="00EA2984">
      <w:pPr>
        <w:pStyle w:val="Listenabsatz"/>
        <w:numPr>
          <w:ilvl w:val="0"/>
          <w:numId w:val="137"/>
        </w:numPr>
        <w:ind w:left="425" w:hanging="425"/>
        <w:jc w:val="both"/>
        <w:rPr>
          <w:rFonts w:cs="Arial"/>
          <w:i/>
          <w:color w:val="00B050"/>
          <w:szCs w:val="22"/>
        </w:rPr>
      </w:pPr>
      <w:r>
        <w:rPr>
          <w:rFonts w:cs="Arial"/>
        </w:rPr>
        <w:t>Sichtkontrolle</w:t>
      </w:r>
      <w:r w:rsidR="00511EBC" w:rsidRPr="003419AF">
        <w:rPr>
          <w:rFonts w:cs="Arial"/>
        </w:rPr>
        <w:t>, Pflege und Funktionsprüfung</w:t>
      </w:r>
    </w:p>
    <w:p w:rsidR="00511EBC" w:rsidRPr="00DD05F6" w:rsidRDefault="006E6A5F" w:rsidP="00EA2984">
      <w:pPr>
        <w:pStyle w:val="Listenabsatz"/>
        <w:numPr>
          <w:ilvl w:val="0"/>
          <w:numId w:val="137"/>
        </w:numPr>
        <w:ind w:left="425" w:hanging="425"/>
        <w:jc w:val="both"/>
        <w:rPr>
          <w:rFonts w:cs="Arial"/>
          <w:i/>
          <w:color w:val="00B050"/>
          <w:szCs w:val="22"/>
        </w:rPr>
      </w:pPr>
      <w:r w:rsidRPr="00DD05F6">
        <w:rPr>
          <w:rFonts w:cs="Arial"/>
          <w:i/>
          <w:color w:val="00B050"/>
        </w:rPr>
        <w:t>g</w:t>
      </w:r>
      <w:r w:rsidR="00511EBC" w:rsidRPr="00DD05F6">
        <w:rPr>
          <w:rFonts w:cs="Arial"/>
          <w:i/>
          <w:color w:val="00B050"/>
        </w:rPr>
        <w:t xml:space="preserve">gf. </w:t>
      </w:r>
      <w:r w:rsidR="00511EBC" w:rsidRPr="003419AF">
        <w:rPr>
          <w:rFonts w:cs="Arial"/>
        </w:rPr>
        <w:t>Verpackung</w:t>
      </w:r>
    </w:p>
    <w:p w:rsidR="00511EBC" w:rsidRPr="00DD05F6" w:rsidRDefault="006E6A5F" w:rsidP="00EA2984">
      <w:pPr>
        <w:pStyle w:val="Listenabsatz"/>
        <w:numPr>
          <w:ilvl w:val="0"/>
          <w:numId w:val="137"/>
        </w:numPr>
        <w:ind w:left="425" w:hanging="425"/>
        <w:jc w:val="both"/>
        <w:rPr>
          <w:rFonts w:cs="Arial"/>
          <w:i/>
          <w:color w:val="00B050"/>
          <w:szCs w:val="22"/>
        </w:rPr>
      </w:pPr>
      <w:r w:rsidRPr="00DD05F6">
        <w:rPr>
          <w:rFonts w:cs="Arial"/>
          <w:i/>
          <w:color w:val="00B050"/>
        </w:rPr>
        <w:t>g</w:t>
      </w:r>
      <w:r w:rsidR="00511EBC" w:rsidRPr="00DD05F6">
        <w:rPr>
          <w:rFonts w:cs="Arial"/>
          <w:i/>
          <w:color w:val="00B050"/>
        </w:rPr>
        <w:t xml:space="preserve">gf. </w:t>
      </w:r>
      <w:r w:rsidR="00511EBC" w:rsidRPr="003419AF">
        <w:rPr>
          <w:rFonts w:cs="Arial"/>
        </w:rPr>
        <w:t>Kennzeichnung</w:t>
      </w:r>
    </w:p>
    <w:p w:rsidR="00511EBC" w:rsidRPr="00DD05F6" w:rsidRDefault="006E6A5F" w:rsidP="00EA2984">
      <w:pPr>
        <w:pStyle w:val="Listenabsatz"/>
        <w:numPr>
          <w:ilvl w:val="0"/>
          <w:numId w:val="137"/>
        </w:numPr>
        <w:ind w:left="425" w:hanging="425"/>
        <w:jc w:val="both"/>
        <w:rPr>
          <w:rFonts w:cs="Arial"/>
          <w:i/>
          <w:color w:val="00B050"/>
          <w:szCs w:val="22"/>
        </w:rPr>
      </w:pPr>
      <w:r w:rsidRPr="00DD05F6">
        <w:rPr>
          <w:rFonts w:cs="Arial"/>
          <w:i/>
          <w:color w:val="00B050"/>
        </w:rPr>
        <w:t>g</w:t>
      </w:r>
      <w:r w:rsidR="00511EBC" w:rsidRPr="00DD05F6">
        <w:rPr>
          <w:rFonts w:cs="Arial"/>
          <w:i/>
          <w:color w:val="00B050"/>
        </w:rPr>
        <w:t xml:space="preserve">gf. </w:t>
      </w:r>
      <w:r w:rsidR="00511EBC" w:rsidRPr="003419AF">
        <w:rPr>
          <w:rFonts w:cs="Arial"/>
        </w:rPr>
        <w:t>Sterilisation</w:t>
      </w:r>
    </w:p>
    <w:p w:rsidR="00511EBC" w:rsidRPr="00DD05F6" w:rsidRDefault="006E6A5F" w:rsidP="00EA2984">
      <w:pPr>
        <w:pStyle w:val="Listenabsatz"/>
        <w:numPr>
          <w:ilvl w:val="0"/>
          <w:numId w:val="137"/>
        </w:numPr>
        <w:ind w:left="425" w:hanging="425"/>
        <w:jc w:val="both"/>
        <w:rPr>
          <w:rFonts w:cs="Arial"/>
          <w:i/>
          <w:color w:val="00B050"/>
          <w:szCs w:val="22"/>
        </w:rPr>
      </w:pPr>
      <w:r w:rsidRPr="00DD05F6">
        <w:rPr>
          <w:rFonts w:cs="Arial"/>
          <w:i/>
          <w:color w:val="00B050"/>
        </w:rPr>
        <w:t>g</w:t>
      </w:r>
      <w:r w:rsidR="00511EBC" w:rsidRPr="00DD05F6">
        <w:rPr>
          <w:rFonts w:cs="Arial"/>
          <w:i/>
          <w:color w:val="00B050"/>
        </w:rPr>
        <w:t xml:space="preserve">gf. </w:t>
      </w:r>
      <w:r w:rsidR="00511EBC" w:rsidRPr="003419AF">
        <w:rPr>
          <w:rFonts w:cs="Arial"/>
        </w:rPr>
        <w:t xml:space="preserve">Freigabe </w:t>
      </w:r>
      <w:r w:rsidR="00652661" w:rsidRPr="003419AF">
        <w:rPr>
          <w:rFonts w:cs="Arial"/>
        </w:rPr>
        <w:t xml:space="preserve">des </w:t>
      </w:r>
      <w:r w:rsidR="00511EBC" w:rsidRPr="003419AF">
        <w:rPr>
          <w:rFonts w:cs="Arial"/>
        </w:rPr>
        <w:t>Sterilgut</w:t>
      </w:r>
      <w:r w:rsidR="00DD05F6" w:rsidRPr="003419AF">
        <w:rPr>
          <w:rFonts w:cs="Arial"/>
        </w:rPr>
        <w:t>s</w:t>
      </w:r>
    </w:p>
    <w:p w:rsidR="00511EBC" w:rsidRPr="003419AF" w:rsidRDefault="006E6A5F" w:rsidP="00EA2984">
      <w:pPr>
        <w:pStyle w:val="Listenabsatz"/>
        <w:numPr>
          <w:ilvl w:val="0"/>
          <w:numId w:val="137"/>
        </w:numPr>
        <w:ind w:left="425" w:hanging="425"/>
        <w:jc w:val="both"/>
        <w:rPr>
          <w:rFonts w:cs="Arial"/>
          <w:szCs w:val="22"/>
        </w:rPr>
      </w:pPr>
      <w:r w:rsidRPr="00DD05F6">
        <w:rPr>
          <w:rFonts w:cs="Arial"/>
          <w:i/>
          <w:color w:val="00B050"/>
        </w:rPr>
        <w:t>g</w:t>
      </w:r>
      <w:r w:rsidR="00511EBC" w:rsidRPr="00DD05F6">
        <w:rPr>
          <w:rFonts w:cs="Arial"/>
          <w:i/>
          <w:color w:val="00B050"/>
        </w:rPr>
        <w:t xml:space="preserve">gf. </w:t>
      </w:r>
      <w:r w:rsidR="00511EBC" w:rsidRPr="003419AF">
        <w:rPr>
          <w:rFonts w:cs="Arial"/>
        </w:rPr>
        <w:t xml:space="preserve">Lagerung </w:t>
      </w:r>
      <w:r w:rsidR="00652661" w:rsidRPr="003419AF">
        <w:rPr>
          <w:rFonts w:cs="Arial"/>
        </w:rPr>
        <w:t xml:space="preserve">des </w:t>
      </w:r>
      <w:r w:rsidR="00511EBC" w:rsidRPr="003419AF">
        <w:rPr>
          <w:rFonts w:cs="Arial"/>
        </w:rPr>
        <w:t>Sterilgut</w:t>
      </w:r>
      <w:r w:rsidR="00DD05F6" w:rsidRPr="003419AF">
        <w:rPr>
          <w:rFonts w:cs="Arial"/>
        </w:rPr>
        <w:t>s</w:t>
      </w:r>
    </w:p>
    <w:p w:rsidR="00652661" w:rsidRPr="00DD05F6" w:rsidRDefault="003419AF" w:rsidP="00EA2984">
      <w:pPr>
        <w:pStyle w:val="Listenabsatz"/>
        <w:numPr>
          <w:ilvl w:val="0"/>
          <w:numId w:val="137"/>
        </w:numPr>
        <w:ind w:left="425" w:hanging="425"/>
        <w:jc w:val="both"/>
        <w:rPr>
          <w:rFonts w:cs="Arial"/>
          <w:i/>
          <w:color w:val="00B050"/>
          <w:szCs w:val="22"/>
        </w:rPr>
      </w:pPr>
      <w:r>
        <w:rPr>
          <w:rFonts w:cs="Arial"/>
        </w:rPr>
        <w:t>Nachbereitung</w:t>
      </w:r>
    </w:p>
    <w:p w:rsidR="00511EBC" w:rsidRPr="00D628BD" w:rsidRDefault="00511EBC" w:rsidP="00EA2984">
      <w:pPr>
        <w:pStyle w:val="Listenabsatz"/>
        <w:ind w:left="0"/>
        <w:jc w:val="both"/>
        <w:rPr>
          <w:rFonts w:cs="Arial"/>
          <w:i/>
        </w:rPr>
      </w:pPr>
    </w:p>
    <w:p w:rsidR="00524096" w:rsidRPr="00D628BD" w:rsidRDefault="00524096" w:rsidP="00EA2984">
      <w:pPr>
        <w:jc w:val="both"/>
        <w:rPr>
          <w:rFonts w:cs="Arial"/>
          <w:i/>
        </w:rPr>
      </w:pPr>
    </w:p>
    <w:p w:rsidR="00511EBC" w:rsidRPr="00DD05F6" w:rsidRDefault="00511EBC" w:rsidP="00EA2984">
      <w:pPr>
        <w:jc w:val="both"/>
        <w:rPr>
          <w:rFonts w:cs="Arial"/>
          <w:i/>
          <w:color w:val="00B050"/>
        </w:rPr>
      </w:pPr>
      <w:r w:rsidRPr="00DD05F6">
        <w:rPr>
          <w:rFonts w:cs="Arial"/>
          <w:i/>
          <w:color w:val="00B050"/>
        </w:rPr>
        <w:t>Bitte löschen Sie d</w:t>
      </w:r>
      <w:r w:rsidR="00524096">
        <w:rPr>
          <w:rFonts w:cs="Arial"/>
          <w:i/>
          <w:color w:val="00B050"/>
        </w:rPr>
        <w:t xml:space="preserve">ie nachfolgenden bei Ihnen </w:t>
      </w:r>
      <w:r w:rsidR="00D73FF4">
        <w:rPr>
          <w:rFonts w:cs="Arial"/>
          <w:i/>
          <w:color w:val="00B050"/>
        </w:rPr>
        <w:t xml:space="preserve">nicht </w:t>
      </w:r>
      <w:r w:rsidR="003645DB">
        <w:rPr>
          <w:rFonts w:cs="Arial"/>
          <w:i/>
          <w:color w:val="00B050"/>
        </w:rPr>
        <w:t>zur Anwendung kommenden</w:t>
      </w:r>
      <w:r w:rsidR="00D73FF4">
        <w:rPr>
          <w:rFonts w:cs="Arial"/>
          <w:i/>
          <w:color w:val="00B050"/>
        </w:rPr>
        <w:t xml:space="preserve"> optionale</w:t>
      </w:r>
      <w:r w:rsidR="003645DB">
        <w:rPr>
          <w:rFonts w:cs="Arial"/>
          <w:i/>
          <w:color w:val="00B050"/>
        </w:rPr>
        <w:t xml:space="preserve">n </w:t>
      </w:r>
      <w:r w:rsidR="00C8295B">
        <w:rPr>
          <w:rFonts w:cs="Arial"/>
          <w:i/>
          <w:color w:val="00B050"/>
        </w:rPr>
        <w:t>Aufbereitungss</w:t>
      </w:r>
      <w:r w:rsidR="00D73FF4">
        <w:rPr>
          <w:rFonts w:cs="Arial"/>
          <w:i/>
          <w:color w:val="00B050"/>
        </w:rPr>
        <w:t>chritte.</w:t>
      </w:r>
    </w:p>
    <w:p w:rsidR="00511EBC" w:rsidRPr="00DD05F6" w:rsidRDefault="00511EBC" w:rsidP="00E37693">
      <w:pPr>
        <w:jc w:val="both"/>
        <w:rPr>
          <w:rFonts w:cs="Arial"/>
          <w:color w:val="000000" w:themeColor="text1"/>
          <w:szCs w:val="22"/>
        </w:rPr>
      </w:pPr>
    </w:p>
    <w:p w:rsidR="00E37693" w:rsidRPr="000F2FAE" w:rsidRDefault="00E37693" w:rsidP="00B86873">
      <w:pPr>
        <w:pStyle w:val="berschrift3"/>
        <w:tabs>
          <w:tab w:val="clear" w:pos="1855"/>
          <w:tab w:val="num" w:pos="567"/>
          <w:tab w:val="num" w:pos="709"/>
        </w:tabs>
        <w:ind w:hanging="1855"/>
        <w:jc w:val="both"/>
        <w:rPr>
          <w:color w:val="990033"/>
        </w:rPr>
      </w:pPr>
      <w:bookmarkStart w:id="77" w:name="_Toc473795252"/>
      <w:r w:rsidRPr="0004646C">
        <w:rPr>
          <w:color w:val="990033"/>
        </w:rPr>
        <w:t>Vorreinigung</w:t>
      </w:r>
      <w:bookmarkEnd w:id="77"/>
    </w:p>
    <w:p w:rsidR="00E37693" w:rsidRPr="0004646C" w:rsidRDefault="00E37693" w:rsidP="00E37693">
      <w:pPr>
        <w:jc w:val="both"/>
        <w:rPr>
          <w:rFonts w:cs="Arial"/>
          <w:szCs w:val="22"/>
        </w:rPr>
      </w:pPr>
    </w:p>
    <w:p w:rsidR="00E37693" w:rsidRDefault="00E37693" w:rsidP="00E37693">
      <w:pPr>
        <w:jc w:val="both"/>
      </w:pPr>
      <w:r w:rsidRPr="0004646C">
        <w:t>Ziel der Vorreinigung ist, ein Antrocknen von organischem Material und chemischen Rückständen an dem Medizinp</w:t>
      </w:r>
      <w:r>
        <w:t xml:space="preserve">rodukt zu vermeiden, schwer zu entfernende </w:t>
      </w:r>
      <w:r>
        <w:lastRenderedPageBreak/>
        <w:t xml:space="preserve">Verschmutzungen zu lösen oder den Eintrag von Verunreinigungen in die Reinigungslösung zu verhindern. </w:t>
      </w:r>
    </w:p>
    <w:p w:rsidR="00E37693" w:rsidRDefault="00E37693" w:rsidP="00E37693">
      <w:pPr>
        <w:jc w:val="both"/>
      </w:pPr>
    </w:p>
    <w:p w:rsidR="00E37693" w:rsidRPr="0004646C" w:rsidRDefault="00E37693" w:rsidP="00E37693">
      <w:pPr>
        <w:jc w:val="both"/>
      </w:pPr>
      <w:r w:rsidRPr="00E509E4">
        <w:t xml:space="preserve">Eine Vorreinigung von Medizinprodukten der Einstufung </w:t>
      </w:r>
      <w:r w:rsidR="00C8295B">
        <w:t xml:space="preserve">Gruppe </w:t>
      </w:r>
      <w:r w:rsidRPr="00E509E4">
        <w:t>B (z.B. mit Hohlräumen) erfolgt</w:t>
      </w:r>
      <w:r>
        <w:t xml:space="preserve"> unmittelbar nach Anwendung.</w:t>
      </w:r>
    </w:p>
    <w:p w:rsidR="001F4CE7" w:rsidRDefault="001F4CE7" w:rsidP="00E37693">
      <w:pPr>
        <w:jc w:val="both"/>
        <w:rPr>
          <w:color w:val="000000" w:themeColor="text1"/>
        </w:rPr>
      </w:pPr>
    </w:p>
    <w:p w:rsidR="00D35178" w:rsidRDefault="00D35178" w:rsidP="00E37693">
      <w:pPr>
        <w:jc w:val="both"/>
        <w:rPr>
          <w:color w:val="000000" w:themeColor="text1"/>
        </w:rPr>
      </w:pPr>
    </w:p>
    <w:p w:rsidR="00E37693" w:rsidRPr="0004646C" w:rsidRDefault="00E37693" w:rsidP="00E37693">
      <w:pPr>
        <w:jc w:val="both"/>
        <w:rPr>
          <w:color w:val="000000" w:themeColor="text1"/>
        </w:rPr>
      </w:pPr>
    </w:p>
    <w:p w:rsidR="00E37693" w:rsidRPr="002D15C1" w:rsidRDefault="002D15C1" w:rsidP="00B86873">
      <w:pPr>
        <w:pStyle w:val="berschrift3"/>
        <w:tabs>
          <w:tab w:val="clear" w:pos="1855"/>
          <w:tab w:val="num" w:pos="567"/>
          <w:tab w:val="num" w:pos="709"/>
        </w:tabs>
        <w:ind w:hanging="1855"/>
        <w:jc w:val="both"/>
        <w:rPr>
          <w:color w:val="990033"/>
        </w:rPr>
      </w:pPr>
      <w:bookmarkStart w:id="78" w:name="_Toc473795253"/>
      <w:r w:rsidRPr="002D15C1">
        <w:rPr>
          <w:color w:val="990033"/>
        </w:rPr>
        <w:t xml:space="preserve">Manuelle </w:t>
      </w:r>
      <w:r w:rsidR="00E37693" w:rsidRPr="002D15C1">
        <w:rPr>
          <w:color w:val="990033"/>
        </w:rPr>
        <w:t>Reinigung</w:t>
      </w:r>
      <w:bookmarkEnd w:id="78"/>
    </w:p>
    <w:p w:rsidR="00E37693" w:rsidRDefault="00E37693" w:rsidP="00E37693">
      <w:pPr>
        <w:jc w:val="both"/>
      </w:pPr>
    </w:p>
    <w:p w:rsidR="00E37693" w:rsidRDefault="00E37693" w:rsidP="00E37693">
      <w:pPr>
        <w:jc w:val="both"/>
      </w:pPr>
      <w:r>
        <w:t>Ziel der Reinigung ist die möglichst rückstandsfreie Entfernung organischen Materials und chemische</w:t>
      </w:r>
      <w:r w:rsidR="00097C43">
        <w:t>r</w:t>
      </w:r>
      <w:r>
        <w:t xml:space="preserve"> Rückstände. Bei unzureichender Reinigung ist die Wirksamkeit der nachfolgenden Desinfektion nicht gewährleistet. Die gründliche Reinigung ist somit Grundvoraussetzung für eine korrekte weitere Aufbereitung.</w:t>
      </w:r>
    </w:p>
    <w:p w:rsidR="00E37693" w:rsidRDefault="00E37693" w:rsidP="00E37693">
      <w:pPr>
        <w:jc w:val="both"/>
      </w:pPr>
    </w:p>
    <w:p w:rsidR="006E6A5F" w:rsidRDefault="00E37693" w:rsidP="00E37693">
      <w:pPr>
        <w:jc w:val="both"/>
      </w:pPr>
      <w:r w:rsidRPr="0004646C">
        <w:t>Neben der vorbereiteten Reinigungslösung liegen die vom Hersteller empfohlenen Reinigungsutensilien wie Bürsten und Hilfsmittel bereit.</w:t>
      </w:r>
      <w:r w:rsidR="0019197B">
        <w:t xml:space="preserve"> </w:t>
      </w:r>
      <w:r w:rsidR="004D158E" w:rsidRPr="0004646C">
        <w:t xml:space="preserve">Mit der bereits angelegten </w:t>
      </w:r>
      <w:r w:rsidR="004D158E">
        <w:t>Schutzausrüstung</w:t>
      </w:r>
      <w:r w:rsidR="004D158E" w:rsidRPr="0004646C">
        <w:t xml:space="preserve"> wird das Medizinprodukt vollständig in die </w:t>
      </w:r>
      <w:r w:rsidR="004D158E">
        <w:t>Reinigungs</w:t>
      </w:r>
      <w:r w:rsidR="004D158E" w:rsidRPr="0004646C">
        <w:t xml:space="preserve">mittellösung eingelegt. </w:t>
      </w:r>
      <w:r w:rsidRPr="0004646C">
        <w:t>Um ein Verspritzen von kontaminierte</w:t>
      </w:r>
      <w:r w:rsidR="0062491E">
        <w:t>r</w:t>
      </w:r>
      <w:r w:rsidRPr="0004646C">
        <w:t xml:space="preserve"> Flüssigkeit zu vermeiden, erfolgen die Reinigungs</w:t>
      </w:r>
      <w:r w:rsidR="009D052D">
        <w:t>schritte</w:t>
      </w:r>
      <w:r w:rsidRPr="0004646C">
        <w:t xml:space="preserve"> unter der Wasseroberfläche.</w:t>
      </w:r>
      <w:r w:rsidR="0019197B">
        <w:t xml:space="preserve"> </w:t>
      </w:r>
    </w:p>
    <w:p w:rsidR="0066000B" w:rsidRDefault="0066000B" w:rsidP="00E37693">
      <w:pPr>
        <w:jc w:val="both"/>
      </w:pPr>
    </w:p>
    <w:p w:rsidR="0066000B" w:rsidRDefault="0066000B" w:rsidP="00E37693">
      <w:pPr>
        <w:jc w:val="both"/>
      </w:pPr>
      <w:r w:rsidRPr="00167DBB">
        <w:t xml:space="preserve">Zur vollständigen Entfernung </w:t>
      </w:r>
      <w:r w:rsidR="0062491E">
        <w:t xml:space="preserve">gelöster Verschmutzungen und </w:t>
      </w:r>
      <w:r w:rsidRPr="00167DBB">
        <w:t xml:space="preserve">Reinigungsmittelrückstände wird das gereinigte Medizinprodukt mit </w:t>
      </w:r>
      <w:r w:rsidR="000F5D46">
        <w:t>frischem</w:t>
      </w:r>
      <w:r w:rsidR="000F5D46" w:rsidRPr="00167DBB">
        <w:t xml:space="preserve"> </w:t>
      </w:r>
      <w:r w:rsidR="00F574FD">
        <w:t>Trinkwasser</w:t>
      </w:r>
      <w:r w:rsidRPr="00167DBB">
        <w:t xml:space="preserve"> gut abgespült. Alle eventuell bestehenden Hohlräume werden ggf. mit Hilfe frischer Spritzen durchgespült und mit Luft trocken geblasen. Anschließend werden die Außenflächen getrocknet.</w:t>
      </w:r>
    </w:p>
    <w:p w:rsidR="0066000B" w:rsidRDefault="0066000B" w:rsidP="00E37693">
      <w:pPr>
        <w:jc w:val="both"/>
      </w:pPr>
    </w:p>
    <w:p w:rsidR="0066000B" w:rsidRDefault="0066000B" w:rsidP="00E37693">
      <w:pPr>
        <w:jc w:val="both"/>
      </w:pPr>
    </w:p>
    <w:p w:rsidR="0066000B" w:rsidRPr="0004646C" w:rsidRDefault="0066000B" w:rsidP="00E37693">
      <w:pPr>
        <w:jc w:val="both"/>
      </w:pPr>
    </w:p>
    <w:p w:rsidR="00E37693" w:rsidRPr="00FF5CFC" w:rsidRDefault="00E37693" w:rsidP="00B86873">
      <w:pPr>
        <w:pStyle w:val="berschrift3"/>
        <w:tabs>
          <w:tab w:val="clear" w:pos="1855"/>
          <w:tab w:val="num" w:pos="567"/>
          <w:tab w:val="num" w:pos="709"/>
        </w:tabs>
        <w:ind w:hanging="1855"/>
        <w:jc w:val="both"/>
        <w:rPr>
          <w:color w:val="990033"/>
        </w:rPr>
      </w:pPr>
      <w:bookmarkStart w:id="79" w:name="_Toc473795254"/>
      <w:r w:rsidRPr="00FF5CFC">
        <w:rPr>
          <w:color w:val="990033"/>
        </w:rPr>
        <w:t>Ultraschallreinigung</w:t>
      </w:r>
      <w:bookmarkEnd w:id="79"/>
    </w:p>
    <w:p w:rsidR="00E37693" w:rsidRDefault="00E37693" w:rsidP="00E37693">
      <w:pPr>
        <w:jc w:val="both"/>
      </w:pPr>
    </w:p>
    <w:p w:rsidR="00E37693" w:rsidRDefault="00E37693" w:rsidP="00E37693">
      <w:pPr>
        <w:widowControl w:val="0"/>
        <w:autoSpaceDE w:val="0"/>
        <w:autoSpaceDN w:val="0"/>
        <w:adjustRightInd w:val="0"/>
        <w:jc w:val="both"/>
        <w:rPr>
          <w:rFonts w:ascii="Helvetica" w:hAnsi="Helvetica" w:cs="Helvetica"/>
          <w:szCs w:val="22"/>
        </w:rPr>
      </w:pPr>
      <w:r>
        <w:rPr>
          <w:rFonts w:ascii="Helvetica" w:hAnsi="Helvetica" w:cs="Helvetica"/>
          <w:szCs w:val="22"/>
        </w:rPr>
        <w:t xml:space="preserve">Medizinprodukte, die laut Herstellerangaben dafür zugelassen sind, </w:t>
      </w:r>
      <w:r w:rsidR="003645DB">
        <w:rPr>
          <w:rFonts w:ascii="Helvetica" w:hAnsi="Helvetica" w:cs="Helvetica"/>
          <w:szCs w:val="22"/>
        </w:rPr>
        <w:t>werden</w:t>
      </w:r>
      <w:r>
        <w:rPr>
          <w:rFonts w:ascii="Helvetica" w:hAnsi="Helvetica" w:cs="Helvetica"/>
          <w:szCs w:val="22"/>
        </w:rPr>
        <w:t xml:space="preserve"> zur unterstützenden Reinigung einer </w:t>
      </w:r>
      <w:r w:rsidRPr="00E23675">
        <w:rPr>
          <w:rFonts w:ascii="Helvetica" w:hAnsi="Helvetica" w:cs="Helvetica"/>
          <w:szCs w:val="22"/>
        </w:rPr>
        <w:t xml:space="preserve">Ultraschallreinigung </w:t>
      </w:r>
      <w:r>
        <w:rPr>
          <w:rFonts w:ascii="Helvetica" w:hAnsi="Helvetica" w:cs="Helvetica"/>
          <w:szCs w:val="22"/>
        </w:rPr>
        <w:t>unterzogen.</w:t>
      </w:r>
    </w:p>
    <w:p w:rsidR="00E37693" w:rsidRDefault="00E37693" w:rsidP="00E37693">
      <w:pPr>
        <w:widowControl w:val="0"/>
        <w:autoSpaceDE w:val="0"/>
        <w:autoSpaceDN w:val="0"/>
        <w:adjustRightInd w:val="0"/>
        <w:jc w:val="both"/>
        <w:rPr>
          <w:rFonts w:ascii="Helvetica" w:hAnsi="Helvetica" w:cs="Helvetica"/>
          <w:szCs w:val="22"/>
        </w:rPr>
      </w:pPr>
    </w:p>
    <w:p w:rsidR="00E37693" w:rsidRPr="007F3A6F" w:rsidRDefault="0066000B" w:rsidP="00E37693">
      <w:pPr>
        <w:jc w:val="both"/>
        <w:rPr>
          <w:rFonts w:cs="Arial"/>
          <w:szCs w:val="22"/>
        </w:rPr>
      </w:pPr>
      <w:r>
        <w:rPr>
          <w:rFonts w:cs="Arial"/>
          <w:szCs w:val="22"/>
        </w:rPr>
        <w:t>Die v</w:t>
      </w:r>
      <w:r w:rsidR="00E37693">
        <w:rPr>
          <w:rFonts w:cs="Arial"/>
          <w:szCs w:val="22"/>
        </w:rPr>
        <w:t>om Hersteller festgelegte</w:t>
      </w:r>
      <w:r>
        <w:rPr>
          <w:rFonts w:cs="Arial"/>
          <w:szCs w:val="22"/>
        </w:rPr>
        <w:t>n</w:t>
      </w:r>
      <w:r w:rsidR="00E37693">
        <w:rPr>
          <w:rFonts w:cs="Arial"/>
          <w:szCs w:val="22"/>
        </w:rPr>
        <w:t xml:space="preserve"> Beladungsmuster und Hinweise, wie die Positionierung der Instrumente, das Einhalten der Schalldauer und die</w:t>
      </w:r>
      <w:r w:rsidR="00E37693" w:rsidRPr="00327981">
        <w:rPr>
          <w:rFonts w:cs="Arial"/>
          <w:szCs w:val="22"/>
        </w:rPr>
        <w:t xml:space="preserve"> </w:t>
      </w:r>
      <w:r w:rsidR="00E37693" w:rsidRPr="007F3A6F">
        <w:rPr>
          <w:rFonts w:cs="Arial"/>
          <w:szCs w:val="22"/>
        </w:rPr>
        <w:t>empfohlene Betriebsfrequenz zwischen 30</w:t>
      </w:r>
      <w:r w:rsidR="0062491E">
        <w:rPr>
          <w:rFonts w:cs="Arial"/>
          <w:szCs w:val="22"/>
        </w:rPr>
        <w:t xml:space="preserve"> </w:t>
      </w:r>
      <w:r w:rsidR="00BD484B">
        <w:rPr>
          <w:rFonts w:cs="Arial"/>
          <w:szCs w:val="22"/>
        </w:rPr>
        <w:t>-</w:t>
      </w:r>
      <w:r w:rsidR="0062491E">
        <w:rPr>
          <w:rFonts w:cs="Arial"/>
          <w:szCs w:val="22"/>
        </w:rPr>
        <w:t xml:space="preserve"> </w:t>
      </w:r>
      <w:r w:rsidR="00E37693" w:rsidRPr="007F3A6F">
        <w:rPr>
          <w:rFonts w:cs="Arial"/>
          <w:szCs w:val="22"/>
        </w:rPr>
        <w:t>50 kHz</w:t>
      </w:r>
      <w:r w:rsidR="00E37693">
        <w:rPr>
          <w:rFonts w:cs="Arial"/>
          <w:szCs w:val="22"/>
        </w:rPr>
        <w:t xml:space="preserve"> werden beachtet</w:t>
      </w:r>
      <w:r w:rsidR="00E37693" w:rsidRPr="007F3A6F">
        <w:rPr>
          <w:rFonts w:cs="Arial"/>
          <w:szCs w:val="22"/>
        </w:rPr>
        <w:t>.</w:t>
      </w:r>
      <w:r w:rsidR="00E37693">
        <w:rPr>
          <w:rFonts w:cs="Arial"/>
          <w:szCs w:val="22"/>
        </w:rPr>
        <w:t xml:space="preserve"> </w:t>
      </w:r>
      <w:r w:rsidR="00E37693" w:rsidRPr="007F3A6F">
        <w:rPr>
          <w:rFonts w:cs="Arial"/>
          <w:szCs w:val="22"/>
        </w:rPr>
        <w:t>Der Korb des Ultraschallgerätes ist ausreichend groß und tief, um ein komplettes Eintauchen der Instrumente zu ermöglichen.</w:t>
      </w:r>
    </w:p>
    <w:p w:rsidR="00E37693" w:rsidRDefault="00E37693" w:rsidP="00E37693">
      <w:pPr>
        <w:jc w:val="both"/>
      </w:pPr>
    </w:p>
    <w:p w:rsidR="00E37693" w:rsidRPr="0004646C" w:rsidRDefault="00167DBB" w:rsidP="00DD05F6">
      <w:pPr>
        <w:tabs>
          <w:tab w:val="left" w:pos="3825"/>
        </w:tabs>
        <w:jc w:val="both"/>
      </w:pPr>
      <w:r w:rsidRPr="00167DBB">
        <w:t xml:space="preserve">Zur vollständigen Entfernung </w:t>
      </w:r>
      <w:r w:rsidR="0062491E">
        <w:t>gelöster Verschmutzungen und</w:t>
      </w:r>
      <w:r w:rsidRPr="00167DBB">
        <w:t xml:space="preserve"> Reinigungsmittelrückstände wird das gereinigte Medizinprodukt mit </w:t>
      </w:r>
      <w:r w:rsidR="000F5D46">
        <w:t>frischem</w:t>
      </w:r>
      <w:r w:rsidR="000F5D46" w:rsidRPr="00167DBB">
        <w:t xml:space="preserve"> </w:t>
      </w:r>
      <w:r w:rsidR="00F574FD">
        <w:t>Trink</w:t>
      </w:r>
      <w:r w:rsidRPr="00167DBB">
        <w:t xml:space="preserve">wasser gut abgespült. Alle eventuell bestehenden Hohlräume werden ggf. mit Hilfe frischer Spritzen durchgespült und mit Luft trocken geblasen. Anschließend werden die Außenflächen getrocknet. </w:t>
      </w:r>
    </w:p>
    <w:p w:rsidR="001F4CE7" w:rsidRPr="0004646C" w:rsidRDefault="001F4CE7" w:rsidP="00E37693">
      <w:pPr>
        <w:jc w:val="both"/>
      </w:pPr>
    </w:p>
    <w:p w:rsidR="00E37693" w:rsidRDefault="00E37693" w:rsidP="00E37693">
      <w:pPr>
        <w:jc w:val="both"/>
      </w:pPr>
    </w:p>
    <w:p w:rsidR="00D35178" w:rsidRPr="0004646C" w:rsidRDefault="00D35178" w:rsidP="00E37693">
      <w:pPr>
        <w:jc w:val="both"/>
      </w:pPr>
    </w:p>
    <w:p w:rsidR="00E37693" w:rsidRPr="000F2FAE" w:rsidRDefault="002D15C1" w:rsidP="00B86873">
      <w:pPr>
        <w:pStyle w:val="berschrift3"/>
        <w:tabs>
          <w:tab w:val="clear" w:pos="1855"/>
          <w:tab w:val="num" w:pos="567"/>
          <w:tab w:val="num" w:pos="709"/>
        </w:tabs>
        <w:ind w:hanging="1855"/>
        <w:jc w:val="both"/>
        <w:rPr>
          <w:color w:val="990033"/>
        </w:rPr>
      </w:pPr>
      <w:bookmarkStart w:id="80" w:name="_Toc473795255"/>
      <w:r>
        <w:rPr>
          <w:color w:val="990033"/>
        </w:rPr>
        <w:t xml:space="preserve">Manuelle </w:t>
      </w:r>
      <w:r w:rsidR="00E37693" w:rsidRPr="0004646C">
        <w:rPr>
          <w:color w:val="990033"/>
        </w:rPr>
        <w:t>Desinfektion</w:t>
      </w:r>
      <w:bookmarkEnd w:id="80"/>
    </w:p>
    <w:p w:rsidR="00E37693" w:rsidRPr="0004646C" w:rsidRDefault="00E37693" w:rsidP="00E37693">
      <w:pPr>
        <w:ind w:left="1134"/>
        <w:jc w:val="both"/>
        <w:rPr>
          <w:rFonts w:cs="Arial"/>
          <w:sz w:val="20"/>
          <w:szCs w:val="20"/>
        </w:rPr>
      </w:pPr>
    </w:p>
    <w:p w:rsidR="00E37693" w:rsidRDefault="00E37693" w:rsidP="00E37693">
      <w:pPr>
        <w:jc w:val="both"/>
      </w:pPr>
      <w:r>
        <w:t xml:space="preserve">Ziel der Desinfektion </w:t>
      </w:r>
      <w:r w:rsidR="00097C43">
        <w:t xml:space="preserve">von Medizinprodukten </w:t>
      </w:r>
      <w:r>
        <w:t>ist</w:t>
      </w:r>
      <w:r w:rsidR="003645DB">
        <w:t>,</w:t>
      </w:r>
      <w:r>
        <w:t xml:space="preserve"> noch anhaftende Mikroorganismen soweit abzutöten bzw. zu inaktivieren, dass von diesen bei Kontakt mit Haut oder Schleimhaut keine Infektionsgefahr mehr ausgeht. Die Wirksamkeit der Desinfektion kann durch eine unzureichende Reinigung beeinträchtigt werden.</w:t>
      </w:r>
    </w:p>
    <w:p w:rsidR="00E37693" w:rsidRDefault="00E37693" w:rsidP="00E37693">
      <w:pPr>
        <w:jc w:val="both"/>
      </w:pPr>
    </w:p>
    <w:p w:rsidR="00E37693" w:rsidRPr="0004646C" w:rsidRDefault="00E37693" w:rsidP="00E37693">
      <w:pPr>
        <w:jc w:val="both"/>
      </w:pPr>
      <w:r w:rsidRPr="0004646C">
        <w:t>Die vorbereitete Desinfektions</w:t>
      </w:r>
      <w:r w:rsidR="004A37F2">
        <w:t>mittel</w:t>
      </w:r>
      <w:r w:rsidRPr="0004646C">
        <w:t>lösung sowie die vom Hersteller empfohlenen Hilfsmittel stehen bereit.</w:t>
      </w:r>
      <w:r w:rsidRPr="0004646C">
        <w:rPr>
          <w:rFonts w:cs="Arial"/>
          <w:sz w:val="20"/>
          <w:szCs w:val="20"/>
        </w:rPr>
        <w:t xml:space="preserve"> </w:t>
      </w:r>
      <w:r w:rsidR="009D052D">
        <w:t>D</w:t>
      </w:r>
      <w:r w:rsidRPr="0004646C">
        <w:t xml:space="preserve">as Medizinprodukt </w:t>
      </w:r>
      <w:r w:rsidR="009D052D">
        <w:t xml:space="preserve">wird </w:t>
      </w:r>
      <w:r w:rsidRPr="0004646C">
        <w:t>vollständig in die Desinfektionsmittellösung eingelegt</w:t>
      </w:r>
      <w:r w:rsidR="00E97348">
        <w:t>,</w:t>
      </w:r>
      <w:r w:rsidR="00E97348" w:rsidRPr="0004646C">
        <w:t xml:space="preserve"> </w:t>
      </w:r>
      <w:r w:rsidR="009D052D">
        <w:t xml:space="preserve">wobei </w:t>
      </w:r>
      <w:r>
        <w:t>darauf geachtet</w:t>
      </w:r>
      <w:r w:rsidR="009D052D">
        <w:t xml:space="preserve"> wird</w:t>
      </w:r>
      <w:r>
        <w:t xml:space="preserve">, dass die Lösung alle Innen- und Außenflächen erreicht. </w:t>
      </w:r>
      <w:r w:rsidRPr="0004646C">
        <w:t xml:space="preserve"> </w:t>
      </w:r>
    </w:p>
    <w:p w:rsidR="00E37693" w:rsidRPr="0004646C" w:rsidRDefault="00E37693" w:rsidP="00E37693">
      <w:pPr>
        <w:jc w:val="both"/>
      </w:pPr>
    </w:p>
    <w:p w:rsidR="00E37693" w:rsidRPr="0004646C" w:rsidRDefault="00E37693" w:rsidP="00E37693">
      <w:pPr>
        <w:jc w:val="both"/>
      </w:pPr>
      <w:r w:rsidRPr="0004646C">
        <w:lastRenderedPageBreak/>
        <w:t xml:space="preserve">Mit Beginn der Einwirkzeit des Desinfektionsmittels sind die unreinen Aufbereitungsschritte beendet. Alle weiteren Schritte sind den reinen Tätigkeiten zuzuordnen. Ggf. sind hierzu Arbeitsflächen und Materialien zu reinigen und zu desinfizieren sowie frische </w:t>
      </w:r>
      <w:r w:rsidR="000F1E4A">
        <w:t>Schutz</w:t>
      </w:r>
      <w:r w:rsidR="00601429">
        <w:t>ausrüstung</w:t>
      </w:r>
      <w:r w:rsidRPr="0004646C">
        <w:t xml:space="preserve"> anzulegen.</w:t>
      </w:r>
    </w:p>
    <w:p w:rsidR="00E37693" w:rsidRDefault="00E37693" w:rsidP="00E37693">
      <w:pPr>
        <w:jc w:val="both"/>
      </w:pPr>
    </w:p>
    <w:p w:rsidR="0059316B" w:rsidRDefault="00E37693" w:rsidP="0059316B">
      <w:pPr>
        <w:jc w:val="both"/>
      </w:pPr>
      <w:r w:rsidRPr="0004646C">
        <w:t>Zur vollständigen Entfernung der Desi</w:t>
      </w:r>
      <w:r>
        <w:t xml:space="preserve">nfektionsmittelrückstände </w:t>
      </w:r>
      <w:r w:rsidR="00551EA0">
        <w:t xml:space="preserve">werden </w:t>
      </w:r>
      <w:r w:rsidRPr="0004646C">
        <w:t>nach Ablauf der Einwirkzeit das Medizinprodukt mit mikrobiologisch einwandfreiem/</w:t>
      </w:r>
      <w:r w:rsidR="00E23C55" w:rsidRPr="0004646C">
        <w:t>steril</w:t>
      </w:r>
      <w:r w:rsidR="00E23C55">
        <w:t>filtriertem</w:t>
      </w:r>
      <w:r w:rsidR="00E23C55" w:rsidRPr="0004646C">
        <w:t xml:space="preserve"> </w:t>
      </w:r>
      <w:r w:rsidRPr="0004646C">
        <w:t>Wasser sowie alle Kanäle, ggf. mit Hilfe einer frischen Spritze, durch</w:t>
      </w:r>
      <w:r w:rsidR="003645DB">
        <w:t>ge</w:t>
      </w:r>
      <w:r w:rsidRPr="0004646C">
        <w:t xml:space="preserve">spült. </w:t>
      </w:r>
      <w:r w:rsidR="00551EA0">
        <w:t>A</w:t>
      </w:r>
      <w:r w:rsidR="0059316B">
        <w:t xml:space="preserve">nschließend wird das </w:t>
      </w:r>
      <w:r w:rsidR="00551EA0">
        <w:t xml:space="preserve">Medizinprodukt auf der reinen Seite </w:t>
      </w:r>
      <w:r w:rsidR="0059316B">
        <w:t>abgelegt und getrocknet.</w:t>
      </w:r>
    </w:p>
    <w:p w:rsidR="00B86873" w:rsidRDefault="00B86873" w:rsidP="0059316B">
      <w:pPr>
        <w:widowControl w:val="0"/>
        <w:autoSpaceDE w:val="0"/>
        <w:autoSpaceDN w:val="0"/>
        <w:adjustRightInd w:val="0"/>
        <w:jc w:val="both"/>
        <w:rPr>
          <w:sz w:val="20"/>
          <w:szCs w:val="20"/>
        </w:rPr>
      </w:pPr>
    </w:p>
    <w:p w:rsidR="00B86873" w:rsidRDefault="00B86873" w:rsidP="00DD05F6">
      <w:pPr>
        <w:jc w:val="both"/>
        <w:rPr>
          <w:sz w:val="20"/>
          <w:szCs w:val="20"/>
        </w:rPr>
      </w:pPr>
    </w:p>
    <w:p w:rsidR="0059316B" w:rsidRDefault="0059316B" w:rsidP="00DD05F6">
      <w:pPr>
        <w:jc w:val="both"/>
        <w:rPr>
          <w:sz w:val="20"/>
          <w:szCs w:val="20"/>
        </w:rPr>
      </w:pPr>
    </w:p>
    <w:p w:rsidR="00E37693" w:rsidRPr="00BA7877" w:rsidRDefault="00E37693" w:rsidP="00EA2984">
      <w:pPr>
        <w:pStyle w:val="berschrift3"/>
        <w:tabs>
          <w:tab w:val="clear" w:pos="1855"/>
          <w:tab w:val="num" w:pos="567"/>
          <w:tab w:val="num" w:pos="709"/>
        </w:tabs>
        <w:ind w:hanging="1855"/>
        <w:jc w:val="both"/>
        <w:rPr>
          <w:b w:val="0"/>
          <w:color w:val="990033"/>
        </w:rPr>
      </w:pPr>
      <w:bookmarkStart w:id="81" w:name="_Toc473795256"/>
      <w:r w:rsidRPr="00BA7877">
        <w:rPr>
          <w:color w:val="990033"/>
        </w:rPr>
        <w:t>Be</w:t>
      </w:r>
      <w:r w:rsidR="00160053">
        <w:rPr>
          <w:color w:val="990033"/>
        </w:rPr>
        <w:t>ladu</w:t>
      </w:r>
      <w:r w:rsidRPr="00BA7877">
        <w:rPr>
          <w:color w:val="990033"/>
        </w:rPr>
        <w:t>ng des RDG</w:t>
      </w:r>
      <w:r w:rsidR="006C24C5">
        <w:rPr>
          <w:color w:val="990033"/>
        </w:rPr>
        <w:t xml:space="preserve"> (Reinigung und Desinfektion)</w:t>
      </w:r>
      <w:bookmarkEnd w:id="81"/>
    </w:p>
    <w:p w:rsidR="00E37693" w:rsidRDefault="00E37693" w:rsidP="00EA2984">
      <w:pPr>
        <w:widowControl w:val="0"/>
        <w:autoSpaceDE w:val="0"/>
        <w:autoSpaceDN w:val="0"/>
        <w:adjustRightInd w:val="0"/>
        <w:jc w:val="both"/>
        <w:rPr>
          <w:rFonts w:cs="Arial"/>
          <w:szCs w:val="22"/>
        </w:rPr>
      </w:pPr>
    </w:p>
    <w:p w:rsidR="006C24C5" w:rsidRPr="006C24C5" w:rsidRDefault="006C24C5" w:rsidP="00EA2984">
      <w:pPr>
        <w:widowControl w:val="0"/>
        <w:autoSpaceDE w:val="0"/>
        <w:autoSpaceDN w:val="0"/>
        <w:adjustRightInd w:val="0"/>
        <w:jc w:val="both"/>
        <w:rPr>
          <w:rFonts w:cs="Arial"/>
          <w:szCs w:val="22"/>
        </w:rPr>
      </w:pPr>
      <w:r w:rsidRPr="006C24C5">
        <w:rPr>
          <w:rFonts w:cs="Arial"/>
          <w:szCs w:val="22"/>
        </w:rPr>
        <w:t>Ziel der Reinigung ist die möglichst rückstandsfreie Entfernung organischen Materials und chemische</w:t>
      </w:r>
      <w:r w:rsidR="00097C43">
        <w:rPr>
          <w:rFonts w:cs="Arial"/>
          <w:szCs w:val="22"/>
        </w:rPr>
        <w:t>r</w:t>
      </w:r>
      <w:r w:rsidRPr="006C24C5">
        <w:rPr>
          <w:rFonts w:cs="Arial"/>
          <w:szCs w:val="22"/>
        </w:rPr>
        <w:t xml:space="preserve"> Rückstände. Bei unzureichender Reinigung ist die Wirksamkeit der nachfolgenden Desinfektion nicht gewährleistet. Die gründliche Reinigung ist somit Grundvoraussetzung für eine korrekte weitere Aufbereitung.</w:t>
      </w:r>
    </w:p>
    <w:p w:rsidR="006C24C5" w:rsidRPr="006C24C5" w:rsidRDefault="006C24C5" w:rsidP="00EA2984">
      <w:pPr>
        <w:widowControl w:val="0"/>
        <w:autoSpaceDE w:val="0"/>
        <w:autoSpaceDN w:val="0"/>
        <w:adjustRightInd w:val="0"/>
        <w:jc w:val="both"/>
        <w:rPr>
          <w:rFonts w:cs="Arial"/>
          <w:szCs w:val="22"/>
        </w:rPr>
      </w:pPr>
    </w:p>
    <w:p w:rsidR="006C24C5" w:rsidRDefault="006C24C5" w:rsidP="00EA2984">
      <w:pPr>
        <w:widowControl w:val="0"/>
        <w:autoSpaceDE w:val="0"/>
        <w:autoSpaceDN w:val="0"/>
        <w:adjustRightInd w:val="0"/>
        <w:jc w:val="both"/>
        <w:rPr>
          <w:rFonts w:cs="Arial"/>
          <w:szCs w:val="22"/>
        </w:rPr>
      </w:pPr>
      <w:r w:rsidRPr="006C24C5">
        <w:rPr>
          <w:rFonts w:cs="Arial"/>
          <w:szCs w:val="22"/>
        </w:rPr>
        <w:t>Ziel der Desinfektion von Medizinprodukten ist, noch anhaftende Mikroorganismen soweit abzutöten bzw. zu inaktivieren, dass von diesen bei Kontakt mit Haut oder Schleimhaut keine Infektionsgefahr mehr ausgeht. Die Wirksamkeit der Desinfektion kann durch unzureichende Reinigung beeinträchtigt werden.</w:t>
      </w:r>
    </w:p>
    <w:p w:rsidR="006C24C5" w:rsidRDefault="006C24C5" w:rsidP="00EA2984">
      <w:pPr>
        <w:widowControl w:val="0"/>
        <w:autoSpaceDE w:val="0"/>
        <w:autoSpaceDN w:val="0"/>
        <w:adjustRightInd w:val="0"/>
        <w:jc w:val="both"/>
        <w:rPr>
          <w:rFonts w:cs="Arial"/>
          <w:szCs w:val="22"/>
        </w:rPr>
      </w:pPr>
    </w:p>
    <w:p w:rsidR="006C24C5" w:rsidRDefault="00917A26" w:rsidP="00EA2984">
      <w:pPr>
        <w:widowControl w:val="0"/>
        <w:autoSpaceDE w:val="0"/>
        <w:autoSpaceDN w:val="0"/>
        <w:adjustRightInd w:val="0"/>
        <w:jc w:val="both"/>
        <w:rPr>
          <w:rFonts w:cs="Arial"/>
          <w:szCs w:val="22"/>
        </w:rPr>
      </w:pPr>
      <w:r w:rsidRPr="00917A26">
        <w:rPr>
          <w:rFonts w:cs="Arial"/>
          <w:szCs w:val="22"/>
        </w:rPr>
        <w:t xml:space="preserve">Vor der Beladung </w:t>
      </w:r>
      <w:r w:rsidR="00C422F5" w:rsidRPr="006C24C5">
        <w:rPr>
          <w:rFonts w:cs="Arial"/>
          <w:szCs w:val="22"/>
        </w:rPr>
        <w:t xml:space="preserve">des RDG </w:t>
      </w:r>
      <w:r w:rsidRPr="00917A26">
        <w:rPr>
          <w:rFonts w:cs="Arial"/>
          <w:szCs w:val="22"/>
        </w:rPr>
        <w:t xml:space="preserve">wird die Betriebsbereitschaft (z.B. Funktion der Dreharme, Ablaufsieb, </w:t>
      </w:r>
      <w:r w:rsidR="00BA00B5">
        <w:rPr>
          <w:rFonts w:cs="Arial"/>
          <w:szCs w:val="22"/>
        </w:rPr>
        <w:t>Reinigungsmittel</w:t>
      </w:r>
      <w:r>
        <w:rPr>
          <w:rFonts w:cs="Arial"/>
          <w:szCs w:val="22"/>
        </w:rPr>
        <w:t xml:space="preserve">) überprüft. </w:t>
      </w:r>
      <w:r w:rsidR="006C24C5" w:rsidRPr="006C24C5">
        <w:rPr>
          <w:rFonts w:cs="Arial"/>
          <w:szCs w:val="22"/>
        </w:rPr>
        <w:t>Die Beladung erfolgt nach Herstellerangaben und unter Vermeidung von Spülschatten.</w:t>
      </w:r>
      <w:r>
        <w:rPr>
          <w:rFonts w:cs="Arial"/>
          <w:szCs w:val="22"/>
        </w:rPr>
        <w:t xml:space="preserve"> </w:t>
      </w:r>
    </w:p>
    <w:p w:rsidR="00E37693" w:rsidRDefault="00E37693" w:rsidP="00EA2984">
      <w:pPr>
        <w:autoSpaceDE w:val="0"/>
        <w:autoSpaceDN w:val="0"/>
        <w:adjustRightInd w:val="0"/>
        <w:jc w:val="both"/>
      </w:pPr>
    </w:p>
    <w:p w:rsidR="00097C43" w:rsidRDefault="00097C43" w:rsidP="00097C43">
      <w:pPr>
        <w:widowControl w:val="0"/>
        <w:autoSpaceDE w:val="0"/>
        <w:autoSpaceDN w:val="0"/>
        <w:adjustRightInd w:val="0"/>
        <w:jc w:val="both"/>
      </w:pPr>
      <w:r>
        <w:t xml:space="preserve">Damit der Wasserstrahl und die Reinigungslösung ungehindert an alle Innen- und Außenflächen des Medizinproduktes gelangen, werden Gelenke geöffnet und Hohlräume mit entsprechenden Spülanschlüssen versehen. </w:t>
      </w:r>
    </w:p>
    <w:p w:rsidR="00D35178" w:rsidRDefault="00D35178" w:rsidP="00EA2984">
      <w:pPr>
        <w:autoSpaceDE w:val="0"/>
        <w:autoSpaceDN w:val="0"/>
        <w:adjustRightInd w:val="0"/>
        <w:jc w:val="both"/>
      </w:pPr>
    </w:p>
    <w:p w:rsidR="00A5485B" w:rsidRDefault="00A5485B" w:rsidP="00EA2984">
      <w:pPr>
        <w:autoSpaceDE w:val="0"/>
        <w:autoSpaceDN w:val="0"/>
        <w:adjustRightInd w:val="0"/>
        <w:jc w:val="both"/>
      </w:pPr>
    </w:p>
    <w:p w:rsidR="00E37693" w:rsidRPr="0004646C" w:rsidRDefault="00E37693" w:rsidP="00EA2984">
      <w:pPr>
        <w:autoSpaceDE w:val="0"/>
        <w:autoSpaceDN w:val="0"/>
        <w:adjustRightInd w:val="0"/>
        <w:jc w:val="both"/>
      </w:pPr>
    </w:p>
    <w:p w:rsidR="00E37693" w:rsidRPr="00BA7877" w:rsidRDefault="00E37693" w:rsidP="00EA2984">
      <w:pPr>
        <w:pStyle w:val="berschrift3"/>
        <w:tabs>
          <w:tab w:val="clear" w:pos="1855"/>
          <w:tab w:val="num" w:pos="567"/>
          <w:tab w:val="num" w:pos="709"/>
        </w:tabs>
        <w:ind w:hanging="1855"/>
        <w:jc w:val="both"/>
        <w:rPr>
          <w:b w:val="0"/>
          <w:color w:val="990033"/>
        </w:rPr>
      </w:pPr>
      <w:bookmarkStart w:id="82" w:name="_Toc473795257"/>
      <w:r w:rsidRPr="00BA7877">
        <w:rPr>
          <w:color w:val="990033"/>
        </w:rPr>
        <w:t>Entladung des RDG</w:t>
      </w:r>
      <w:bookmarkEnd w:id="82"/>
    </w:p>
    <w:p w:rsidR="00E37693" w:rsidRPr="00BE46DD" w:rsidRDefault="00E37693" w:rsidP="00EA2984">
      <w:pPr>
        <w:widowControl w:val="0"/>
        <w:autoSpaceDE w:val="0"/>
        <w:autoSpaceDN w:val="0"/>
        <w:adjustRightInd w:val="0"/>
        <w:jc w:val="both"/>
        <w:rPr>
          <w:rFonts w:cs="Arial"/>
          <w:szCs w:val="22"/>
        </w:rPr>
      </w:pPr>
    </w:p>
    <w:p w:rsidR="00E37693" w:rsidRPr="0004646C" w:rsidRDefault="00E37693" w:rsidP="00EA2984">
      <w:pPr>
        <w:widowControl w:val="0"/>
        <w:autoSpaceDE w:val="0"/>
        <w:autoSpaceDN w:val="0"/>
        <w:adjustRightInd w:val="0"/>
        <w:jc w:val="both"/>
      </w:pPr>
      <w:r w:rsidRPr="0004646C">
        <w:t xml:space="preserve">Nach dem Programmende erfolgt die Entnahme der Materialien mit frisch desinfizierten Händen aus dem RDG. Liegen die überprüften Prozessparameter innerhalb der vorgegeben Grenzen, wird das Medizinprodukt für die weiteren Aufbereitungsschritte auf einer vorher desinfizierten Fläche oder einem flusenfreien sauberen Tuch abgelegt. </w:t>
      </w:r>
    </w:p>
    <w:p w:rsidR="00E37693" w:rsidRPr="0004646C" w:rsidRDefault="00E37693" w:rsidP="00EA2984">
      <w:pPr>
        <w:widowControl w:val="0"/>
        <w:autoSpaceDE w:val="0"/>
        <w:autoSpaceDN w:val="0"/>
        <w:adjustRightInd w:val="0"/>
        <w:jc w:val="both"/>
      </w:pPr>
    </w:p>
    <w:p w:rsidR="00E37693" w:rsidRPr="0004646C" w:rsidRDefault="00E37693" w:rsidP="00EA2984">
      <w:pPr>
        <w:jc w:val="both"/>
      </w:pPr>
      <w:r w:rsidRPr="0004646C">
        <w:t xml:space="preserve">Bei Feststellung von Fehlfunktionen des RDG bzw. von Abweichungen der Prozessparameter erfolgen entsprechende Kontroll- und Korrekturmaßnahmen. Die Dokumentation erfolgt im Aufbereitungsprotokoll. </w:t>
      </w:r>
    </w:p>
    <w:p w:rsidR="00E37693" w:rsidRDefault="00E37693" w:rsidP="00EA2984">
      <w:pPr>
        <w:jc w:val="both"/>
      </w:pPr>
    </w:p>
    <w:p w:rsidR="00D35178" w:rsidRDefault="00D35178" w:rsidP="00EA2984">
      <w:pPr>
        <w:jc w:val="both"/>
      </w:pPr>
    </w:p>
    <w:p w:rsidR="008A67A1" w:rsidRPr="0004646C" w:rsidRDefault="008A67A1" w:rsidP="00EA2984">
      <w:pPr>
        <w:jc w:val="both"/>
      </w:pPr>
    </w:p>
    <w:p w:rsidR="00E37693" w:rsidRPr="000F2FAE" w:rsidRDefault="00F91D05" w:rsidP="00EA2984">
      <w:pPr>
        <w:pStyle w:val="berschrift3"/>
        <w:tabs>
          <w:tab w:val="clear" w:pos="1855"/>
          <w:tab w:val="num" w:pos="567"/>
          <w:tab w:val="num" w:pos="709"/>
        </w:tabs>
        <w:ind w:hanging="1855"/>
        <w:jc w:val="both"/>
        <w:rPr>
          <w:color w:val="990033"/>
        </w:rPr>
      </w:pPr>
      <w:bookmarkStart w:id="83" w:name="_Toc473795258"/>
      <w:r>
        <w:rPr>
          <w:color w:val="990033"/>
        </w:rPr>
        <w:t>Sichtkontrolle</w:t>
      </w:r>
      <w:r w:rsidR="00E37693" w:rsidRPr="0004646C">
        <w:rPr>
          <w:color w:val="990033"/>
        </w:rPr>
        <w:t>, Pflege und Funktionsprüfung</w:t>
      </w:r>
      <w:bookmarkEnd w:id="83"/>
    </w:p>
    <w:p w:rsidR="00E37693" w:rsidRPr="0004646C" w:rsidRDefault="00E37693" w:rsidP="00EA2984">
      <w:pPr>
        <w:jc w:val="both"/>
      </w:pPr>
    </w:p>
    <w:p w:rsidR="00E37693" w:rsidRPr="00004548" w:rsidRDefault="00E37693" w:rsidP="00EA2984">
      <w:pPr>
        <w:jc w:val="both"/>
        <w:rPr>
          <w:rFonts w:cs="Arial"/>
          <w:szCs w:val="22"/>
        </w:rPr>
      </w:pPr>
      <w:r w:rsidRPr="0004646C">
        <w:rPr>
          <w:rFonts w:cs="Arial"/>
          <w:szCs w:val="22"/>
        </w:rPr>
        <w:t xml:space="preserve">Für die sichere Anwendung, die einwandfreie Funktion und die langfristige Werterhaltung werden die Medizinprodukte auf Sauberkeit, Unversehrtheit, Abnutzungserscheinungen und </w:t>
      </w:r>
      <w:r w:rsidRPr="00004548">
        <w:rPr>
          <w:rFonts w:cs="Arial"/>
          <w:szCs w:val="22"/>
        </w:rPr>
        <w:t>Funktion unter Berücksichtigung der Herstellerangaben überprüft und gepflegt.</w:t>
      </w:r>
    </w:p>
    <w:p w:rsidR="00305F4B" w:rsidRDefault="00305F4B" w:rsidP="00EA2984">
      <w:pPr>
        <w:jc w:val="both"/>
        <w:rPr>
          <w:rFonts w:cs="Arial"/>
          <w:szCs w:val="22"/>
        </w:rPr>
      </w:pPr>
    </w:p>
    <w:p w:rsidR="00305F4B" w:rsidRDefault="00305F4B" w:rsidP="00EA2984">
      <w:pPr>
        <w:jc w:val="both"/>
        <w:rPr>
          <w:rFonts w:cs="Arial"/>
          <w:szCs w:val="22"/>
        </w:rPr>
      </w:pPr>
      <w:r>
        <w:rPr>
          <w:rFonts w:cs="Arial"/>
          <w:szCs w:val="22"/>
        </w:rPr>
        <w:t xml:space="preserve">Bei der Sichtkontrolle </w:t>
      </w:r>
      <w:r w:rsidR="003E5460">
        <w:rPr>
          <w:rFonts w:cs="Arial"/>
          <w:szCs w:val="22"/>
        </w:rPr>
        <w:t>- bei der ggf. Lupen oder L</w:t>
      </w:r>
      <w:r w:rsidR="000F1E0F">
        <w:rPr>
          <w:rFonts w:cs="Arial"/>
          <w:szCs w:val="22"/>
        </w:rPr>
        <w:t>euchten verwendet werden - wird auf Folgendes geachtet:</w:t>
      </w:r>
    </w:p>
    <w:p w:rsidR="00305F4B" w:rsidRPr="00305F4B" w:rsidRDefault="00305F4B" w:rsidP="00EA2984">
      <w:pPr>
        <w:pStyle w:val="Listenabsatz"/>
        <w:numPr>
          <w:ilvl w:val="0"/>
          <w:numId w:val="79"/>
        </w:numPr>
        <w:tabs>
          <w:tab w:val="clear" w:pos="720"/>
          <w:tab w:val="num" w:pos="426"/>
        </w:tabs>
        <w:ind w:left="425" w:hanging="425"/>
        <w:jc w:val="both"/>
        <w:rPr>
          <w:rFonts w:cs="Arial"/>
          <w:szCs w:val="22"/>
        </w:rPr>
      </w:pPr>
      <w:r w:rsidRPr="00305F4B">
        <w:rPr>
          <w:rFonts w:cs="Arial"/>
          <w:szCs w:val="22"/>
        </w:rPr>
        <w:t>Restverschmutzung</w:t>
      </w:r>
    </w:p>
    <w:p w:rsidR="00E37693" w:rsidRPr="0004646C" w:rsidRDefault="00E37693" w:rsidP="00EA2984">
      <w:pPr>
        <w:numPr>
          <w:ilvl w:val="0"/>
          <w:numId w:val="21"/>
        </w:numPr>
        <w:ind w:left="425" w:hanging="425"/>
        <w:jc w:val="both"/>
        <w:rPr>
          <w:rFonts w:cs="Arial"/>
          <w:szCs w:val="22"/>
        </w:rPr>
      </w:pPr>
      <w:r w:rsidRPr="0004646C">
        <w:rPr>
          <w:rFonts w:cs="Arial"/>
          <w:szCs w:val="22"/>
        </w:rPr>
        <w:lastRenderedPageBreak/>
        <w:t xml:space="preserve">Beschädigungen/Auffälligkeiten am Gelenkbereich/Gelenkstift (z.B. Haarrisse) bei Zangen, Scheren </w:t>
      </w:r>
    </w:p>
    <w:p w:rsidR="00E37693" w:rsidRPr="0004646C" w:rsidRDefault="00E37693" w:rsidP="00EA2984">
      <w:pPr>
        <w:numPr>
          <w:ilvl w:val="0"/>
          <w:numId w:val="21"/>
        </w:numPr>
        <w:ind w:left="425" w:hanging="425"/>
        <w:jc w:val="both"/>
        <w:rPr>
          <w:rFonts w:cs="Arial"/>
          <w:szCs w:val="22"/>
        </w:rPr>
      </w:pPr>
      <w:r w:rsidRPr="0004646C">
        <w:rPr>
          <w:rFonts w:cs="Arial"/>
          <w:szCs w:val="22"/>
        </w:rPr>
        <w:t>fehlende, nicht lesbare Aufschriften und Kennzeichnungen</w:t>
      </w:r>
    </w:p>
    <w:p w:rsidR="00E37693" w:rsidRPr="0004646C" w:rsidRDefault="00E37693" w:rsidP="00EA2984">
      <w:pPr>
        <w:numPr>
          <w:ilvl w:val="0"/>
          <w:numId w:val="21"/>
        </w:numPr>
        <w:ind w:left="425" w:hanging="425"/>
        <w:jc w:val="both"/>
        <w:rPr>
          <w:rFonts w:cs="Arial"/>
          <w:szCs w:val="22"/>
        </w:rPr>
      </w:pPr>
      <w:r w:rsidRPr="0004646C">
        <w:rPr>
          <w:rFonts w:cs="Arial"/>
          <w:szCs w:val="22"/>
        </w:rPr>
        <w:t>scharfe Kanten, poröse Oberflächen</w:t>
      </w:r>
    </w:p>
    <w:p w:rsidR="00E37693" w:rsidRPr="0004646C" w:rsidRDefault="00E37693" w:rsidP="00EA2984">
      <w:pPr>
        <w:jc w:val="both"/>
        <w:rPr>
          <w:rFonts w:cs="Arial"/>
          <w:szCs w:val="22"/>
        </w:rPr>
      </w:pPr>
    </w:p>
    <w:p w:rsidR="00E37693" w:rsidRPr="0004646C" w:rsidRDefault="00E37693" w:rsidP="00EA2984">
      <w:pPr>
        <w:jc w:val="both"/>
        <w:rPr>
          <w:rFonts w:cs="Arial"/>
          <w:szCs w:val="22"/>
        </w:rPr>
      </w:pPr>
      <w:r w:rsidRPr="0004646C">
        <w:rPr>
          <w:rFonts w:cs="Arial"/>
          <w:szCs w:val="22"/>
        </w:rPr>
        <w:t>Bei der Pflege wird Folgendes beachtet:</w:t>
      </w:r>
    </w:p>
    <w:p w:rsidR="00E37693" w:rsidRPr="00F34E9A" w:rsidRDefault="003645DB" w:rsidP="00EA2984">
      <w:pPr>
        <w:numPr>
          <w:ilvl w:val="0"/>
          <w:numId w:val="23"/>
        </w:numPr>
        <w:ind w:left="425" w:hanging="425"/>
        <w:jc w:val="both"/>
        <w:rPr>
          <w:rFonts w:cs="Arial"/>
          <w:szCs w:val="22"/>
        </w:rPr>
      </w:pPr>
      <w:r w:rsidRPr="003645DB">
        <w:rPr>
          <w:rFonts w:cs="Arial"/>
          <w:szCs w:val="22"/>
        </w:rPr>
        <w:t>Anwe</w:t>
      </w:r>
      <w:r w:rsidR="005C74D6">
        <w:rPr>
          <w:rFonts w:cs="Arial"/>
          <w:szCs w:val="22"/>
        </w:rPr>
        <w:t>nd</w:t>
      </w:r>
      <w:r w:rsidRPr="003645DB">
        <w:rPr>
          <w:rFonts w:cs="Arial"/>
          <w:szCs w:val="22"/>
        </w:rPr>
        <w:t xml:space="preserve">ung - </w:t>
      </w:r>
      <w:r w:rsidR="00E37693" w:rsidRPr="003645DB">
        <w:rPr>
          <w:rFonts w:cs="Arial"/>
          <w:szCs w:val="22"/>
        </w:rPr>
        <w:t>sofern erforderlich</w:t>
      </w:r>
      <w:r w:rsidRPr="003645DB">
        <w:rPr>
          <w:rFonts w:cs="Arial"/>
          <w:szCs w:val="22"/>
        </w:rPr>
        <w:t xml:space="preserve"> </w:t>
      </w:r>
      <w:r w:rsidR="000F1E0F">
        <w:rPr>
          <w:rFonts w:cs="Arial"/>
          <w:szCs w:val="22"/>
        </w:rPr>
        <w:t>-</w:t>
      </w:r>
      <w:r w:rsidRPr="003645DB">
        <w:rPr>
          <w:rFonts w:cs="Arial"/>
          <w:szCs w:val="22"/>
        </w:rPr>
        <w:t xml:space="preserve"> eines </w:t>
      </w:r>
      <w:r w:rsidR="00E37693" w:rsidRPr="003645DB">
        <w:rPr>
          <w:rFonts w:cs="Arial"/>
          <w:szCs w:val="22"/>
        </w:rPr>
        <w:t>geeignete</w:t>
      </w:r>
      <w:r w:rsidRPr="003645DB">
        <w:rPr>
          <w:rFonts w:cs="Arial"/>
          <w:szCs w:val="22"/>
        </w:rPr>
        <w:t>n</w:t>
      </w:r>
      <w:r w:rsidR="00E37693" w:rsidRPr="003645DB">
        <w:rPr>
          <w:rFonts w:cs="Arial"/>
          <w:szCs w:val="22"/>
        </w:rPr>
        <w:t xml:space="preserve"> Instrumentenpflegemittel</w:t>
      </w:r>
      <w:r w:rsidRPr="003645DB">
        <w:rPr>
          <w:rFonts w:cs="Arial"/>
          <w:szCs w:val="22"/>
        </w:rPr>
        <w:t>s;</w:t>
      </w:r>
      <w:r w:rsidR="00E37693" w:rsidRPr="003645DB">
        <w:rPr>
          <w:rFonts w:cs="Arial"/>
          <w:szCs w:val="22"/>
        </w:rPr>
        <w:t xml:space="preserve"> falsche Pflegemittel können den Sterilisationserfolg beeinträchtigen</w:t>
      </w:r>
    </w:p>
    <w:p w:rsidR="00E37693" w:rsidRPr="0004646C" w:rsidRDefault="00E37693" w:rsidP="00EA2984">
      <w:pPr>
        <w:jc w:val="both"/>
        <w:rPr>
          <w:rFonts w:cs="Arial"/>
          <w:szCs w:val="22"/>
        </w:rPr>
      </w:pPr>
    </w:p>
    <w:p w:rsidR="00E37693" w:rsidRPr="0004646C" w:rsidRDefault="00E37693" w:rsidP="00EA2984">
      <w:pPr>
        <w:jc w:val="both"/>
        <w:rPr>
          <w:rFonts w:cs="Arial"/>
          <w:szCs w:val="22"/>
        </w:rPr>
      </w:pPr>
      <w:r w:rsidRPr="0004646C">
        <w:rPr>
          <w:rFonts w:cs="Arial"/>
          <w:szCs w:val="22"/>
        </w:rPr>
        <w:t>Bei der Funktionsprüfung wird Folgendes überprüft:</w:t>
      </w:r>
      <w:r w:rsidRPr="0004646C">
        <w:rPr>
          <w:rFonts w:asciiTheme="minorHAnsi" w:hAnsiTheme="minorHAnsi"/>
          <w:noProof/>
          <w:szCs w:val="22"/>
        </w:rPr>
        <w:t xml:space="preserve"> </w:t>
      </w:r>
    </w:p>
    <w:p w:rsidR="00E37693" w:rsidRPr="0004646C" w:rsidRDefault="00E37693" w:rsidP="00EA2984">
      <w:pPr>
        <w:numPr>
          <w:ilvl w:val="0"/>
          <w:numId w:val="22"/>
        </w:numPr>
        <w:ind w:left="425" w:hanging="425"/>
        <w:jc w:val="both"/>
        <w:rPr>
          <w:rFonts w:cs="Arial"/>
          <w:szCs w:val="22"/>
        </w:rPr>
      </w:pPr>
      <w:r w:rsidRPr="0004646C">
        <w:rPr>
          <w:rFonts w:cs="Arial"/>
          <w:szCs w:val="22"/>
        </w:rPr>
        <w:t>Beweglichkeit von Gelenken und Scharnieren</w:t>
      </w:r>
    </w:p>
    <w:p w:rsidR="00E37693" w:rsidRPr="0004646C" w:rsidRDefault="00E37693" w:rsidP="00EA2984">
      <w:pPr>
        <w:numPr>
          <w:ilvl w:val="0"/>
          <w:numId w:val="22"/>
        </w:numPr>
        <w:ind w:left="425" w:hanging="425"/>
        <w:jc w:val="both"/>
        <w:rPr>
          <w:rFonts w:cs="Arial"/>
          <w:szCs w:val="22"/>
        </w:rPr>
      </w:pPr>
      <w:r w:rsidRPr="0004646C">
        <w:rPr>
          <w:rFonts w:cs="Arial"/>
          <w:szCs w:val="22"/>
        </w:rPr>
        <w:t>Funktionstüchtigkeit entsprechend des vorgesehenen Einsatzes</w:t>
      </w:r>
    </w:p>
    <w:p w:rsidR="00E37693" w:rsidRPr="0004646C" w:rsidRDefault="00E37693" w:rsidP="00E37693">
      <w:pPr>
        <w:jc w:val="both"/>
        <w:rPr>
          <w:rFonts w:cs="Arial"/>
          <w:szCs w:val="22"/>
        </w:rPr>
      </w:pPr>
    </w:p>
    <w:p w:rsidR="00E37693" w:rsidRPr="0004646C" w:rsidRDefault="00E37693" w:rsidP="00E37693">
      <w:pPr>
        <w:jc w:val="both"/>
        <w:rPr>
          <w:rFonts w:cs="Arial"/>
          <w:szCs w:val="22"/>
        </w:rPr>
      </w:pPr>
      <w:r w:rsidRPr="0004646C">
        <w:rPr>
          <w:rFonts w:cs="Arial"/>
          <w:szCs w:val="22"/>
        </w:rPr>
        <w:t>Bei Feststellung von Mängeln am Medizinprodukt erfolgen entsprechende Korrekturmaßnahmen:</w:t>
      </w:r>
    </w:p>
    <w:p w:rsidR="00E37693" w:rsidRPr="0004646C" w:rsidRDefault="003645DB" w:rsidP="007A5C51">
      <w:pPr>
        <w:numPr>
          <w:ilvl w:val="0"/>
          <w:numId w:val="27"/>
        </w:numPr>
        <w:ind w:left="426" w:hanging="426"/>
        <w:jc w:val="both"/>
        <w:rPr>
          <w:rFonts w:cs="Arial"/>
          <w:szCs w:val="22"/>
        </w:rPr>
      </w:pPr>
      <w:r>
        <w:rPr>
          <w:rFonts w:cs="Arial"/>
          <w:szCs w:val="22"/>
        </w:rPr>
        <w:t>B</w:t>
      </w:r>
      <w:r w:rsidR="00E37693" w:rsidRPr="0004646C">
        <w:rPr>
          <w:rFonts w:cs="Arial"/>
          <w:szCs w:val="22"/>
        </w:rPr>
        <w:t>ei unzureichender Reinigung erfolgt eine erneute Durchführung der Reinigung und Desinfektion</w:t>
      </w:r>
      <w:r>
        <w:rPr>
          <w:rFonts w:cs="Arial"/>
          <w:szCs w:val="22"/>
        </w:rPr>
        <w:t>.</w:t>
      </w:r>
    </w:p>
    <w:p w:rsidR="00E37693" w:rsidRPr="00591CCC" w:rsidRDefault="003645DB" w:rsidP="007A5C51">
      <w:pPr>
        <w:numPr>
          <w:ilvl w:val="0"/>
          <w:numId w:val="27"/>
        </w:numPr>
        <w:ind w:left="426" w:hanging="426"/>
        <w:jc w:val="both"/>
        <w:rPr>
          <w:rFonts w:cs="Arial"/>
          <w:szCs w:val="22"/>
        </w:rPr>
      </w:pPr>
      <w:r>
        <w:rPr>
          <w:rFonts w:cs="Arial"/>
          <w:szCs w:val="22"/>
        </w:rPr>
        <w:t>B</w:t>
      </w:r>
      <w:r w:rsidR="00E37693" w:rsidRPr="0004646C">
        <w:rPr>
          <w:rFonts w:cs="Arial"/>
          <w:szCs w:val="22"/>
        </w:rPr>
        <w:t>ei Defekten/Fehlfunktionen wird das Medizinprodukt entweder ersetzt oder zur Reparatur geschickt</w:t>
      </w:r>
      <w:r>
        <w:rPr>
          <w:rFonts w:cs="Arial"/>
          <w:szCs w:val="22"/>
        </w:rPr>
        <w:t>.</w:t>
      </w:r>
    </w:p>
    <w:p w:rsidR="00E37693" w:rsidRDefault="00E37693" w:rsidP="00E37693">
      <w:pPr>
        <w:jc w:val="both"/>
      </w:pPr>
    </w:p>
    <w:p w:rsidR="00D35178" w:rsidRPr="0004646C" w:rsidRDefault="00D35178" w:rsidP="00E37693">
      <w:pPr>
        <w:jc w:val="both"/>
      </w:pPr>
    </w:p>
    <w:p w:rsidR="00E37693" w:rsidRPr="0004646C" w:rsidRDefault="00E37693" w:rsidP="00E37693"/>
    <w:p w:rsidR="00E37693" w:rsidRPr="000F2FAE" w:rsidRDefault="00E37693" w:rsidP="00B86873">
      <w:pPr>
        <w:pStyle w:val="berschrift3"/>
        <w:tabs>
          <w:tab w:val="clear" w:pos="1855"/>
          <w:tab w:val="num" w:pos="567"/>
          <w:tab w:val="num" w:pos="709"/>
        </w:tabs>
        <w:ind w:hanging="1855"/>
        <w:jc w:val="both"/>
        <w:rPr>
          <w:color w:val="990033"/>
        </w:rPr>
      </w:pPr>
      <w:bookmarkStart w:id="84" w:name="_Toc473795259"/>
      <w:r w:rsidRPr="0004646C">
        <w:rPr>
          <w:color w:val="990033"/>
        </w:rPr>
        <w:t>Verpackung</w:t>
      </w:r>
      <w:bookmarkEnd w:id="84"/>
    </w:p>
    <w:p w:rsidR="00E37693" w:rsidRPr="0004646C" w:rsidRDefault="00E37693" w:rsidP="00E37693">
      <w:pPr>
        <w:jc w:val="both"/>
      </w:pPr>
    </w:p>
    <w:p w:rsidR="00E37693" w:rsidRPr="0004646C" w:rsidRDefault="00E37693" w:rsidP="00E37693">
      <w:pPr>
        <w:widowControl w:val="0"/>
        <w:jc w:val="both"/>
        <w:rPr>
          <w:rFonts w:cs="Arial"/>
          <w:szCs w:val="22"/>
        </w:rPr>
      </w:pPr>
      <w:r w:rsidRPr="0004646C">
        <w:rPr>
          <w:rFonts w:cs="Arial"/>
          <w:szCs w:val="22"/>
        </w:rPr>
        <w:t xml:space="preserve">Die Verpackung soll eine Kontamination durch Mikroorganismen vermeiden, einen mechanischen Schutz gewährleisten sowie eine Kennzeichnung ermöglichen. Alle Medizinprodukte, welche steril zur Anwendung kommen sollen, müssen in einer geeigneten Verpackung sterilisiert werden. </w:t>
      </w:r>
    </w:p>
    <w:p w:rsidR="00E37693" w:rsidRPr="0004646C" w:rsidRDefault="00E37693" w:rsidP="00E37693">
      <w:pPr>
        <w:widowControl w:val="0"/>
        <w:jc w:val="both"/>
        <w:rPr>
          <w:rFonts w:cs="Arial"/>
          <w:szCs w:val="22"/>
        </w:rPr>
      </w:pPr>
    </w:p>
    <w:p w:rsidR="00E37693" w:rsidRPr="0004646C" w:rsidRDefault="00E37693" w:rsidP="00E37693">
      <w:pPr>
        <w:widowControl w:val="0"/>
        <w:jc w:val="both"/>
        <w:rPr>
          <w:b/>
        </w:rPr>
      </w:pPr>
      <w:r w:rsidRPr="0004646C">
        <w:rPr>
          <w:rFonts w:cs="Arial"/>
          <w:szCs w:val="22"/>
        </w:rPr>
        <w:t xml:space="preserve">Bei der </w:t>
      </w:r>
      <w:r w:rsidRPr="0004646C">
        <w:t>Verpackung werden folgende Grundregeln beachtet:</w:t>
      </w:r>
    </w:p>
    <w:p w:rsidR="00E37693" w:rsidRPr="0004646C" w:rsidRDefault="003645DB" w:rsidP="007A5C51">
      <w:pPr>
        <w:widowControl w:val="0"/>
        <w:numPr>
          <w:ilvl w:val="0"/>
          <w:numId w:val="9"/>
        </w:numPr>
        <w:tabs>
          <w:tab w:val="num" w:pos="426"/>
        </w:tabs>
        <w:ind w:left="425" w:hanging="425"/>
        <w:jc w:val="both"/>
        <w:rPr>
          <w:rFonts w:cs="Arial"/>
          <w:szCs w:val="22"/>
        </w:rPr>
      </w:pPr>
      <w:r>
        <w:rPr>
          <w:rFonts w:cs="Arial"/>
          <w:szCs w:val="22"/>
        </w:rPr>
        <w:t>D</w:t>
      </w:r>
      <w:r w:rsidR="00E37693" w:rsidRPr="0004646C">
        <w:rPr>
          <w:rFonts w:cs="Arial"/>
          <w:szCs w:val="22"/>
        </w:rPr>
        <w:t>ie Angaben der Hersteller werden berücksichtigt</w:t>
      </w:r>
      <w:r>
        <w:rPr>
          <w:rFonts w:cs="Arial"/>
          <w:szCs w:val="22"/>
        </w:rPr>
        <w:t>.</w:t>
      </w:r>
    </w:p>
    <w:p w:rsidR="00E37693" w:rsidRPr="0004646C" w:rsidRDefault="003645DB" w:rsidP="007A5C51">
      <w:pPr>
        <w:widowControl w:val="0"/>
        <w:numPr>
          <w:ilvl w:val="0"/>
          <w:numId w:val="9"/>
        </w:numPr>
        <w:tabs>
          <w:tab w:val="num" w:pos="426"/>
        </w:tabs>
        <w:ind w:left="425" w:hanging="425"/>
        <w:jc w:val="both"/>
        <w:rPr>
          <w:rFonts w:cs="Arial"/>
          <w:szCs w:val="22"/>
        </w:rPr>
      </w:pPr>
      <w:r>
        <w:rPr>
          <w:rFonts w:cs="Arial"/>
          <w:szCs w:val="22"/>
        </w:rPr>
        <w:t>E</w:t>
      </w:r>
      <w:r w:rsidR="00E37693" w:rsidRPr="0004646C">
        <w:rPr>
          <w:rFonts w:cs="Arial"/>
          <w:szCs w:val="22"/>
        </w:rPr>
        <w:t>s werden nur saubere, gepflegte, trockene und funktionstüchtige Medizinprodukte verpackt</w:t>
      </w:r>
      <w:r>
        <w:rPr>
          <w:rFonts w:cs="Arial"/>
          <w:szCs w:val="22"/>
        </w:rPr>
        <w:t>.</w:t>
      </w:r>
    </w:p>
    <w:p w:rsidR="00E37693" w:rsidRPr="0004646C" w:rsidRDefault="003645DB" w:rsidP="007A5C51">
      <w:pPr>
        <w:widowControl w:val="0"/>
        <w:numPr>
          <w:ilvl w:val="0"/>
          <w:numId w:val="9"/>
        </w:numPr>
        <w:tabs>
          <w:tab w:val="num" w:pos="426"/>
        </w:tabs>
        <w:ind w:left="425" w:hanging="425"/>
        <w:jc w:val="both"/>
        <w:rPr>
          <w:rFonts w:cs="Arial"/>
          <w:szCs w:val="22"/>
        </w:rPr>
      </w:pPr>
      <w:r>
        <w:rPr>
          <w:rFonts w:cs="Arial"/>
          <w:szCs w:val="22"/>
        </w:rPr>
        <w:t>D</w:t>
      </w:r>
      <w:r w:rsidR="00E37693" w:rsidRPr="0004646C">
        <w:rPr>
          <w:rFonts w:cs="Arial"/>
          <w:szCs w:val="22"/>
        </w:rPr>
        <w:t>ie geeigneten Verpackungen werden sorgsam befüllt und korrekt verschlossen</w:t>
      </w:r>
      <w:r>
        <w:rPr>
          <w:rFonts w:cs="Arial"/>
          <w:szCs w:val="22"/>
        </w:rPr>
        <w:t>.</w:t>
      </w:r>
    </w:p>
    <w:p w:rsidR="00E37693" w:rsidRPr="0004646C" w:rsidRDefault="003645DB" w:rsidP="007A5C51">
      <w:pPr>
        <w:widowControl w:val="0"/>
        <w:numPr>
          <w:ilvl w:val="0"/>
          <w:numId w:val="9"/>
        </w:numPr>
        <w:tabs>
          <w:tab w:val="num" w:pos="426"/>
        </w:tabs>
        <w:ind w:left="425" w:hanging="425"/>
        <w:jc w:val="both"/>
        <w:rPr>
          <w:rFonts w:cs="Arial"/>
          <w:szCs w:val="22"/>
        </w:rPr>
      </w:pPr>
      <w:r>
        <w:rPr>
          <w:rFonts w:cs="Arial"/>
          <w:szCs w:val="22"/>
        </w:rPr>
        <w:t>N</w:t>
      </w:r>
      <w:r w:rsidR="00E37693" w:rsidRPr="0004646C">
        <w:rPr>
          <w:rFonts w:cs="Arial"/>
          <w:szCs w:val="22"/>
        </w:rPr>
        <w:t>ach Ablauf des Verfallsdatums auf dem Sterilgut werden Medizinprodukte neu verpackt</w:t>
      </w:r>
      <w:r>
        <w:rPr>
          <w:rFonts w:cs="Arial"/>
          <w:szCs w:val="22"/>
        </w:rPr>
        <w:t>.</w:t>
      </w:r>
    </w:p>
    <w:p w:rsidR="00E37693" w:rsidRPr="0004646C" w:rsidRDefault="00E37693" w:rsidP="00E37693">
      <w:pPr>
        <w:widowControl w:val="0"/>
        <w:tabs>
          <w:tab w:val="num" w:pos="360"/>
        </w:tabs>
        <w:ind w:left="360" w:hanging="360"/>
        <w:jc w:val="both"/>
        <w:rPr>
          <w:rFonts w:cs="Arial"/>
          <w:szCs w:val="22"/>
        </w:rPr>
      </w:pPr>
    </w:p>
    <w:p w:rsidR="00E37693" w:rsidRDefault="00E37693" w:rsidP="00E37693">
      <w:pPr>
        <w:rPr>
          <w:rFonts w:cs="Arial"/>
          <w:szCs w:val="22"/>
        </w:rPr>
      </w:pPr>
      <w:r w:rsidRPr="00ED79F3">
        <w:rPr>
          <w:rFonts w:cs="Arial"/>
          <w:i/>
          <w:color w:val="00B050"/>
          <w:szCs w:val="22"/>
        </w:rPr>
        <w:t xml:space="preserve">Bitte löschen Sie die </w:t>
      </w:r>
      <w:r>
        <w:rPr>
          <w:rFonts w:cs="Arial"/>
          <w:i/>
          <w:color w:val="00B050"/>
          <w:szCs w:val="22"/>
        </w:rPr>
        <w:t xml:space="preserve">für Sie nicht zutreffende </w:t>
      </w:r>
      <w:r w:rsidRPr="00ED79F3">
        <w:rPr>
          <w:rFonts w:cs="Arial"/>
          <w:i/>
          <w:color w:val="00B050"/>
          <w:szCs w:val="22"/>
        </w:rPr>
        <w:t>Verpackungsart.</w:t>
      </w:r>
    </w:p>
    <w:p w:rsidR="00E37693" w:rsidRPr="008A67A1" w:rsidRDefault="00E37693" w:rsidP="00E37693">
      <w:pPr>
        <w:widowControl w:val="0"/>
        <w:jc w:val="both"/>
        <w:rPr>
          <w:rFonts w:cs="Arial"/>
          <w:szCs w:val="22"/>
        </w:rPr>
      </w:pPr>
    </w:p>
    <w:p w:rsidR="00E37693" w:rsidRDefault="00E37693" w:rsidP="00E37693">
      <w:pPr>
        <w:widowControl w:val="0"/>
        <w:jc w:val="both"/>
        <w:rPr>
          <w:rFonts w:cs="Arial"/>
          <w:szCs w:val="22"/>
        </w:rPr>
      </w:pPr>
      <w:r>
        <w:rPr>
          <w:rFonts w:cs="Arial"/>
          <w:szCs w:val="22"/>
        </w:rPr>
        <w:t xml:space="preserve">Der Sterilisationscontainer ist vor der erneuten Verwendung gereinigt, desinfiziert, auf Funktionstüchtigkeit geprüft und </w:t>
      </w:r>
      <w:r w:rsidR="005C74D6">
        <w:rPr>
          <w:rFonts w:cs="Arial"/>
          <w:szCs w:val="22"/>
        </w:rPr>
        <w:t>wieder aufgerüstet</w:t>
      </w:r>
      <w:r>
        <w:rPr>
          <w:rFonts w:cs="Arial"/>
          <w:szCs w:val="22"/>
        </w:rPr>
        <w:t>. Nach</w:t>
      </w:r>
      <w:r w:rsidR="006C24C5">
        <w:rPr>
          <w:rFonts w:cs="Arial"/>
          <w:szCs w:val="22"/>
        </w:rPr>
        <w:t xml:space="preserve"> dem Packen</w:t>
      </w:r>
      <w:r>
        <w:rPr>
          <w:rFonts w:cs="Arial"/>
          <w:szCs w:val="22"/>
        </w:rPr>
        <w:t xml:space="preserve"> </w:t>
      </w:r>
      <w:r w:rsidR="00167DBB">
        <w:rPr>
          <w:rFonts w:cs="Arial"/>
          <w:szCs w:val="22"/>
        </w:rPr>
        <w:t xml:space="preserve">des </w:t>
      </w:r>
      <w:r>
        <w:rPr>
          <w:rFonts w:cs="Arial"/>
          <w:szCs w:val="22"/>
        </w:rPr>
        <w:t>Container</w:t>
      </w:r>
      <w:r w:rsidR="00167DBB">
        <w:rPr>
          <w:rFonts w:cs="Arial"/>
          <w:szCs w:val="22"/>
        </w:rPr>
        <w:t>s wird dieser</w:t>
      </w:r>
      <w:r>
        <w:rPr>
          <w:rFonts w:cs="Arial"/>
          <w:szCs w:val="22"/>
        </w:rPr>
        <w:t xml:space="preserve"> gekennzeichnet und sachgerecht verschlossen.</w:t>
      </w:r>
    </w:p>
    <w:p w:rsidR="00E37693" w:rsidRDefault="00E37693" w:rsidP="00E37693">
      <w:pPr>
        <w:widowControl w:val="0"/>
        <w:jc w:val="both"/>
        <w:rPr>
          <w:rFonts w:cs="Arial"/>
          <w:szCs w:val="22"/>
        </w:rPr>
      </w:pPr>
    </w:p>
    <w:p w:rsidR="00E37693" w:rsidRDefault="00E37693" w:rsidP="00E37693">
      <w:pPr>
        <w:widowControl w:val="0"/>
        <w:jc w:val="both"/>
        <w:rPr>
          <w:rFonts w:cs="Arial"/>
          <w:szCs w:val="22"/>
        </w:rPr>
      </w:pPr>
      <w:r>
        <w:rPr>
          <w:rFonts w:cs="Arial"/>
          <w:szCs w:val="22"/>
        </w:rPr>
        <w:t>Größere Medizinprodukte werden in Sterilisationsbögen aus Papier verpackt und normgerecht gefaltet. Nach Verschluss mit dem Klebeindikator erfolgt auf diesem die Kennzeichnung.</w:t>
      </w:r>
    </w:p>
    <w:p w:rsidR="00E37693" w:rsidRDefault="00E37693" w:rsidP="00E37693">
      <w:pPr>
        <w:widowControl w:val="0"/>
        <w:jc w:val="both"/>
        <w:rPr>
          <w:rFonts w:cs="Arial"/>
          <w:szCs w:val="22"/>
        </w:rPr>
      </w:pPr>
    </w:p>
    <w:p w:rsidR="00E37693" w:rsidRPr="0004646C" w:rsidRDefault="00E37693" w:rsidP="00E37693">
      <w:pPr>
        <w:widowControl w:val="0"/>
        <w:jc w:val="both"/>
        <w:rPr>
          <w:rFonts w:cs="Arial"/>
          <w:szCs w:val="22"/>
        </w:rPr>
      </w:pPr>
      <w:r w:rsidRPr="0004646C">
        <w:rPr>
          <w:rFonts w:cs="Arial"/>
          <w:szCs w:val="22"/>
        </w:rPr>
        <w:t>Bei der Klarsichtfolien/Papier-Verpackung werden die Klarsichtfolie und das Papier durch Heißsiegeln mit dem Siegelgerät miteinander verbunden und dadurch verschlossen. Der Betrieb des Siegelgerätes erfolgt entsprechend der Herstellerangaben. Spezielle Hinweise zur Kompatibilität mit Verpackungsmaterialien sind bei der Auswahl berücksichtigt.</w:t>
      </w:r>
    </w:p>
    <w:p w:rsidR="00E37693" w:rsidRDefault="00E37693" w:rsidP="00E37693">
      <w:pPr>
        <w:widowControl w:val="0"/>
        <w:tabs>
          <w:tab w:val="left" w:pos="2640"/>
        </w:tabs>
        <w:jc w:val="both"/>
        <w:rPr>
          <w:rFonts w:cs="Arial"/>
          <w:szCs w:val="22"/>
        </w:rPr>
      </w:pPr>
    </w:p>
    <w:p w:rsidR="00E37693" w:rsidRPr="0004646C" w:rsidRDefault="00E37693" w:rsidP="00E37693">
      <w:pPr>
        <w:widowControl w:val="0"/>
        <w:jc w:val="both"/>
        <w:rPr>
          <w:rFonts w:cs="Arial"/>
          <w:szCs w:val="22"/>
        </w:rPr>
      </w:pPr>
      <w:r w:rsidRPr="0004646C">
        <w:rPr>
          <w:rFonts w:cs="Arial"/>
          <w:szCs w:val="22"/>
        </w:rPr>
        <w:t>Medizinprodukte, die verpackt aber nicht sterilisiert werden (z.B. zum Schutz vor Staub), werden eindeutig als „unsteril“ gekennzeichnet.</w:t>
      </w:r>
    </w:p>
    <w:p w:rsidR="00E37693" w:rsidRPr="0004646C" w:rsidRDefault="00E37693" w:rsidP="00E37693">
      <w:pPr>
        <w:jc w:val="both"/>
      </w:pPr>
    </w:p>
    <w:p w:rsidR="00E37693" w:rsidRDefault="00E37693" w:rsidP="00E37693">
      <w:pPr>
        <w:jc w:val="both"/>
      </w:pPr>
    </w:p>
    <w:p w:rsidR="00D35178" w:rsidRPr="0004646C" w:rsidRDefault="00D35178" w:rsidP="00E37693">
      <w:pPr>
        <w:jc w:val="both"/>
      </w:pPr>
    </w:p>
    <w:p w:rsidR="00E37693" w:rsidRPr="000F2FAE" w:rsidRDefault="00E37693" w:rsidP="00B86873">
      <w:pPr>
        <w:pStyle w:val="berschrift3"/>
        <w:tabs>
          <w:tab w:val="clear" w:pos="1855"/>
          <w:tab w:val="num" w:pos="567"/>
          <w:tab w:val="num" w:pos="709"/>
        </w:tabs>
        <w:ind w:hanging="1855"/>
        <w:jc w:val="both"/>
        <w:rPr>
          <w:color w:val="990033"/>
        </w:rPr>
      </w:pPr>
      <w:bookmarkStart w:id="85" w:name="_Toc473795260"/>
      <w:r w:rsidRPr="0004646C">
        <w:rPr>
          <w:color w:val="990033"/>
        </w:rPr>
        <w:t>Kennzeichnung</w:t>
      </w:r>
      <w:bookmarkEnd w:id="85"/>
    </w:p>
    <w:p w:rsidR="00E37693" w:rsidRPr="0004646C" w:rsidRDefault="00E37693" w:rsidP="00E37693">
      <w:pPr>
        <w:jc w:val="both"/>
      </w:pPr>
    </w:p>
    <w:p w:rsidR="00E37693" w:rsidRPr="0004646C" w:rsidRDefault="00E37693" w:rsidP="00E37693">
      <w:pPr>
        <w:widowControl w:val="0"/>
        <w:tabs>
          <w:tab w:val="left" w:pos="567"/>
          <w:tab w:val="left" w:pos="5387"/>
        </w:tabs>
        <w:jc w:val="both"/>
        <w:rPr>
          <w:rFonts w:cs="Arial"/>
          <w:szCs w:val="22"/>
        </w:rPr>
      </w:pPr>
      <w:r w:rsidRPr="0004646C">
        <w:rPr>
          <w:rFonts w:cs="Arial"/>
          <w:szCs w:val="22"/>
        </w:rPr>
        <w:t>Um Rückverfolgungen zu den Daten aus dem Sterilisationsprozess sowie eine sichere Anwendung der Medizinprodukte zu ermöglichen, wird jede Verpackung mit folgenden Informationen gekennzeichnet:</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 xml:space="preserve">Chargenkennzeichnung und Sterilisierdatum </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 xml:space="preserve">Prozessindikator </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Verfallsdatum/Sterilgutlagerzeit</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 xml:space="preserve">ggf. </w:t>
      </w:r>
      <w:r w:rsidR="003645DB">
        <w:rPr>
          <w:rFonts w:cs="Arial"/>
          <w:szCs w:val="22"/>
        </w:rPr>
        <w:t>Anz</w:t>
      </w:r>
      <w:r w:rsidRPr="0004646C">
        <w:rPr>
          <w:rFonts w:cs="Arial"/>
          <w:szCs w:val="22"/>
        </w:rPr>
        <w:t xml:space="preserve">ahl der </w:t>
      </w:r>
      <w:r w:rsidR="003645DB">
        <w:rPr>
          <w:rFonts w:cs="Arial"/>
          <w:szCs w:val="22"/>
        </w:rPr>
        <w:t>durchgeführten Aufbereitungen</w:t>
      </w:r>
      <w:r w:rsidRPr="0004646C">
        <w:rPr>
          <w:rFonts w:cs="Arial"/>
          <w:szCs w:val="22"/>
        </w:rPr>
        <w:t xml:space="preserve"> bei begrenzten Aufbereitungszyklen </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Rückschluss auf verpackende Person</w:t>
      </w:r>
    </w:p>
    <w:p w:rsidR="00E37693" w:rsidRPr="0004646C" w:rsidRDefault="00E37693" w:rsidP="007A5C51">
      <w:pPr>
        <w:widowControl w:val="0"/>
        <w:numPr>
          <w:ilvl w:val="0"/>
          <w:numId w:val="10"/>
        </w:numPr>
        <w:tabs>
          <w:tab w:val="num" w:pos="426"/>
          <w:tab w:val="left" w:pos="5387"/>
        </w:tabs>
        <w:ind w:left="425" w:hanging="425"/>
        <w:jc w:val="both"/>
        <w:rPr>
          <w:rFonts w:cs="Arial"/>
          <w:szCs w:val="22"/>
        </w:rPr>
      </w:pPr>
      <w:r w:rsidRPr="0004646C">
        <w:rPr>
          <w:rFonts w:cs="Arial"/>
          <w:szCs w:val="22"/>
        </w:rPr>
        <w:t>Inhalt/Bezeichnung der Verpackung, falls nicht erkennbar</w:t>
      </w:r>
    </w:p>
    <w:p w:rsidR="00E37693" w:rsidRPr="0004646C" w:rsidRDefault="00E37693" w:rsidP="00E37693">
      <w:pPr>
        <w:jc w:val="both"/>
      </w:pPr>
    </w:p>
    <w:p w:rsidR="00E37693" w:rsidRDefault="00E37693" w:rsidP="00E37693">
      <w:pPr>
        <w:jc w:val="both"/>
      </w:pPr>
    </w:p>
    <w:p w:rsidR="00D35178" w:rsidRPr="0004646C" w:rsidRDefault="00D35178" w:rsidP="00E37693">
      <w:pPr>
        <w:jc w:val="both"/>
      </w:pPr>
    </w:p>
    <w:p w:rsidR="00E37693" w:rsidRPr="000F2FAE" w:rsidRDefault="00E37693" w:rsidP="00B86873">
      <w:pPr>
        <w:pStyle w:val="berschrift3"/>
        <w:tabs>
          <w:tab w:val="clear" w:pos="1855"/>
          <w:tab w:val="num" w:pos="567"/>
          <w:tab w:val="num" w:pos="709"/>
        </w:tabs>
        <w:ind w:hanging="1855"/>
        <w:jc w:val="both"/>
        <w:rPr>
          <w:color w:val="990033"/>
        </w:rPr>
      </w:pPr>
      <w:bookmarkStart w:id="86" w:name="_Toc473795261"/>
      <w:r w:rsidRPr="0004646C">
        <w:rPr>
          <w:color w:val="990033"/>
        </w:rPr>
        <w:t>Sterilisation</w:t>
      </w:r>
      <w:bookmarkEnd w:id="86"/>
    </w:p>
    <w:p w:rsidR="00E37693" w:rsidRDefault="00E37693" w:rsidP="00E37693">
      <w:pPr>
        <w:jc w:val="both"/>
      </w:pPr>
    </w:p>
    <w:p w:rsidR="00BD09B9" w:rsidRDefault="00BD09B9" w:rsidP="00E37693">
      <w:pPr>
        <w:jc w:val="both"/>
      </w:pPr>
      <w:r w:rsidRPr="00260C6E">
        <w:t>Ziel der Sterilisation ist es, Medizinprodukte frei von lebensfähigen Mikroorganismen zu bekommen und durch die Verpackung zu erhalten.</w:t>
      </w:r>
    </w:p>
    <w:p w:rsidR="00E37693" w:rsidRPr="0004646C" w:rsidRDefault="00E37693" w:rsidP="00E37693">
      <w:pPr>
        <w:jc w:val="both"/>
        <w:rPr>
          <w:rFonts w:cs="Arial"/>
          <w:b/>
          <w:szCs w:val="22"/>
        </w:rPr>
      </w:pPr>
    </w:p>
    <w:p w:rsidR="00260C6E" w:rsidRPr="00B71D95" w:rsidRDefault="00260C6E" w:rsidP="00BA6218">
      <w:pPr>
        <w:jc w:val="both"/>
        <w:rPr>
          <w:rFonts w:eastAsiaTheme="minorHAnsi" w:cs="Arial"/>
          <w:strike/>
          <w:szCs w:val="22"/>
          <w:lang w:eastAsia="en-US"/>
        </w:rPr>
      </w:pPr>
      <w:r w:rsidRPr="00260C6E">
        <w:rPr>
          <w:rFonts w:eastAsiaTheme="minorHAnsi" w:cs="Arial"/>
          <w:szCs w:val="22"/>
          <w:lang w:eastAsia="en-US"/>
        </w:rPr>
        <w:t xml:space="preserve">Je nach Einstufung und Aufbereitungsverfahren müssen Medizinprodukte </w:t>
      </w:r>
      <w:r w:rsidR="00585F18">
        <w:t xml:space="preserve">sterilisiert werden bzw. </w:t>
      </w:r>
      <w:r w:rsidRPr="00260C6E">
        <w:rPr>
          <w:rFonts w:eastAsiaTheme="minorHAnsi" w:cs="Arial"/>
          <w:szCs w:val="22"/>
          <w:lang w:eastAsia="en-US"/>
        </w:rPr>
        <w:t>steril zur Anwendung kommen. Hierzu gehören</w:t>
      </w:r>
    </w:p>
    <w:p w:rsidR="00893B0D" w:rsidRPr="00260C6E" w:rsidRDefault="00893B0D" w:rsidP="003032F4">
      <w:pPr>
        <w:numPr>
          <w:ilvl w:val="0"/>
          <w:numId w:val="106"/>
        </w:numPr>
        <w:ind w:left="425" w:hanging="425"/>
        <w:jc w:val="both"/>
        <w:rPr>
          <w:rFonts w:eastAsiaTheme="minorHAnsi" w:cs="Arial"/>
          <w:szCs w:val="22"/>
          <w:lang w:eastAsia="en-US"/>
        </w:rPr>
      </w:pPr>
      <w:r>
        <w:rPr>
          <w:rFonts w:eastAsiaTheme="minorHAnsi" w:cs="Arial"/>
          <w:szCs w:val="22"/>
          <w:lang w:eastAsia="en-US"/>
        </w:rPr>
        <w:t xml:space="preserve">Medizinprodukte, die </w:t>
      </w:r>
      <w:r w:rsidRPr="00260C6E">
        <w:rPr>
          <w:rFonts w:eastAsiaTheme="minorHAnsi" w:cs="Arial"/>
          <w:szCs w:val="22"/>
          <w:lang w:eastAsia="en-US"/>
        </w:rPr>
        <w:t>Haut und Schleimhaut penetrieren</w:t>
      </w:r>
      <w:r>
        <w:rPr>
          <w:rFonts w:eastAsiaTheme="minorHAnsi" w:cs="Arial"/>
          <w:szCs w:val="22"/>
          <w:lang w:eastAsia="en-US"/>
        </w:rPr>
        <w:t xml:space="preserve"> oder in sterilen Körperbereichen eingesetzt werden</w:t>
      </w:r>
    </w:p>
    <w:p w:rsidR="00982C85" w:rsidRPr="00B71D95" w:rsidRDefault="00260C6E" w:rsidP="003032F4">
      <w:pPr>
        <w:numPr>
          <w:ilvl w:val="0"/>
          <w:numId w:val="106"/>
        </w:numPr>
        <w:ind w:left="425" w:hanging="425"/>
        <w:jc w:val="both"/>
        <w:rPr>
          <w:rFonts w:eastAsiaTheme="minorHAnsi" w:cs="Arial"/>
          <w:strike/>
          <w:szCs w:val="22"/>
          <w:lang w:eastAsia="en-US"/>
        </w:rPr>
      </w:pPr>
      <w:r w:rsidRPr="00260C6E">
        <w:rPr>
          <w:rFonts w:eastAsiaTheme="minorHAnsi" w:cs="Arial"/>
          <w:szCs w:val="22"/>
          <w:lang w:eastAsia="en-US"/>
        </w:rPr>
        <w:t>Semikritische Medizinprodukte, die manuell mit einem begrenzt viruzid wirksamen Mittel desinfiziert wurden</w:t>
      </w:r>
    </w:p>
    <w:p w:rsidR="00BA6218" w:rsidRPr="003032F4" w:rsidRDefault="00BA6218" w:rsidP="00BA6218">
      <w:pPr>
        <w:autoSpaceDE w:val="0"/>
        <w:autoSpaceDN w:val="0"/>
        <w:adjustRightInd w:val="0"/>
        <w:jc w:val="both"/>
        <w:rPr>
          <w:rFonts w:cs="Arial"/>
          <w:szCs w:val="22"/>
        </w:rPr>
      </w:pPr>
    </w:p>
    <w:p w:rsidR="00260C6E" w:rsidRPr="003032F4" w:rsidRDefault="00260C6E" w:rsidP="00BA6218">
      <w:pPr>
        <w:autoSpaceDE w:val="0"/>
        <w:autoSpaceDN w:val="0"/>
        <w:adjustRightInd w:val="0"/>
        <w:jc w:val="both"/>
        <w:rPr>
          <w:rFonts w:cs="Arial"/>
          <w:szCs w:val="22"/>
        </w:rPr>
      </w:pPr>
      <w:r w:rsidRPr="003032F4">
        <w:rPr>
          <w:rFonts w:cs="Arial"/>
          <w:szCs w:val="22"/>
        </w:rPr>
        <w:t>Als Verfahren kommt die Dampfsterilisation bei 134 °C zur Anwendung.</w:t>
      </w:r>
    </w:p>
    <w:p w:rsidR="00260C6E" w:rsidRPr="003032F4" w:rsidRDefault="00260C6E" w:rsidP="00E37693">
      <w:pPr>
        <w:autoSpaceDE w:val="0"/>
        <w:autoSpaceDN w:val="0"/>
        <w:adjustRightInd w:val="0"/>
        <w:jc w:val="both"/>
        <w:rPr>
          <w:rFonts w:cs="Arial"/>
          <w:szCs w:val="22"/>
        </w:rPr>
      </w:pPr>
    </w:p>
    <w:p w:rsidR="00E37693" w:rsidRPr="003032F4" w:rsidRDefault="00E37693" w:rsidP="00E37693">
      <w:pPr>
        <w:autoSpaceDE w:val="0"/>
        <w:autoSpaceDN w:val="0"/>
        <w:adjustRightInd w:val="0"/>
        <w:jc w:val="both"/>
        <w:rPr>
          <w:rFonts w:cs="Arial"/>
          <w:szCs w:val="22"/>
        </w:rPr>
      </w:pPr>
      <w:r w:rsidRPr="003032F4">
        <w:rPr>
          <w:rFonts w:cs="Arial"/>
          <w:szCs w:val="22"/>
        </w:rPr>
        <w:t xml:space="preserve">Die Art und Weise der Beladung des Sterilisators trägt wesentlich zur erfolgreichen Sterilisation bei. Alle zur Sterilisation vorgesehenen </w:t>
      </w:r>
      <w:r w:rsidR="00B648EC" w:rsidRPr="003032F4">
        <w:rPr>
          <w:rFonts w:cs="Arial"/>
          <w:szCs w:val="22"/>
        </w:rPr>
        <w:t>Medizinprodukte</w:t>
      </w:r>
      <w:r w:rsidRPr="003032F4">
        <w:rPr>
          <w:rFonts w:cs="Arial"/>
          <w:szCs w:val="22"/>
        </w:rPr>
        <w:t xml:space="preserve"> werden auf einem entsprechenden Tablett, Wagen oder in einem Korb bereitgestellt. Der Dampf kann somit ungehindert auf das Sterilgut treffen.</w:t>
      </w:r>
    </w:p>
    <w:p w:rsidR="00E37693" w:rsidRPr="003032F4" w:rsidRDefault="00E37693" w:rsidP="00E37693">
      <w:pPr>
        <w:jc w:val="both"/>
        <w:rPr>
          <w:rFonts w:cs="Arial"/>
        </w:rPr>
      </w:pPr>
    </w:p>
    <w:p w:rsidR="00D35178" w:rsidRPr="003032F4" w:rsidRDefault="00D35178" w:rsidP="00E37693">
      <w:pPr>
        <w:jc w:val="both"/>
        <w:rPr>
          <w:rFonts w:cs="Arial"/>
        </w:rPr>
      </w:pPr>
    </w:p>
    <w:p w:rsidR="00E37693" w:rsidRPr="003032F4" w:rsidRDefault="00E37693" w:rsidP="00E37693">
      <w:pPr>
        <w:jc w:val="both"/>
        <w:rPr>
          <w:rFonts w:cs="Arial"/>
        </w:rPr>
      </w:pPr>
    </w:p>
    <w:p w:rsidR="00E37693" w:rsidRPr="003032F4" w:rsidRDefault="00E37693" w:rsidP="00B86873">
      <w:pPr>
        <w:pStyle w:val="berschrift3"/>
        <w:tabs>
          <w:tab w:val="clear" w:pos="1855"/>
          <w:tab w:val="num" w:pos="567"/>
          <w:tab w:val="num" w:pos="709"/>
        </w:tabs>
        <w:ind w:hanging="1855"/>
        <w:jc w:val="both"/>
        <w:rPr>
          <w:color w:val="990033"/>
        </w:rPr>
      </w:pPr>
      <w:bookmarkStart w:id="87" w:name="_Toc473795262"/>
      <w:r w:rsidRPr="003032F4">
        <w:rPr>
          <w:color w:val="990033"/>
        </w:rPr>
        <w:t>Freigabe des Sterilguts</w:t>
      </w:r>
      <w:bookmarkEnd w:id="87"/>
    </w:p>
    <w:p w:rsidR="00E37693" w:rsidRPr="003032F4" w:rsidRDefault="00E37693" w:rsidP="00E37693">
      <w:pPr>
        <w:jc w:val="both"/>
        <w:rPr>
          <w:rFonts w:cs="Arial"/>
        </w:rPr>
      </w:pPr>
    </w:p>
    <w:p w:rsidR="00E37693" w:rsidRPr="003032F4" w:rsidRDefault="00E37693" w:rsidP="00773DF6">
      <w:pPr>
        <w:widowControl w:val="0"/>
        <w:jc w:val="both"/>
        <w:rPr>
          <w:rFonts w:cs="Arial"/>
          <w:szCs w:val="22"/>
        </w:rPr>
      </w:pPr>
      <w:r w:rsidRPr="003032F4">
        <w:rPr>
          <w:rFonts w:cs="Arial"/>
          <w:szCs w:val="22"/>
        </w:rPr>
        <w:t xml:space="preserve">Die Aufbereitung von sterilisierten Medizinprodukten endet mit der dokumentierten Freigabe zur Anwendung. </w:t>
      </w:r>
    </w:p>
    <w:p w:rsidR="00E37693" w:rsidRPr="003032F4" w:rsidRDefault="00E37693" w:rsidP="00773DF6">
      <w:pPr>
        <w:widowControl w:val="0"/>
        <w:jc w:val="both"/>
        <w:rPr>
          <w:rFonts w:cs="Arial"/>
          <w:szCs w:val="22"/>
        </w:rPr>
      </w:pPr>
    </w:p>
    <w:p w:rsidR="00E37693" w:rsidRPr="003032F4" w:rsidRDefault="00E37693" w:rsidP="003032F4">
      <w:pPr>
        <w:widowControl w:val="0"/>
        <w:jc w:val="both"/>
        <w:rPr>
          <w:rFonts w:cs="Arial"/>
          <w:szCs w:val="22"/>
        </w:rPr>
      </w:pPr>
      <w:r w:rsidRPr="003032F4">
        <w:rPr>
          <w:rFonts w:cs="Arial"/>
          <w:szCs w:val="22"/>
        </w:rPr>
        <w:t>Zur dokumentierten Freigabe des Sterilguts werden folgende Überprüfungen durchgeführt:</w:t>
      </w:r>
    </w:p>
    <w:p w:rsidR="00E37693" w:rsidRPr="003032F4" w:rsidRDefault="00E37693" w:rsidP="003032F4">
      <w:pPr>
        <w:widowControl w:val="0"/>
        <w:numPr>
          <w:ilvl w:val="0"/>
          <w:numId w:val="11"/>
        </w:numPr>
        <w:tabs>
          <w:tab w:val="clear" w:pos="360"/>
        </w:tabs>
        <w:autoSpaceDE w:val="0"/>
        <w:autoSpaceDN w:val="0"/>
        <w:adjustRightInd w:val="0"/>
        <w:ind w:left="425" w:hanging="425"/>
        <w:jc w:val="both"/>
        <w:rPr>
          <w:rFonts w:cs="Arial"/>
          <w:color w:val="000000"/>
          <w:szCs w:val="22"/>
        </w:rPr>
      </w:pPr>
      <w:r w:rsidRPr="003032F4">
        <w:rPr>
          <w:rFonts w:cs="Arial"/>
          <w:color w:val="000000"/>
          <w:szCs w:val="22"/>
        </w:rPr>
        <w:t xml:space="preserve">Routinemäßige Kontrollen: </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Sichtprüfung von Kammer, Ventilen und Dichtungen</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Funktion und Betriebsbereitschaft des Sterilisators</w:t>
      </w:r>
    </w:p>
    <w:p w:rsidR="00E37693" w:rsidRPr="003032F4" w:rsidRDefault="00E37693" w:rsidP="003032F4">
      <w:pPr>
        <w:widowControl w:val="0"/>
        <w:numPr>
          <w:ilvl w:val="0"/>
          <w:numId w:val="11"/>
        </w:numPr>
        <w:tabs>
          <w:tab w:val="clear" w:pos="360"/>
        </w:tabs>
        <w:autoSpaceDE w:val="0"/>
        <w:autoSpaceDN w:val="0"/>
        <w:adjustRightInd w:val="0"/>
        <w:ind w:left="425" w:hanging="425"/>
        <w:jc w:val="both"/>
        <w:rPr>
          <w:rFonts w:cs="Arial"/>
          <w:color w:val="000000"/>
          <w:szCs w:val="22"/>
        </w:rPr>
      </w:pPr>
      <w:r w:rsidRPr="003032F4">
        <w:rPr>
          <w:rFonts w:cs="Arial"/>
          <w:color w:val="000000"/>
          <w:szCs w:val="22"/>
        </w:rPr>
        <w:t xml:space="preserve">Chargenbezogene Kontrollen: </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Prozessparameter (Druck, Temperatur, Zeit) anhand der Anzeige am Sterilisator oder des Ausdrucks</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Farbumschlag der Chemoindikatoren</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unverändertes Beladungsmuster</w:t>
      </w:r>
    </w:p>
    <w:p w:rsidR="00E37693" w:rsidRPr="003032F4" w:rsidRDefault="00E37693" w:rsidP="003032F4">
      <w:pPr>
        <w:widowControl w:val="0"/>
        <w:numPr>
          <w:ilvl w:val="0"/>
          <w:numId w:val="11"/>
        </w:numPr>
        <w:tabs>
          <w:tab w:val="clear" w:pos="360"/>
        </w:tabs>
        <w:autoSpaceDE w:val="0"/>
        <w:autoSpaceDN w:val="0"/>
        <w:adjustRightInd w:val="0"/>
        <w:ind w:left="425" w:hanging="425"/>
        <w:jc w:val="both"/>
        <w:rPr>
          <w:rFonts w:cs="Arial"/>
          <w:color w:val="000000"/>
          <w:szCs w:val="22"/>
        </w:rPr>
      </w:pPr>
      <w:r w:rsidRPr="003032F4">
        <w:rPr>
          <w:rFonts w:cs="Arial"/>
          <w:color w:val="000000"/>
          <w:szCs w:val="22"/>
        </w:rPr>
        <w:t xml:space="preserve">Kontrolle der einzelnen Medizinprodukte: </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Überprüfung der Verpackungen auf Beschädigung, Restfeuchtigkeit sowie Intaktheit der Siegelnähte</w:t>
      </w:r>
    </w:p>
    <w:p w:rsidR="00E37693" w:rsidRPr="003032F4" w:rsidRDefault="00E37693" w:rsidP="003032F4">
      <w:pPr>
        <w:widowControl w:val="0"/>
        <w:numPr>
          <w:ilvl w:val="1"/>
          <w:numId w:val="11"/>
        </w:numPr>
        <w:tabs>
          <w:tab w:val="clear" w:pos="1440"/>
        </w:tabs>
        <w:autoSpaceDE w:val="0"/>
        <w:autoSpaceDN w:val="0"/>
        <w:adjustRightInd w:val="0"/>
        <w:ind w:left="879" w:hanging="425"/>
        <w:jc w:val="both"/>
        <w:rPr>
          <w:rFonts w:cs="Arial"/>
          <w:color w:val="000000"/>
          <w:szCs w:val="22"/>
        </w:rPr>
      </w:pPr>
      <w:r w:rsidRPr="003032F4">
        <w:rPr>
          <w:rFonts w:cs="Arial"/>
          <w:color w:val="000000"/>
          <w:szCs w:val="22"/>
        </w:rPr>
        <w:t>vollständige Kennzeichnung</w:t>
      </w:r>
    </w:p>
    <w:p w:rsidR="00E37693" w:rsidRPr="003032F4" w:rsidRDefault="00E37693" w:rsidP="003032F4">
      <w:pPr>
        <w:widowControl w:val="0"/>
        <w:autoSpaceDE w:val="0"/>
        <w:autoSpaceDN w:val="0"/>
        <w:adjustRightInd w:val="0"/>
        <w:jc w:val="both"/>
        <w:rPr>
          <w:rFonts w:cs="Arial"/>
          <w:color w:val="000000"/>
          <w:szCs w:val="22"/>
        </w:rPr>
      </w:pPr>
    </w:p>
    <w:p w:rsidR="00E37693" w:rsidRPr="003032F4" w:rsidRDefault="00E37693" w:rsidP="00773DF6">
      <w:pPr>
        <w:widowControl w:val="0"/>
        <w:autoSpaceDE w:val="0"/>
        <w:autoSpaceDN w:val="0"/>
        <w:adjustRightInd w:val="0"/>
        <w:jc w:val="both"/>
        <w:rPr>
          <w:rFonts w:cs="Arial"/>
          <w:color w:val="000000"/>
          <w:szCs w:val="22"/>
        </w:rPr>
      </w:pPr>
      <w:r w:rsidRPr="003032F4">
        <w:rPr>
          <w:rFonts w:cs="Arial"/>
          <w:color w:val="000000"/>
          <w:szCs w:val="22"/>
        </w:rPr>
        <w:t xml:space="preserve">Bei vollständig durchgeführten und bestandenen Kontrollen, die ggf. mit den vom Hersteller bzw. im Validierungsbericht hinterlegten tolerierbaren Abweichungen abgeglichen werden, erfolgt die dokumentierte Freigabe im Freigabeprotokoll. </w:t>
      </w:r>
    </w:p>
    <w:p w:rsidR="00E37693" w:rsidRPr="003032F4" w:rsidRDefault="00E37693" w:rsidP="00773DF6">
      <w:pPr>
        <w:widowControl w:val="0"/>
        <w:autoSpaceDE w:val="0"/>
        <w:autoSpaceDN w:val="0"/>
        <w:adjustRightInd w:val="0"/>
        <w:jc w:val="both"/>
        <w:rPr>
          <w:rFonts w:cs="Arial"/>
          <w:color w:val="000000"/>
          <w:szCs w:val="22"/>
        </w:rPr>
      </w:pPr>
    </w:p>
    <w:p w:rsidR="00E37693" w:rsidRPr="003032F4" w:rsidRDefault="00E37693" w:rsidP="00773DF6">
      <w:pPr>
        <w:widowControl w:val="0"/>
        <w:jc w:val="both"/>
        <w:rPr>
          <w:rFonts w:cs="Arial"/>
          <w:szCs w:val="22"/>
        </w:rPr>
      </w:pPr>
      <w:r w:rsidRPr="003032F4">
        <w:rPr>
          <w:rFonts w:cs="Arial"/>
          <w:szCs w:val="22"/>
        </w:rPr>
        <w:t>Weichen die Prozessparameter und/oder einzelne Kontrollen von den festgelegten Kriterien ab bzw. befinden sich diese nicht innerhalb der Toleranzgrenzen, erfolgt keine bzw. keine vollständige Freigabe de</w:t>
      </w:r>
      <w:r w:rsidR="00167DBB" w:rsidRPr="003032F4">
        <w:rPr>
          <w:rFonts w:cs="Arial"/>
          <w:szCs w:val="22"/>
        </w:rPr>
        <w:t>r Sterilisationscharge</w:t>
      </w:r>
      <w:r w:rsidRPr="003032F4">
        <w:rPr>
          <w:rFonts w:cs="Arial"/>
          <w:szCs w:val="22"/>
        </w:rPr>
        <w:t>:</w:t>
      </w:r>
    </w:p>
    <w:p w:rsidR="00E37693" w:rsidRPr="003032F4" w:rsidRDefault="00E37693" w:rsidP="00773DF6">
      <w:pPr>
        <w:widowControl w:val="0"/>
        <w:numPr>
          <w:ilvl w:val="0"/>
          <w:numId w:val="29"/>
        </w:numPr>
        <w:ind w:left="425" w:hanging="425"/>
        <w:jc w:val="both"/>
        <w:rPr>
          <w:rFonts w:cs="Arial"/>
          <w:szCs w:val="22"/>
        </w:rPr>
      </w:pPr>
      <w:r w:rsidRPr="003032F4">
        <w:rPr>
          <w:rFonts w:cs="Arial"/>
          <w:szCs w:val="22"/>
        </w:rPr>
        <w:t xml:space="preserve">Bei nicht bestandenen routinemäßigen oder chargenbezogenen Kontrollen </w:t>
      </w:r>
      <w:r w:rsidR="003645DB" w:rsidRPr="003032F4">
        <w:rPr>
          <w:rFonts w:cs="Arial"/>
          <w:szCs w:val="22"/>
        </w:rPr>
        <w:t xml:space="preserve">wird </w:t>
      </w:r>
      <w:r w:rsidRPr="003032F4">
        <w:rPr>
          <w:rFonts w:cs="Arial"/>
          <w:szCs w:val="22"/>
        </w:rPr>
        <w:t>der gesamte Sterilisationsvorgang wiederhol</w:t>
      </w:r>
      <w:r w:rsidR="003645DB" w:rsidRPr="003032F4">
        <w:rPr>
          <w:rFonts w:cs="Arial"/>
          <w:szCs w:val="22"/>
        </w:rPr>
        <w:t>t</w:t>
      </w:r>
      <w:r w:rsidRPr="003032F4">
        <w:rPr>
          <w:rFonts w:cs="Arial"/>
          <w:szCs w:val="22"/>
        </w:rPr>
        <w:t xml:space="preserve">; Medizinprodukte </w:t>
      </w:r>
      <w:r w:rsidR="003645DB" w:rsidRPr="003032F4">
        <w:rPr>
          <w:rFonts w:cs="Arial"/>
          <w:szCs w:val="22"/>
        </w:rPr>
        <w:t>werden</w:t>
      </w:r>
      <w:r w:rsidRPr="003032F4">
        <w:rPr>
          <w:rFonts w:cs="Arial"/>
          <w:szCs w:val="22"/>
        </w:rPr>
        <w:t xml:space="preserve"> vollständig neu verpack</w:t>
      </w:r>
      <w:r w:rsidR="003645DB" w:rsidRPr="003032F4">
        <w:rPr>
          <w:rFonts w:cs="Arial"/>
          <w:szCs w:val="22"/>
        </w:rPr>
        <w:t>t</w:t>
      </w:r>
      <w:r w:rsidRPr="003032F4">
        <w:rPr>
          <w:rFonts w:cs="Arial"/>
          <w:szCs w:val="22"/>
        </w:rPr>
        <w:t>.</w:t>
      </w:r>
    </w:p>
    <w:p w:rsidR="00E37693" w:rsidRPr="003032F4" w:rsidRDefault="00E37693" w:rsidP="00773DF6">
      <w:pPr>
        <w:widowControl w:val="0"/>
        <w:numPr>
          <w:ilvl w:val="0"/>
          <w:numId w:val="29"/>
        </w:numPr>
        <w:ind w:left="425" w:hanging="425"/>
        <w:jc w:val="both"/>
        <w:rPr>
          <w:rFonts w:cs="Arial"/>
          <w:szCs w:val="22"/>
        </w:rPr>
      </w:pPr>
      <w:r w:rsidRPr="003032F4">
        <w:rPr>
          <w:rFonts w:cs="Arial"/>
          <w:szCs w:val="22"/>
        </w:rPr>
        <w:t>Bei nicht bestandener Kontrolle von einzelnen Medizinprodukten werden diese separat aussortiert. Dies hat keinen Einfluss auf den Rest der Beladung.</w:t>
      </w:r>
    </w:p>
    <w:p w:rsidR="00E37693" w:rsidRPr="003032F4" w:rsidRDefault="00E37693" w:rsidP="00E37693">
      <w:pPr>
        <w:jc w:val="both"/>
        <w:rPr>
          <w:rFonts w:cs="Arial"/>
        </w:rPr>
      </w:pPr>
    </w:p>
    <w:p w:rsidR="00D35178" w:rsidRPr="003032F4" w:rsidRDefault="00D35178" w:rsidP="00E37693">
      <w:pPr>
        <w:jc w:val="both"/>
        <w:rPr>
          <w:rFonts w:cs="Arial"/>
        </w:rPr>
      </w:pPr>
    </w:p>
    <w:p w:rsidR="00E37693" w:rsidRPr="003032F4" w:rsidRDefault="00E37693" w:rsidP="00E37693">
      <w:pPr>
        <w:jc w:val="both"/>
        <w:rPr>
          <w:rFonts w:cs="Arial"/>
        </w:rPr>
      </w:pPr>
    </w:p>
    <w:p w:rsidR="00E37693" w:rsidRPr="003032F4" w:rsidRDefault="00E37693" w:rsidP="003032F4">
      <w:pPr>
        <w:pStyle w:val="berschrift3"/>
        <w:tabs>
          <w:tab w:val="clear" w:pos="1855"/>
          <w:tab w:val="num" w:pos="567"/>
          <w:tab w:val="num" w:pos="709"/>
        </w:tabs>
        <w:ind w:hanging="1855"/>
        <w:jc w:val="both"/>
        <w:rPr>
          <w:color w:val="990033"/>
        </w:rPr>
      </w:pPr>
      <w:bookmarkStart w:id="88" w:name="_Toc473795263"/>
      <w:r w:rsidRPr="003032F4">
        <w:rPr>
          <w:color w:val="990033"/>
        </w:rPr>
        <w:t>Lagerung des Sterilguts</w:t>
      </w:r>
      <w:bookmarkEnd w:id="88"/>
    </w:p>
    <w:p w:rsidR="00E37693" w:rsidRPr="0004646C" w:rsidRDefault="00E37693" w:rsidP="003032F4">
      <w:pPr>
        <w:jc w:val="both"/>
      </w:pPr>
    </w:p>
    <w:p w:rsidR="00E37693" w:rsidRPr="0004646C" w:rsidRDefault="00E37693" w:rsidP="003032F4">
      <w:pPr>
        <w:widowControl w:val="0"/>
        <w:autoSpaceDE w:val="0"/>
        <w:autoSpaceDN w:val="0"/>
        <w:adjustRightInd w:val="0"/>
        <w:jc w:val="both"/>
        <w:rPr>
          <w:rFonts w:cs="Arial"/>
          <w:szCs w:val="22"/>
        </w:rPr>
      </w:pPr>
      <w:r w:rsidRPr="0004646C">
        <w:rPr>
          <w:rFonts w:cs="Arial"/>
          <w:szCs w:val="22"/>
        </w:rPr>
        <w:t xml:space="preserve">Für eine korrekte Lagerung von aufbereiteten Medizinprodukten werden sowohl die Angaben des Medizinprodukteherstellers als auch die Angaben des Verpackungsherstellers beachtet. </w:t>
      </w:r>
      <w:r w:rsidRPr="0004646C">
        <w:t xml:space="preserve">Die Lager- und ggf. Transportbedingungen werden kontinuierlich eingehalten, so dass sich diese nicht nachteilig auf die Sterilgüter (inkl. Verpackung) auswirken. Lagerung und Transport erfolgen daher ausschließlich geschlossen und geschützt </w:t>
      </w:r>
      <w:r w:rsidRPr="0004646C">
        <w:rPr>
          <w:rFonts w:cs="Arial"/>
          <w:szCs w:val="22"/>
        </w:rPr>
        <w:t>vor Beschädigung, Staub, Feuchtigkeit und hohen Temperaturschwankungen.</w:t>
      </w:r>
    </w:p>
    <w:p w:rsidR="00E37693" w:rsidRPr="0004646C" w:rsidRDefault="00E37693" w:rsidP="003032F4">
      <w:pPr>
        <w:widowControl w:val="0"/>
        <w:autoSpaceDE w:val="0"/>
        <w:autoSpaceDN w:val="0"/>
        <w:adjustRightInd w:val="0"/>
        <w:jc w:val="both"/>
        <w:rPr>
          <w:rFonts w:cs="Arial"/>
          <w:szCs w:val="22"/>
        </w:rPr>
      </w:pPr>
    </w:p>
    <w:p w:rsidR="00E37693" w:rsidRPr="0004646C" w:rsidRDefault="00E37693" w:rsidP="003032F4">
      <w:pPr>
        <w:widowControl w:val="0"/>
        <w:autoSpaceDE w:val="0"/>
        <w:autoSpaceDN w:val="0"/>
        <w:adjustRightInd w:val="0"/>
        <w:jc w:val="both"/>
        <w:rPr>
          <w:rFonts w:cs="Arial"/>
          <w:szCs w:val="22"/>
        </w:rPr>
      </w:pPr>
      <w:r w:rsidRPr="0004646C">
        <w:rPr>
          <w:rFonts w:cs="Arial"/>
          <w:szCs w:val="22"/>
        </w:rPr>
        <w:t>Steril verpackte Medizinprodukte werden in Schränken, Schubladen oder Behältern maximal sechs Monate gelagert. Außerhalb einer geschlossenen Lagerung (z.B. bei Bereitstellung in offenen Regalen oder auf Arbeitsflächen) werden sterile Medizinprodukte innerhalb von 48 Stunden verbraucht.</w:t>
      </w:r>
    </w:p>
    <w:p w:rsidR="00E37693" w:rsidRPr="0004646C" w:rsidRDefault="00E37693" w:rsidP="003032F4">
      <w:pPr>
        <w:widowControl w:val="0"/>
        <w:autoSpaceDE w:val="0"/>
        <w:autoSpaceDN w:val="0"/>
        <w:adjustRightInd w:val="0"/>
        <w:jc w:val="both"/>
        <w:rPr>
          <w:rFonts w:cs="Arial"/>
          <w:szCs w:val="22"/>
        </w:rPr>
      </w:pPr>
    </w:p>
    <w:p w:rsidR="00E37693" w:rsidRPr="0004646C" w:rsidRDefault="00E37693" w:rsidP="003032F4">
      <w:pPr>
        <w:widowControl w:val="0"/>
        <w:jc w:val="both"/>
        <w:rPr>
          <w:rFonts w:cs="Arial"/>
          <w:bCs/>
          <w:szCs w:val="22"/>
        </w:rPr>
      </w:pPr>
      <w:r w:rsidRPr="0004646C">
        <w:rPr>
          <w:rFonts w:cs="Arial"/>
          <w:bCs/>
          <w:szCs w:val="22"/>
        </w:rPr>
        <w:t xml:space="preserve">Die Lagerbedingungen und die Lagerfristen werden regelmäßig kontrolliert. </w:t>
      </w:r>
      <w:r w:rsidRPr="0004646C">
        <w:rPr>
          <w:rFonts w:cs="Arial"/>
          <w:szCs w:val="22"/>
        </w:rPr>
        <w:t xml:space="preserve">Bei fraglichen oder offensichtlichen Mängeln von Sterilgut werden die Medizinprodukte als unsteril bewertet und erneut dem Aufbereitungskreislauf zugeführt. Dies gilt ebenso bei Überschreitung der festgelegten Lagerdauer. </w:t>
      </w:r>
    </w:p>
    <w:p w:rsidR="00E37693" w:rsidRDefault="00E37693" w:rsidP="003032F4">
      <w:pPr>
        <w:jc w:val="both"/>
      </w:pPr>
    </w:p>
    <w:p w:rsidR="00D35178" w:rsidRPr="0004646C" w:rsidRDefault="00D35178" w:rsidP="003032F4">
      <w:pPr>
        <w:jc w:val="both"/>
      </w:pPr>
    </w:p>
    <w:p w:rsidR="00E37693" w:rsidRPr="0004646C" w:rsidRDefault="00E37693" w:rsidP="003032F4">
      <w:pPr>
        <w:jc w:val="both"/>
      </w:pPr>
    </w:p>
    <w:p w:rsidR="00E37693" w:rsidRPr="000F2FAE" w:rsidRDefault="00E37693" w:rsidP="003032F4">
      <w:pPr>
        <w:pStyle w:val="berschrift3"/>
        <w:tabs>
          <w:tab w:val="clear" w:pos="1855"/>
          <w:tab w:val="num" w:pos="567"/>
          <w:tab w:val="num" w:pos="709"/>
        </w:tabs>
        <w:ind w:hanging="1855"/>
        <w:jc w:val="both"/>
        <w:rPr>
          <w:color w:val="990033"/>
        </w:rPr>
      </w:pPr>
      <w:bookmarkStart w:id="89" w:name="_Toc473795264"/>
      <w:r w:rsidRPr="0004646C">
        <w:rPr>
          <w:color w:val="990033"/>
        </w:rPr>
        <w:t>Nachbereitung</w:t>
      </w:r>
      <w:bookmarkEnd w:id="89"/>
    </w:p>
    <w:p w:rsidR="00E37693" w:rsidRPr="0004646C" w:rsidRDefault="00E37693" w:rsidP="003032F4">
      <w:pPr>
        <w:jc w:val="both"/>
      </w:pPr>
    </w:p>
    <w:p w:rsidR="00E37693" w:rsidRPr="0004646C" w:rsidRDefault="00E37693" w:rsidP="003032F4">
      <w:pPr>
        <w:jc w:val="both"/>
        <w:rPr>
          <w:rFonts w:cs="Arial"/>
          <w:szCs w:val="22"/>
        </w:rPr>
      </w:pPr>
      <w:r w:rsidRPr="0004646C">
        <w:rPr>
          <w:rFonts w:cs="Arial"/>
          <w:szCs w:val="22"/>
        </w:rPr>
        <w:t>Im Rahmen der qualitätssichernden Maßnahmen und zur Wiederherstellung eines hygienisch einwandfreien Arbeitsumfeldes sind folgende Schritte der Nachbereitung durchzuführen:</w:t>
      </w:r>
    </w:p>
    <w:p w:rsidR="00E37693" w:rsidRDefault="00E37693" w:rsidP="003032F4">
      <w:pPr>
        <w:numPr>
          <w:ilvl w:val="0"/>
          <w:numId w:val="28"/>
        </w:numPr>
        <w:ind w:left="425" w:hanging="425"/>
        <w:jc w:val="both"/>
        <w:rPr>
          <w:rFonts w:cs="Arial"/>
          <w:szCs w:val="22"/>
        </w:rPr>
      </w:pPr>
      <w:r w:rsidRPr="00DD3B23">
        <w:rPr>
          <w:rFonts w:cs="Arial"/>
          <w:szCs w:val="22"/>
        </w:rPr>
        <w:t>Dokumentation, Kennzeichnung</w:t>
      </w:r>
    </w:p>
    <w:p w:rsidR="00E37693" w:rsidRPr="00DD3B23" w:rsidRDefault="00E37693" w:rsidP="003032F4">
      <w:pPr>
        <w:numPr>
          <w:ilvl w:val="0"/>
          <w:numId w:val="28"/>
        </w:numPr>
        <w:ind w:left="425" w:hanging="425"/>
        <w:jc w:val="both"/>
        <w:rPr>
          <w:rFonts w:cs="Arial"/>
          <w:szCs w:val="22"/>
        </w:rPr>
      </w:pPr>
      <w:r w:rsidRPr="00DD3B23">
        <w:rPr>
          <w:rFonts w:cs="Arial"/>
          <w:szCs w:val="22"/>
        </w:rPr>
        <w:t xml:space="preserve">Desinfektionsmaßnahmen von Flächen und Geräten </w:t>
      </w:r>
    </w:p>
    <w:p w:rsidR="00E37693" w:rsidRPr="0004646C" w:rsidRDefault="00E37693" w:rsidP="003032F4">
      <w:pPr>
        <w:numPr>
          <w:ilvl w:val="0"/>
          <w:numId w:val="28"/>
        </w:numPr>
        <w:ind w:left="425" w:hanging="425"/>
        <w:jc w:val="both"/>
        <w:rPr>
          <w:rFonts w:cs="Arial"/>
          <w:szCs w:val="22"/>
        </w:rPr>
      </w:pPr>
      <w:r w:rsidRPr="0004646C">
        <w:rPr>
          <w:rFonts w:cs="Arial"/>
          <w:szCs w:val="22"/>
        </w:rPr>
        <w:t>sachgerechte Entsorgung von Abfällen</w:t>
      </w:r>
    </w:p>
    <w:p w:rsidR="00E37693" w:rsidRPr="0004646C" w:rsidRDefault="00E37693" w:rsidP="003032F4">
      <w:pPr>
        <w:numPr>
          <w:ilvl w:val="0"/>
          <w:numId w:val="28"/>
        </w:numPr>
        <w:ind w:left="425" w:hanging="425"/>
        <w:jc w:val="both"/>
        <w:rPr>
          <w:rFonts w:cs="Arial"/>
          <w:szCs w:val="22"/>
        </w:rPr>
      </w:pPr>
      <w:r w:rsidRPr="0004646C">
        <w:rPr>
          <w:rFonts w:cs="Arial"/>
          <w:szCs w:val="22"/>
        </w:rPr>
        <w:t xml:space="preserve">Aufbereitung der benutzten </w:t>
      </w:r>
      <w:r w:rsidR="000F1E4A">
        <w:rPr>
          <w:rFonts w:cs="Arial"/>
          <w:szCs w:val="22"/>
        </w:rPr>
        <w:t>Schutz</w:t>
      </w:r>
      <w:r w:rsidR="00601429">
        <w:rPr>
          <w:rFonts w:cs="Arial"/>
          <w:szCs w:val="22"/>
        </w:rPr>
        <w:t>ausrüstung</w:t>
      </w:r>
      <w:r w:rsidRPr="0004646C">
        <w:rPr>
          <w:rFonts w:cs="Arial"/>
          <w:szCs w:val="22"/>
        </w:rPr>
        <w:t xml:space="preserve"> und Arbeitsmaterialien </w:t>
      </w:r>
    </w:p>
    <w:p w:rsidR="00CC5BA9" w:rsidRPr="005D36E1" w:rsidRDefault="00CC5BA9" w:rsidP="003032F4">
      <w:pPr>
        <w:rPr>
          <w:rFonts w:eastAsiaTheme="minorHAnsi" w:cs="Arial"/>
          <w:szCs w:val="22"/>
          <w:lang w:eastAsia="en-US"/>
        </w:rPr>
      </w:pPr>
      <w:r w:rsidRPr="000A3A3C">
        <w:rPr>
          <w:rFonts w:eastAsiaTheme="minorHAnsi" w:cs="Arial"/>
          <w:i/>
          <w:color w:val="00B050"/>
          <w:szCs w:val="22"/>
          <w:lang w:eastAsia="en-US"/>
        </w:rPr>
        <w:t xml:space="preserve"> </w:t>
      </w:r>
    </w:p>
    <w:p w:rsidR="00AB7EE1" w:rsidRPr="00DD05F6" w:rsidRDefault="00AB7EE1" w:rsidP="00AB7EE1">
      <w:pPr>
        <w:jc w:val="both"/>
        <w:rPr>
          <w:rFonts w:cs="Arial"/>
          <w:i/>
          <w:color w:val="00B050"/>
        </w:rPr>
      </w:pPr>
      <w:r w:rsidRPr="00DD05F6">
        <w:rPr>
          <w:rFonts w:cs="Arial"/>
          <w:i/>
          <w:color w:val="00B050"/>
        </w:rPr>
        <w:t>Bitte löschen Sie d</w:t>
      </w:r>
      <w:r>
        <w:rPr>
          <w:rFonts w:cs="Arial"/>
          <w:i/>
          <w:color w:val="00B050"/>
        </w:rPr>
        <w:t xml:space="preserve">ie nachfolgenden bei Ihnen nicht zur Anwendung kommenden </w:t>
      </w:r>
      <w:r w:rsidR="005D36E1">
        <w:rPr>
          <w:rFonts w:cs="Arial"/>
          <w:i/>
          <w:color w:val="00B050"/>
        </w:rPr>
        <w:t>Anhänge</w:t>
      </w:r>
      <w:r>
        <w:rPr>
          <w:rFonts w:cs="Arial"/>
          <w:i/>
          <w:color w:val="00B050"/>
        </w:rPr>
        <w:t>.</w:t>
      </w:r>
    </w:p>
    <w:p w:rsidR="00AB7EE1" w:rsidRPr="003032F4" w:rsidRDefault="00AB7EE1" w:rsidP="003032F4">
      <w:pPr>
        <w:rPr>
          <w:rFonts w:eastAsiaTheme="minorHAnsi" w:cs="Arial"/>
          <w:szCs w:val="22"/>
          <w:lang w:eastAsia="en-US"/>
        </w:rPr>
      </w:pPr>
    </w:p>
    <w:p w:rsidR="00DD05F6" w:rsidRPr="0004646C" w:rsidRDefault="00DD05F6" w:rsidP="003032F4">
      <w:pPr>
        <w:tabs>
          <w:tab w:val="left" w:pos="4962"/>
        </w:tabs>
        <w:jc w:val="both"/>
        <w:rPr>
          <w:rFonts w:cs="Arial"/>
          <w:b/>
          <w:szCs w:val="22"/>
        </w:rPr>
      </w:pPr>
      <w:r w:rsidRPr="0004646C">
        <w:rPr>
          <w:rFonts w:cs="Arial"/>
          <w:b/>
          <w:szCs w:val="22"/>
        </w:rPr>
        <w:t>Weitere Informationen</w:t>
      </w:r>
    </w:p>
    <w:p w:rsidR="00E37693" w:rsidRPr="006C24C5" w:rsidRDefault="00E37693" w:rsidP="00E37693">
      <w:pPr>
        <w:widowControl w:val="0"/>
        <w:autoSpaceDE w:val="0"/>
        <w:autoSpaceDN w:val="0"/>
        <w:adjustRightInd w:val="0"/>
        <w:spacing w:before="20"/>
        <w:jc w:val="both"/>
        <w:rPr>
          <w:rFonts w:cs="Arial"/>
          <w:color w:val="000000" w:themeColor="text1"/>
          <w:szCs w:val="22"/>
        </w:rPr>
      </w:pPr>
    </w:p>
    <w:p w:rsidR="00E37693" w:rsidRPr="004A05FD" w:rsidRDefault="00E37693" w:rsidP="00AD5784">
      <w:pPr>
        <w:ind w:left="1134"/>
        <w:rPr>
          <w:rFonts w:cs="Arial"/>
          <w:sz w:val="20"/>
          <w:szCs w:val="20"/>
        </w:rPr>
      </w:pPr>
      <w:r w:rsidRPr="0004646C">
        <w:rPr>
          <w:rFonts w:cs="Arial"/>
          <w:sz w:val="20"/>
          <w:szCs w:val="20"/>
        </w:rPr>
        <w:t xml:space="preserve">Siehe Anhang „Arbeitsanweisung </w:t>
      </w:r>
      <w:r w:rsidR="008D4353">
        <w:rPr>
          <w:rFonts w:cs="Arial"/>
          <w:sz w:val="20"/>
          <w:szCs w:val="20"/>
        </w:rPr>
        <w:t>-</w:t>
      </w:r>
      <w:r w:rsidR="008D4353" w:rsidRPr="0004646C">
        <w:rPr>
          <w:rFonts w:cs="Arial"/>
          <w:sz w:val="20"/>
          <w:szCs w:val="20"/>
        </w:rPr>
        <w:t xml:space="preserve"> </w:t>
      </w:r>
      <w:r w:rsidRPr="004A05FD">
        <w:rPr>
          <w:rFonts w:cs="Arial"/>
          <w:sz w:val="20"/>
          <w:szCs w:val="20"/>
        </w:rPr>
        <w:t xml:space="preserve">Manuelle Aufbereitung </w:t>
      </w:r>
      <w:r w:rsidR="004A05FD" w:rsidRPr="004A05FD">
        <w:rPr>
          <w:rFonts w:cs="Arial"/>
          <w:sz w:val="20"/>
          <w:szCs w:val="20"/>
        </w:rPr>
        <w:t>semikritischer und kritischer Medizinprodukte</w:t>
      </w:r>
      <w:r w:rsidRPr="004A05FD">
        <w:rPr>
          <w:rFonts w:cs="Arial"/>
          <w:sz w:val="20"/>
          <w:szCs w:val="20"/>
        </w:rPr>
        <w:t xml:space="preserve">“ </w:t>
      </w:r>
    </w:p>
    <w:p w:rsidR="004A05FD" w:rsidRPr="004A05FD" w:rsidRDefault="00E37693" w:rsidP="00AD5784">
      <w:pPr>
        <w:ind w:left="1134"/>
        <w:rPr>
          <w:rFonts w:cs="Arial"/>
          <w:sz w:val="20"/>
          <w:szCs w:val="20"/>
        </w:rPr>
      </w:pPr>
      <w:r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Pr="004A05FD">
        <w:rPr>
          <w:rFonts w:cs="Arial"/>
          <w:sz w:val="20"/>
          <w:szCs w:val="20"/>
        </w:rPr>
        <w:t>Ma</w:t>
      </w:r>
      <w:r w:rsidR="004A05FD" w:rsidRPr="004A05FD">
        <w:rPr>
          <w:rFonts w:cs="Arial"/>
          <w:sz w:val="20"/>
          <w:szCs w:val="20"/>
        </w:rPr>
        <w:t xml:space="preserve">schinelle </w:t>
      </w:r>
      <w:r w:rsidRPr="004A05FD">
        <w:rPr>
          <w:rFonts w:cs="Arial"/>
          <w:sz w:val="20"/>
          <w:szCs w:val="20"/>
        </w:rPr>
        <w:t xml:space="preserve">Aufbereitung </w:t>
      </w:r>
      <w:r w:rsidR="004A05FD" w:rsidRPr="004A05FD">
        <w:rPr>
          <w:rFonts w:cs="Arial"/>
          <w:sz w:val="20"/>
          <w:szCs w:val="20"/>
        </w:rPr>
        <w:t>semikritischer und kritischer Medizinprodukte</w:t>
      </w:r>
      <w:r w:rsidRPr="004A05FD">
        <w:rPr>
          <w:rFonts w:cs="Arial"/>
          <w:sz w:val="20"/>
          <w:szCs w:val="20"/>
        </w:rPr>
        <w:t xml:space="preserve">“ </w:t>
      </w:r>
    </w:p>
    <w:p w:rsidR="00E37693" w:rsidRPr="004A05FD" w:rsidRDefault="0031294E" w:rsidP="00AD5784">
      <w:pPr>
        <w:ind w:left="1134"/>
        <w:rPr>
          <w:rFonts w:cs="Arial"/>
          <w:b/>
          <w:sz w:val="20"/>
          <w:szCs w:val="20"/>
        </w:rPr>
      </w:pPr>
      <w:r w:rsidRPr="0004646C">
        <w:rPr>
          <w:noProof/>
        </w:rPr>
        <w:lastRenderedPageBreak/>
        <w:drawing>
          <wp:anchor distT="0" distB="0" distL="114300" distR="114300" simplePos="0" relativeHeight="252272128" behindDoc="0" locked="0" layoutInCell="1" allowOverlap="1" wp14:anchorId="3D9D6AE9" wp14:editId="5B1B4881">
            <wp:simplePos x="0" y="0"/>
            <wp:positionH relativeFrom="column">
              <wp:posOffset>80645</wp:posOffset>
            </wp:positionH>
            <wp:positionV relativeFrom="paragraph">
              <wp:posOffset>-1905</wp:posOffset>
            </wp:positionV>
            <wp:extent cx="370205" cy="395605"/>
            <wp:effectExtent l="0" t="0" r="0" b="4445"/>
            <wp:wrapNone/>
            <wp:docPr id="50" name="Grafik 5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693"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00E37693" w:rsidRPr="004A05FD">
        <w:rPr>
          <w:rFonts w:cs="Arial"/>
          <w:sz w:val="20"/>
          <w:szCs w:val="20"/>
        </w:rPr>
        <w:t>Herstellen einer Reinigungs- oder Desinfektionsmittellösung“</w:t>
      </w:r>
    </w:p>
    <w:p w:rsidR="00E37693" w:rsidRPr="004A05FD" w:rsidRDefault="00E37693" w:rsidP="00AD5784">
      <w:pPr>
        <w:spacing w:before="23"/>
        <w:ind w:left="1134"/>
        <w:rPr>
          <w:rFonts w:cs="Arial"/>
          <w:sz w:val="20"/>
          <w:szCs w:val="20"/>
        </w:rPr>
      </w:pPr>
      <w:r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Pr="004A05FD">
        <w:rPr>
          <w:rFonts w:cs="Arial"/>
          <w:sz w:val="20"/>
          <w:szCs w:val="20"/>
        </w:rPr>
        <w:t>Verpackung</w:t>
      </w:r>
      <w:r w:rsidR="0031294E">
        <w:rPr>
          <w:rFonts w:cs="Arial"/>
          <w:sz w:val="20"/>
          <w:szCs w:val="20"/>
        </w:rPr>
        <w:t xml:space="preserve"> mit Sterilisationscontainer</w:t>
      </w:r>
      <w:r w:rsidRPr="004A05FD">
        <w:rPr>
          <w:rFonts w:cs="Arial"/>
          <w:sz w:val="20"/>
          <w:szCs w:val="20"/>
        </w:rPr>
        <w:t>“</w:t>
      </w:r>
    </w:p>
    <w:p w:rsidR="0031294E" w:rsidRPr="004A05FD" w:rsidRDefault="0031294E" w:rsidP="00AD5784">
      <w:pPr>
        <w:spacing w:before="23"/>
        <w:ind w:left="1134"/>
        <w:rPr>
          <w:rFonts w:cs="Arial"/>
          <w:sz w:val="20"/>
          <w:szCs w:val="20"/>
        </w:rPr>
      </w:pPr>
      <w:r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Pr="004A05FD">
        <w:rPr>
          <w:rFonts w:cs="Arial"/>
          <w:sz w:val="20"/>
          <w:szCs w:val="20"/>
        </w:rPr>
        <w:t>Verpackung</w:t>
      </w:r>
      <w:r>
        <w:rPr>
          <w:rFonts w:cs="Arial"/>
          <w:sz w:val="20"/>
          <w:szCs w:val="20"/>
        </w:rPr>
        <w:t xml:space="preserve"> mit Sterilisationsbogen: Diagonalverpackung</w:t>
      </w:r>
      <w:r w:rsidRPr="004A05FD">
        <w:rPr>
          <w:rFonts w:cs="Arial"/>
          <w:sz w:val="20"/>
          <w:szCs w:val="20"/>
        </w:rPr>
        <w:t>“</w:t>
      </w:r>
    </w:p>
    <w:p w:rsidR="0031294E" w:rsidRPr="004A05FD" w:rsidRDefault="0031294E" w:rsidP="00AD5784">
      <w:pPr>
        <w:spacing w:before="23"/>
        <w:ind w:left="1134"/>
        <w:rPr>
          <w:rFonts w:cs="Arial"/>
          <w:sz w:val="20"/>
          <w:szCs w:val="20"/>
        </w:rPr>
      </w:pPr>
      <w:r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Pr="004A05FD">
        <w:rPr>
          <w:rFonts w:cs="Arial"/>
          <w:sz w:val="20"/>
          <w:szCs w:val="20"/>
        </w:rPr>
        <w:t>Verpackung</w:t>
      </w:r>
      <w:r>
        <w:rPr>
          <w:rFonts w:cs="Arial"/>
          <w:sz w:val="20"/>
          <w:szCs w:val="20"/>
        </w:rPr>
        <w:t xml:space="preserve"> mit Sterilisationsbogen: Parallelverpackung“</w:t>
      </w:r>
    </w:p>
    <w:p w:rsidR="0031294E" w:rsidRPr="004A05FD" w:rsidRDefault="0031294E" w:rsidP="00AD5784">
      <w:pPr>
        <w:spacing w:before="23"/>
        <w:ind w:left="1134"/>
        <w:rPr>
          <w:rFonts w:cs="Arial"/>
          <w:sz w:val="20"/>
          <w:szCs w:val="20"/>
        </w:rPr>
      </w:pPr>
      <w:r w:rsidRPr="004A05FD">
        <w:rPr>
          <w:rFonts w:cs="Arial"/>
          <w:sz w:val="20"/>
          <w:szCs w:val="20"/>
        </w:rPr>
        <w:t xml:space="preserve">Siehe Anhang „Arbeitsanweisung </w:t>
      </w:r>
      <w:r w:rsidR="008D4353">
        <w:rPr>
          <w:rFonts w:cs="Arial"/>
          <w:sz w:val="20"/>
          <w:szCs w:val="20"/>
        </w:rPr>
        <w:t>-</w:t>
      </w:r>
      <w:r w:rsidR="008D4353" w:rsidRPr="004A05FD">
        <w:rPr>
          <w:rFonts w:cs="Arial"/>
          <w:sz w:val="20"/>
          <w:szCs w:val="20"/>
        </w:rPr>
        <w:t xml:space="preserve"> </w:t>
      </w:r>
      <w:r w:rsidRPr="004A05FD">
        <w:rPr>
          <w:rFonts w:cs="Arial"/>
          <w:sz w:val="20"/>
          <w:szCs w:val="20"/>
        </w:rPr>
        <w:t>Verpackung</w:t>
      </w:r>
      <w:r>
        <w:rPr>
          <w:rFonts w:cs="Arial"/>
          <w:sz w:val="20"/>
          <w:szCs w:val="20"/>
        </w:rPr>
        <w:t xml:space="preserve"> mit Klarsichtfolie/Papier-Verpackung</w:t>
      </w:r>
      <w:r w:rsidRPr="004A05FD">
        <w:rPr>
          <w:rFonts w:cs="Arial"/>
          <w:sz w:val="20"/>
          <w:szCs w:val="20"/>
        </w:rPr>
        <w:t>“</w:t>
      </w:r>
    </w:p>
    <w:p w:rsidR="00E37693" w:rsidRDefault="00E37693" w:rsidP="00AD5784">
      <w:pPr>
        <w:ind w:left="1134"/>
        <w:rPr>
          <w:rFonts w:cs="Arial"/>
          <w:sz w:val="20"/>
          <w:szCs w:val="20"/>
        </w:rPr>
      </w:pPr>
      <w:r w:rsidRPr="004A05FD">
        <w:rPr>
          <w:rFonts w:cs="Arial"/>
          <w:sz w:val="20"/>
          <w:szCs w:val="20"/>
        </w:rPr>
        <w:t>Siehe Anhang „Reinigungs- und Desinfektionsplan“</w:t>
      </w:r>
      <w:r w:rsidRPr="0004646C">
        <w:rPr>
          <w:rFonts w:cs="Arial"/>
          <w:sz w:val="20"/>
          <w:szCs w:val="20"/>
        </w:rPr>
        <w:t xml:space="preserve"> </w:t>
      </w:r>
    </w:p>
    <w:p w:rsidR="00DD05F6" w:rsidRPr="0004646C" w:rsidRDefault="00DD05F6" w:rsidP="00DD05F6">
      <w:pPr>
        <w:tabs>
          <w:tab w:val="left" w:pos="4962"/>
        </w:tabs>
        <w:jc w:val="both"/>
        <w:rPr>
          <w:rFonts w:cs="Arial"/>
          <w:b/>
          <w:szCs w:val="22"/>
        </w:rPr>
      </w:pPr>
    </w:p>
    <w:p w:rsidR="00DD05F6" w:rsidRPr="0004646C" w:rsidRDefault="00DD05F6" w:rsidP="00DD05F6">
      <w:pPr>
        <w:ind w:left="1134"/>
        <w:jc w:val="both"/>
        <w:rPr>
          <w:rFonts w:cs="Arial"/>
          <w:sz w:val="20"/>
          <w:szCs w:val="20"/>
        </w:rPr>
      </w:pPr>
      <w:r w:rsidRPr="0004646C">
        <w:rPr>
          <w:noProof/>
          <w:sz w:val="20"/>
          <w:szCs w:val="20"/>
        </w:rPr>
        <w:drawing>
          <wp:anchor distT="0" distB="0" distL="114300" distR="114300" simplePos="0" relativeHeight="252293632" behindDoc="0" locked="0" layoutInCell="1" allowOverlap="1" wp14:anchorId="40B9713A" wp14:editId="25399B48">
            <wp:simplePos x="0" y="0"/>
            <wp:positionH relativeFrom="column">
              <wp:posOffset>71755</wp:posOffset>
            </wp:positionH>
            <wp:positionV relativeFrom="paragraph">
              <wp:posOffset>-34290</wp:posOffset>
            </wp:positionV>
            <wp:extent cx="381600" cy="396000"/>
            <wp:effectExtent l="0" t="0" r="0" b="4445"/>
            <wp:wrapNone/>
            <wp:docPr id="60" name="Grafik 60"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46C">
        <w:rPr>
          <w:rFonts w:cs="Arial"/>
          <w:sz w:val="20"/>
          <w:szCs w:val="20"/>
        </w:rPr>
        <w:t>Siehe „Hygiene in der Arztpraxis. Ein Leitfaden“</w:t>
      </w:r>
    </w:p>
    <w:p w:rsidR="00DD05F6" w:rsidRDefault="00DD05F6" w:rsidP="00DD05F6">
      <w:pPr>
        <w:ind w:left="1134"/>
        <w:jc w:val="both"/>
        <w:rPr>
          <w:rFonts w:cs="Arial"/>
          <w:bCs/>
          <w:szCs w:val="20"/>
        </w:rPr>
      </w:pPr>
      <w:r w:rsidRPr="0004646C">
        <w:rPr>
          <w:rFonts w:cs="Arial"/>
          <w:sz w:val="20"/>
          <w:szCs w:val="20"/>
        </w:rPr>
        <w:t>Kapitel 5</w:t>
      </w:r>
      <w:r w:rsidR="006428F0">
        <w:rPr>
          <w:rFonts w:cs="Arial"/>
          <w:sz w:val="20"/>
          <w:szCs w:val="20"/>
        </w:rPr>
        <w:t xml:space="preserve"> </w:t>
      </w:r>
      <w:r w:rsidR="006428F0" w:rsidRPr="0004646C">
        <w:rPr>
          <w:rFonts w:cs="Arial"/>
          <w:sz w:val="20"/>
          <w:szCs w:val="20"/>
        </w:rPr>
        <w:t>Anforderungen an die Hygiene bei der Aufbereitung von Medizinprodukten</w:t>
      </w:r>
    </w:p>
    <w:p w:rsidR="00E37693" w:rsidRDefault="00E37693" w:rsidP="0031294E">
      <w:pPr>
        <w:jc w:val="both"/>
        <w:rPr>
          <w:rFonts w:cs="Arial"/>
          <w:bCs/>
          <w:szCs w:val="20"/>
        </w:rPr>
      </w:pPr>
    </w:p>
    <w:p w:rsidR="00E37693" w:rsidRDefault="00E37693" w:rsidP="009C14CB">
      <w:pPr>
        <w:jc w:val="both"/>
        <w:rPr>
          <w:rFonts w:cs="Arial"/>
          <w:bCs/>
          <w:szCs w:val="20"/>
        </w:rPr>
      </w:pPr>
    </w:p>
    <w:p w:rsidR="00DD05F6" w:rsidRPr="006858FE" w:rsidRDefault="00DD05F6" w:rsidP="009C14CB">
      <w:pPr>
        <w:jc w:val="both"/>
        <w:rPr>
          <w:rFonts w:cs="Arial"/>
          <w:bCs/>
          <w:szCs w:val="20"/>
        </w:rPr>
      </w:pPr>
    </w:p>
    <w:p w:rsidR="008735BA" w:rsidRPr="00CA0B20" w:rsidRDefault="008735BA" w:rsidP="00781CD0">
      <w:pPr>
        <w:pStyle w:val="berschrift2"/>
        <w:tabs>
          <w:tab w:val="clear" w:pos="860"/>
          <w:tab w:val="num" w:pos="576"/>
        </w:tabs>
        <w:ind w:left="576"/>
        <w:jc w:val="both"/>
        <w:rPr>
          <w:i w:val="0"/>
          <w:color w:val="990033"/>
        </w:rPr>
      </w:pPr>
      <w:bookmarkStart w:id="90" w:name="_Toc451428535"/>
      <w:bookmarkStart w:id="91" w:name="_Toc451428537"/>
      <w:bookmarkStart w:id="92" w:name="_Toc451428538"/>
      <w:bookmarkStart w:id="93" w:name="_Toc451428539"/>
      <w:bookmarkStart w:id="94" w:name="_Toc451428540"/>
      <w:bookmarkStart w:id="95" w:name="_Toc451428541"/>
      <w:bookmarkStart w:id="96" w:name="_Toc451428542"/>
      <w:bookmarkStart w:id="97" w:name="_Toc451428543"/>
      <w:bookmarkStart w:id="98" w:name="_Toc451428544"/>
      <w:bookmarkStart w:id="99" w:name="_Toc451428551"/>
      <w:bookmarkStart w:id="100" w:name="_Toc451428554"/>
      <w:bookmarkStart w:id="101" w:name="_Toc451428558"/>
      <w:bookmarkStart w:id="102" w:name="_Toc451428559"/>
      <w:bookmarkStart w:id="103" w:name="_Toc451428561"/>
      <w:bookmarkStart w:id="104" w:name="_Toc451428563"/>
      <w:bookmarkStart w:id="105" w:name="_Toc451428564"/>
      <w:bookmarkStart w:id="106" w:name="_Toc448736587"/>
      <w:bookmarkStart w:id="107" w:name="_Toc450821745"/>
      <w:bookmarkStart w:id="108" w:name="_Toc451428565"/>
      <w:bookmarkStart w:id="109" w:name="_Toc451428566"/>
      <w:bookmarkStart w:id="110" w:name="_Toc451428567"/>
      <w:bookmarkStart w:id="111" w:name="_Toc451428568"/>
      <w:bookmarkStart w:id="112" w:name="_Toc451428569"/>
      <w:bookmarkStart w:id="113" w:name="_Toc451428570"/>
      <w:bookmarkStart w:id="114" w:name="_Toc451428571"/>
      <w:bookmarkStart w:id="115" w:name="_Toc451428573"/>
      <w:bookmarkStart w:id="116" w:name="_Toc451428575"/>
      <w:bookmarkStart w:id="117" w:name="_Toc451428576"/>
      <w:bookmarkStart w:id="118" w:name="_Toc451428578"/>
      <w:bookmarkStart w:id="119" w:name="_Toc451428580"/>
      <w:bookmarkStart w:id="120" w:name="_Toc451428581"/>
      <w:bookmarkStart w:id="121" w:name="_Toc451428582"/>
      <w:bookmarkStart w:id="122" w:name="_Toc451428583"/>
      <w:bookmarkStart w:id="123" w:name="_Toc451428584"/>
      <w:bookmarkStart w:id="124" w:name="_Toc451428585"/>
      <w:bookmarkStart w:id="125" w:name="_Toc451428586"/>
      <w:bookmarkStart w:id="126" w:name="_Toc451428587"/>
      <w:bookmarkStart w:id="127" w:name="_Toc451428588"/>
      <w:bookmarkStart w:id="128" w:name="_Toc451428590"/>
      <w:bookmarkStart w:id="129" w:name="_Toc451428591"/>
      <w:bookmarkStart w:id="130" w:name="_Toc451428592"/>
      <w:bookmarkStart w:id="131" w:name="_Toc451428594"/>
      <w:bookmarkStart w:id="132" w:name="_Toc451428595"/>
      <w:bookmarkStart w:id="133" w:name="_Toc451428596"/>
      <w:bookmarkStart w:id="134" w:name="_Toc451428597"/>
      <w:bookmarkStart w:id="135" w:name="_Toc451428598"/>
      <w:bookmarkStart w:id="136" w:name="_Toc451428600"/>
      <w:bookmarkStart w:id="137" w:name="_Toc451428601"/>
      <w:bookmarkStart w:id="138" w:name="_Toc451428602"/>
      <w:bookmarkStart w:id="139" w:name="_Toc451428604"/>
      <w:bookmarkStart w:id="140" w:name="_Toc451428605"/>
      <w:bookmarkStart w:id="141" w:name="_Toc451428606"/>
      <w:bookmarkStart w:id="142" w:name="_Toc451428608"/>
      <w:bookmarkStart w:id="143" w:name="_Toc451428610"/>
      <w:bookmarkStart w:id="144" w:name="_Toc451428611"/>
      <w:bookmarkStart w:id="145" w:name="_Toc451428612"/>
      <w:bookmarkStart w:id="146" w:name="_Toc451428627"/>
      <w:bookmarkStart w:id="147" w:name="_Toc451428639"/>
      <w:bookmarkStart w:id="148" w:name="_Toc451428643"/>
      <w:bookmarkStart w:id="149" w:name="_Toc451428647"/>
      <w:bookmarkStart w:id="150" w:name="_Toc451428648"/>
      <w:bookmarkStart w:id="151" w:name="_Toc451428649"/>
      <w:bookmarkStart w:id="152" w:name="_Toc451428650"/>
      <w:bookmarkStart w:id="153" w:name="_Toc451428651"/>
      <w:bookmarkStart w:id="154" w:name="_Toc451428656"/>
      <w:bookmarkStart w:id="155" w:name="_Toc451428657"/>
      <w:bookmarkStart w:id="156" w:name="_Toc451428658"/>
      <w:bookmarkStart w:id="157" w:name="_Toc451428659"/>
      <w:bookmarkStart w:id="158" w:name="_Toc451428660"/>
      <w:bookmarkStart w:id="159" w:name="_Toc451428662"/>
      <w:bookmarkStart w:id="160" w:name="_Toc451428663"/>
      <w:bookmarkStart w:id="161" w:name="_Toc451428665"/>
      <w:bookmarkStart w:id="162" w:name="_Toc451428666"/>
      <w:bookmarkStart w:id="163" w:name="_Toc451428667"/>
      <w:bookmarkStart w:id="164" w:name="_Toc451428668"/>
      <w:bookmarkStart w:id="165" w:name="_Toc451428669"/>
      <w:bookmarkStart w:id="166" w:name="_Toc451428670"/>
      <w:bookmarkStart w:id="167" w:name="_Toc451428671"/>
      <w:bookmarkStart w:id="168" w:name="_Toc451428672"/>
      <w:bookmarkStart w:id="169" w:name="_Toc451428673"/>
      <w:bookmarkStart w:id="170" w:name="_Toc412639252"/>
      <w:bookmarkStart w:id="171" w:name="_Toc412639490"/>
      <w:bookmarkStart w:id="172" w:name="_Toc414878076"/>
      <w:bookmarkStart w:id="173" w:name="_Toc415555612"/>
      <w:bookmarkStart w:id="174" w:name="_Toc416297169"/>
      <w:bookmarkStart w:id="175" w:name="_Toc421616274"/>
      <w:bookmarkStart w:id="176" w:name="_Toc451428674"/>
      <w:bookmarkStart w:id="177" w:name="_Toc451428675"/>
      <w:bookmarkStart w:id="178" w:name="_Toc451428677"/>
      <w:bookmarkStart w:id="179" w:name="_Toc451428678"/>
      <w:bookmarkStart w:id="180" w:name="_Toc451428679"/>
      <w:bookmarkStart w:id="181" w:name="_Toc451428681"/>
      <w:bookmarkStart w:id="182" w:name="_Toc451428682"/>
      <w:bookmarkStart w:id="183" w:name="_Toc451428683"/>
      <w:bookmarkStart w:id="184" w:name="_Toc451428684"/>
      <w:bookmarkStart w:id="185" w:name="_Toc451428685"/>
      <w:bookmarkStart w:id="186" w:name="_Toc451428687"/>
      <w:bookmarkStart w:id="187" w:name="_Toc451428692"/>
      <w:bookmarkStart w:id="188" w:name="_Toc451428693"/>
      <w:bookmarkStart w:id="189" w:name="_Toc451428694"/>
      <w:bookmarkStart w:id="190" w:name="_Toc451428695"/>
      <w:bookmarkStart w:id="191" w:name="_Toc451428696"/>
      <w:bookmarkStart w:id="192" w:name="_Toc451428697"/>
      <w:bookmarkStart w:id="193" w:name="_Toc451428698"/>
      <w:bookmarkStart w:id="194" w:name="_Toc451428699"/>
      <w:bookmarkStart w:id="195" w:name="_Toc451428700"/>
      <w:bookmarkStart w:id="196" w:name="_Toc451428701"/>
      <w:bookmarkStart w:id="197" w:name="_Toc451428702"/>
      <w:bookmarkStart w:id="198" w:name="_Toc451428721"/>
      <w:bookmarkStart w:id="199" w:name="_Toc451428722"/>
      <w:bookmarkStart w:id="200" w:name="_Toc451428723"/>
      <w:bookmarkStart w:id="201" w:name="_Toc451428724"/>
      <w:bookmarkStart w:id="202" w:name="_Toc451428725"/>
      <w:bookmarkStart w:id="203" w:name="_Toc451428726"/>
      <w:bookmarkStart w:id="204" w:name="_Toc451428728"/>
      <w:bookmarkStart w:id="205" w:name="_Toc451428733"/>
      <w:bookmarkStart w:id="206" w:name="_Toc451428735"/>
      <w:bookmarkStart w:id="207" w:name="_Toc451428736"/>
      <w:bookmarkStart w:id="208" w:name="_Toc451428737"/>
      <w:bookmarkStart w:id="209" w:name="_Toc451428738"/>
      <w:bookmarkStart w:id="210" w:name="_Toc451428739"/>
      <w:bookmarkStart w:id="211" w:name="_Toc451428741"/>
      <w:bookmarkStart w:id="212" w:name="_Toc451428743"/>
      <w:bookmarkStart w:id="213" w:name="_Toc451428745"/>
      <w:bookmarkStart w:id="214" w:name="_Toc451428746"/>
      <w:bookmarkStart w:id="215" w:name="_Toc451428747"/>
      <w:bookmarkStart w:id="216" w:name="_Toc451428748"/>
      <w:bookmarkStart w:id="217" w:name="_Toc451428749"/>
      <w:bookmarkStart w:id="218" w:name="_Toc451428750"/>
      <w:bookmarkStart w:id="219" w:name="_Toc451428751"/>
      <w:bookmarkStart w:id="220" w:name="_Toc451428752"/>
      <w:bookmarkStart w:id="221" w:name="_Toc451428753"/>
      <w:bookmarkStart w:id="222" w:name="_Toc451428754"/>
      <w:bookmarkStart w:id="223" w:name="_Toc451428755"/>
      <w:bookmarkStart w:id="224" w:name="_Toc451428756"/>
      <w:bookmarkStart w:id="225" w:name="_Toc451428757"/>
      <w:bookmarkStart w:id="226" w:name="_Toc451428758"/>
      <w:bookmarkStart w:id="227" w:name="_Toc451428759"/>
      <w:bookmarkStart w:id="228" w:name="_Toc451428762"/>
      <w:bookmarkStart w:id="229" w:name="_Toc451428764"/>
      <w:bookmarkStart w:id="230" w:name="_Toc451428765"/>
      <w:bookmarkStart w:id="231" w:name="_Toc451428766"/>
      <w:bookmarkStart w:id="232" w:name="_Toc451428767"/>
      <w:bookmarkStart w:id="233" w:name="_Toc451428768"/>
      <w:bookmarkStart w:id="234" w:name="_Toc451428769"/>
      <w:bookmarkStart w:id="235" w:name="_Toc451428770"/>
      <w:bookmarkStart w:id="236" w:name="_Toc451428771"/>
      <w:bookmarkStart w:id="237" w:name="_Toc451428772"/>
      <w:bookmarkStart w:id="238" w:name="_Toc451428773"/>
      <w:bookmarkStart w:id="239" w:name="_Toc451428774"/>
      <w:bookmarkStart w:id="240" w:name="_Toc451428777"/>
      <w:bookmarkStart w:id="241" w:name="_Toc451428779"/>
      <w:bookmarkStart w:id="242" w:name="_Toc451428780"/>
      <w:bookmarkStart w:id="243" w:name="_Toc451428781"/>
      <w:bookmarkStart w:id="244" w:name="_Toc451428782"/>
      <w:bookmarkStart w:id="245" w:name="_Toc451428783"/>
      <w:bookmarkStart w:id="246" w:name="_Toc451428784"/>
      <w:bookmarkStart w:id="247" w:name="_Toc451428785"/>
      <w:bookmarkStart w:id="248" w:name="_Toc451428786"/>
      <w:bookmarkStart w:id="249" w:name="_Toc451428787"/>
      <w:bookmarkStart w:id="250" w:name="_Toc451428788"/>
      <w:bookmarkStart w:id="251" w:name="_Toc451428789"/>
      <w:bookmarkStart w:id="252" w:name="_Toc451428790"/>
      <w:bookmarkStart w:id="253" w:name="_Toc451428792"/>
      <w:bookmarkStart w:id="254" w:name="_Toc451428793"/>
      <w:bookmarkStart w:id="255" w:name="_Toc451428794"/>
      <w:bookmarkStart w:id="256" w:name="_Toc451428795"/>
      <w:bookmarkStart w:id="257" w:name="_Toc451428796"/>
      <w:bookmarkStart w:id="258" w:name="_Toc451428797"/>
      <w:bookmarkStart w:id="259" w:name="_Toc451428798"/>
      <w:bookmarkStart w:id="260" w:name="_Toc451428800"/>
      <w:bookmarkStart w:id="261" w:name="_Toc451428801"/>
      <w:bookmarkStart w:id="262" w:name="_Toc451428802"/>
      <w:bookmarkStart w:id="263" w:name="_Toc451428803"/>
      <w:bookmarkStart w:id="264" w:name="_Toc451428804"/>
      <w:bookmarkStart w:id="265" w:name="_Toc451428805"/>
      <w:bookmarkStart w:id="266" w:name="_Toc451428806"/>
      <w:bookmarkStart w:id="267" w:name="_Toc451428808"/>
      <w:bookmarkStart w:id="268" w:name="_Toc451428810"/>
      <w:bookmarkStart w:id="269" w:name="_Toc451428811"/>
      <w:bookmarkStart w:id="270" w:name="_Toc451428812"/>
      <w:bookmarkStart w:id="271" w:name="_Toc451428814"/>
      <w:bookmarkStart w:id="272" w:name="_Toc451428816"/>
      <w:bookmarkStart w:id="273" w:name="_Toc451428818"/>
      <w:bookmarkStart w:id="274" w:name="_Toc451428819"/>
      <w:bookmarkStart w:id="275" w:name="_Toc451428820"/>
      <w:bookmarkStart w:id="276" w:name="_Toc451428821"/>
      <w:bookmarkStart w:id="277" w:name="_Toc451428822"/>
      <w:bookmarkStart w:id="278" w:name="_Toc451428824"/>
      <w:bookmarkStart w:id="279" w:name="_Toc451428825"/>
      <w:bookmarkStart w:id="280" w:name="_Toc451428826"/>
      <w:bookmarkStart w:id="281" w:name="_Toc451428827"/>
      <w:bookmarkStart w:id="282" w:name="_Toc451428828"/>
      <w:bookmarkStart w:id="283" w:name="_Toc451428829"/>
      <w:bookmarkStart w:id="284" w:name="_Toc451428831"/>
      <w:bookmarkStart w:id="285" w:name="_Toc451428832"/>
      <w:bookmarkStart w:id="286" w:name="_Toc451428833"/>
      <w:bookmarkStart w:id="287" w:name="_Toc451428834"/>
      <w:bookmarkStart w:id="288" w:name="_Toc451428836"/>
      <w:bookmarkStart w:id="289" w:name="_Toc451428837"/>
      <w:bookmarkStart w:id="290" w:name="_Toc451428838"/>
      <w:bookmarkStart w:id="291" w:name="_Toc451428839"/>
      <w:bookmarkStart w:id="292" w:name="_Toc451428840"/>
      <w:bookmarkStart w:id="293" w:name="_Toc451428841"/>
      <w:bookmarkStart w:id="294" w:name="_Toc451428843"/>
      <w:bookmarkStart w:id="295" w:name="_Toc451428846"/>
      <w:bookmarkStart w:id="296" w:name="_Toc451428847"/>
      <w:bookmarkStart w:id="297" w:name="_Toc451428848"/>
      <w:bookmarkStart w:id="298" w:name="_Toc451428849"/>
      <w:bookmarkStart w:id="299" w:name="_Toc451428851"/>
      <w:bookmarkStart w:id="300" w:name="_Toc451428852"/>
      <w:bookmarkStart w:id="301" w:name="_Toc451428853"/>
      <w:bookmarkStart w:id="302" w:name="_Toc451428855"/>
      <w:bookmarkStart w:id="303" w:name="_Toc451428856"/>
      <w:bookmarkStart w:id="304" w:name="_Toc451428857"/>
      <w:bookmarkStart w:id="305" w:name="_Toc451428858"/>
      <w:bookmarkStart w:id="306" w:name="_Toc451428860"/>
      <w:bookmarkStart w:id="307" w:name="_Toc451428861"/>
      <w:bookmarkStart w:id="308" w:name="_Toc451428862"/>
      <w:bookmarkStart w:id="309" w:name="_Toc451428863"/>
      <w:bookmarkStart w:id="310" w:name="_Toc451428865"/>
      <w:bookmarkStart w:id="311" w:name="_Toc451428866"/>
      <w:bookmarkStart w:id="312" w:name="_Toc451428867"/>
      <w:bookmarkStart w:id="313" w:name="_Toc451428871"/>
      <w:bookmarkStart w:id="314" w:name="_Toc451428872"/>
      <w:bookmarkStart w:id="315" w:name="_Toc451428873"/>
      <w:bookmarkStart w:id="316" w:name="_Toc451428874"/>
      <w:bookmarkStart w:id="317" w:name="_Toc451428875"/>
      <w:bookmarkStart w:id="318" w:name="_Toc451428876"/>
      <w:bookmarkStart w:id="319" w:name="_Toc451428877"/>
      <w:bookmarkStart w:id="320" w:name="_Toc451428880"/>
      <w:bookmarkStart w:id="321" w:name="_Toc451428881"/>
      <w:bookmarkStart w:id="322" w:name="_Toc451428882"/>
      <w:bookmarkStart w:id="323" w:name="_Toc451428883"/>
      <w:bookmarkStart w:id="324" w:name="_Toc451428885"/>
      <w:bookmarkStart w:id="325" w:name="_Toc451428886"/>
      <w:bookmarkStart w:id="326" w:name="_Toc451428887"/>
      <w:bookmarkStart w:id="327" w:name="_Toc451428888"/>
      <w:bookmarkStart w:id="328" w:name="_Toc451428891"/>
      <w:bookmarkStart w:id="329" w:name="_Toc451428894"/>
      <w:bookmarkStart w:id="330" w:name="_Toc451428895"/>
      <w:bookmarkStart w:id="331" w:name="_Toc451428897"/>
      <w:bookmarkStart w:id="332" w:name="_Toc451428899"/>
      <w:bookmarkStart w:id="333" w:name="_Toc451428902"/>
      <w:bookmarkStart w:id="334" w:name="_Toc451428903"/>
      <w:bookmarkStart w:id="335" w:name="_Toc451428904"/>
      <w:bookmarkStart w:id="336" w:name="_Toc451428906"/>
      <w:bookmarkStart w:id="337" w:name="_Toc451428907"/>
      <w:bookmarkStart w:id="338" w:name="_Toc451428908"/>
      <w:bookmarkStart w:id="339" w:name="_Toc451428909"/>
      <w:bookmarkStart w:id="340" w:name="_Toc451428910"/>
      <w:bookmarkStart w:id="341" w:name="_Toc451428911"/>
      <w:bookmarkStart w:id="342" w:name="_Toc451428912"/>
      <w:bookmarkStart w:id="343" w:name="_Toc451428914"/>
      <w:bookmarkStart w:id="344" w:name="_Toc451428915"/>
      <w:bookmarkStart w:id="345" w:name="_Toc451428916"/>
      <w:bookmarkStart w:id="346" w:name="_Toc451428918"/>
      <w:bookmarkStart w:id="347" w:name="_Toc451428920"/>
      <w:bookmarkStart w:id="348" w:name="_Toc451428921"/>
      <w:bookmarkStart w:id="349" w:name="_Toc451428923"/>
      <w:bookmarkStart w:id="350" w:name="_Toc451428924"/>
      <w:bookmarkStart w:id="351" w:name="_Toc451428925"/>
      <w:bookmarkStart w:id="352" w:name="_Toc451428927"/>
      <w:bookmarkStart w:id="353" w:name="_Toc451428930"/>
      <w:bookmarkStart w:id="354" w:name="_Toc451428931"/>
      <w:bookmarkStart w:id="355" w:name="_Toc451428935"/>
      <w:bookmarkStart w:id="356" w:name="_Toc451428936"/>
      <w:bookmarkStart w:id="357" w:name="_Toc451428937"/>
      <w:bookmarkStart w:id="358" w:name="_Toc451428939"/>
      <w:bookmarkStart w:id="359" w:name="_Toc451428941"/>
      <w:bookmarkStart w:id="360" w:name="_Toc451428942"/>
      <w:bookmarkStart w:id="361" w:name="_Toc451428943"/>
      <w:bookmarkStart w:id="362" w:name="_Toc451428944"/>
      <w:bookmarkStart w:id="363" w:name="_Toc451428946"/>
      <w:bookmarkStart w:id="364" w:name="_Toc451428949"/>
      <w:bookmarkStart w:id="365" w:name="_Toc451428950"/>
      <w:bookmarkStart w:id="366" w:name="_Toc451428951"/>
      <w:bookmarkStart w:id="367" w:name="_Toc451428953"/>
      <w:bookmarkStart w:id="368" w:name="_Toc451428955"/>
      <w:bookmarkStart w:id="369" w:name="_Toc451428956"/>
      <w:bookmarkStart w:id="370" w:name="_Toc451428966"/>
      <w:bookmarkStart w:id="371" w:name="_Toc451428967"/>
      <w:bookmarkStart w:id="372" w:name="_Toc451428969"/>
      <w:bookmarkStart w:id="373" w:name="_Toc451428972"/>
      <w:bookmarkStart w:id="374" w:name="_Toc451428973"/>
      <w:bookmarkStart w:id="375" w:name="_Toc451428975"/>
      <w:bookmarkStart w:id="376" w:name="_Toc451428978"/>
      <w:bookmarkStart w:id="377" w:name="_Toc451428979"/>
      <w:bookmarkStart w:id="378" w:name="_Toc451428980"/>
      <w:bookmarkStart w:id="379" w:name="_Toc451428982"/>
      <w:bookmarkStart w:id="380" w:name="_Toc451428984"/>
      <w:bookmarkStart w:id="381" w:name="_Toc451428986"/>
      <w:bookmarkStart w:id="382" w:name="_Toc451428987"/>
      <w:bookmarkStart w:id="383" w:name="_Toc451428988"/>
      <w:bookmarkStart w:id="384" w:name="_Toc451428990"/>
      <w:bookmarkStart w:id="385" w:name="_Toc451428993"/>
      <w:bookmarkStart w:id="386" w:name="_Toc451428994"/>
      <w:bookmarkStart w:id="387" w:name="_Toc451428995"/>
      <w:bookmarkStart w:id="388" w:name="_Toc451428996"/>
      <w:bookmarkStart w:id="389" w:name="_Toc451428997"/>
      <w:bookmarkStart w:id="390" w:name="_Toc451428999"/>
      <w:bookmarkStart w:id="391" w:name="_Toc451429002"/>
      <w:bookmarkStart w:id="392" w:name="_Toc451429003"/>
      <w:bookmarkStart w:id="393" w:name="_Toc451429004"/>
      <w:bookmarkStart w:id="394" w:name="_Toc451429006"/>
      <w:bookmarkStart w:id="395" w:name="_Toc451429007"/>
      <w:bookmarkStart w:id="396" w:name="_Toc451429008"/>
      <w:bookmarkStart w:id="397" w:name="_Toc451429011"/>
      <w:bookmarkStart w:id="398" w:name="_Toc451429012"/>
      <w:bookmarkStart w:id="399" w:name="_Toc451429013"/>
      <w:bookmarkStart w:id="400" w:name="_Toc451429014"/>
      <w:bookmarkStart w:id="401" w:name="_Toc451429015"/>
      <w:bookmarkStart w:id="402" w:name="_Toc451429016"/>
      <w:bookmarkStart w:id="403" w:name="_Toc451429018"/>
      <w:bookmarkStart w:id="404" w:name="_Toc451429019"/>
      <w:bookmarkStart w:id="405" w:name="_Toc451429020"/>
      <w:bookmarkStart w:id="406" w:name="_Toc451429022"/>
      <w:bookmarkStart w:id="407" w:name="_Toc451429023"/>
      <w:bookmarkStart w:id="408" w:name="_Toc451429024"/>
      <w:bookmarkStart w:id="409" w:name="_Toc451429026"/>
      <w:bookmarkStart w:id="410" w:name="_Toc451429027"/>
      <w:bookmarkStart w:id="411" w:name="_Toc451429030"/>
      <w:bookmarkStart w:id="412" w:name="_Toc451429031"/>
      <w:bookmarkStart w:id="413" w:name="_Toc451429032"/>
      <w:bookmarkStart w:id="414" w:name="_Toc451429034"/>
      <w:bookmarkStart w:id="415" w:name="_Toc451429035"/>
      <w:bookmarkStart w:id="416" w:name="_Toc451429036"/>
      <w:bookmarkStart w:id="417" w:name="_Toc451429037"/>
      <w:bookmarkStart w:id="418" w:name="_Toc451429038"/>
      <w:bookmarkStart w:id="419" w:name="_Toc451429041"/>
      <w:bookmarkStart w:id="420" w:name="_Toc451429043"/>
      <w:bookmarkStart w:id="421" w:name="_Toc451429044"/>
      <w:bookmarkStart w:id="422" w:name="_Toc451429045"/>
      <w:bookmarkStart w:id="423" w:name="_Toc451429046"/>
      <w:bookmarkStart w:id="424" w:name="_Toc451429047"/>
      <w:bookmarkStart w:id="425" w:name="_Toc451429048"/>
      <w:bookmarkStart w:id="426" w:name="_Toc451429049"/>
      <w:bookmarkStart w:id="427" w:name="_Toc451429050"/>
      <w:bookmarkStart w:id="428" w:name="_Toc451429051"/>
      <w:bookmarkStart w:id="429" w:name="_Toc451429054"/>
      <w:bookmarkStart w:id="430" w:name="_Toc451429057"/>
      <w:bookmarkStart w:id="431" w:name="_Toc451429059"/>
      <w:bookmarkStart w:id="432" w:name="_Toc451429060"/>
      <w:bookmarkStart w:id="433" w:name="_Toc451429063"/>
      <w:bookmarkStart w:id="434" w:name="_Toc451429064"/>
      <w:bookmarkStart w:id="435" w:name="_Toc451429065"/>
      <w:bookmarkStart w:id="436" w:name="_Toc451429066"/>
      <w:bookmarkStart w:id="437" w:name="_Toc47379526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CA0B20">
        <w:rPr>
          <w:i w:val="0"/>
          <w:color w:val="990033"/>
        </w:rPr>
        <w:t>Reparatur</w:t>
      </w:r>
      <w:r w:rsidR="00C61381" w:rsidRPr="00CA0B20">
        <w:rPr>
          <w:i w:val="0"/>
          <w:color w:val="990033"/>
        </w:rPr>
        <w:t xml:space="preserve"> bzw. Austausch bei defekten Medizinprodukten</w:t>
      </w:r>
      <w:bookmarkEnd w:id="437"/>
    </w:p>
    <w:p w:rsidR="007338B7" w:rsidRDefault="007338B7" w:rsidP="00781CD0">
      <w:pPr>
        <w:pStyle w:val="Listenabsatz"/>
        <w:ind w:left="0"/>
        <w:jc w:val="both"/>
        <w:rPr>
          <w:rFonts w:cs="Arial"/>
          <w:szCs w:val="22"/>
        </w:rPr>
      </w:pPr>
    </w:p>
    <w:p w:rsidR="00C61381" w:rsidRDefault="00C61381" w:rsidP="00DE6947">
      <w:pPr>
        <w:pStyle w:val="Listenabsatz"/>
        <w:ind w:left="0"/>
        <w:jc w:val="both"/>
        <w:rPr>
          <w:rFonts w:eastAsia="SMinionPlus-Regular" w:cs="Arial"/>
          <w:szCs w:val="22"/>
        </w:rPr>
      </w:pPr>
      <w:r>
        <w:rPr>
          <w:rFonts w:eastAsia="SMinionPlus-Regular" w:cs="Arial"/>
          <w:szCs w:val="22"/>
        </w:rPr>
        <w:t xml:space="preserve">Damit die Medizinprodukte voll </w:t>
      </w:r>
      <w:r w:rsidR="001B1344">
        <w:rPr>
          <w:rFonts w:eastAsia="SMinionPlus-Regular" w:cs="Arial"/>
          <w:szCs w:val="22"/>
        </w:rPr>
        <w:t xml:space="preserve">funktionstüchtig </w:t>
      </w:r>
      <w:r w:rsidR="00D05BDC">
        <w:rPr>
          <w:rFonts w:eastAsia="SMinionPlus-Regular" w:cs="Arial"/>
          <w:szCs w:val="22"/>
        </w:rPr>
        <w:t xml:space="preserve">betrieben werden und somit </w:t>
      </w:r>
      <w:r w:rsidR="001B1344">
        <w:rPr>
          <w:rFonts w:eastAsia="SMinionPlus-Regular" w:cs="Arial"/>
          <w:szCs w:val="22"/>
        </w:rPr>
        <w:t>ihren vorgesehenen Einsatz</w:t>
      </w:r>
      <w:r w:rsidR="00D05BDC">
        <w:rPr>
          <w:rFonts w:eastAsia="SMinionPlus-Regular" w:cs="Arial"/>
          <w:szCs w:val="22"/>
        </w:rPr>
        <w:t xml:space="preserve"> </w:t>
      </w:r>
      <w:r w:rsidR="00603134">
        <w:rPr>
          <w:rFonts w:eastAsia="SMinionPlus-Regular" w:cs="Arial"/>
          <w:szCs w:val="22"/>
        </w:rPr>
        <w:t xml:space="preserve">zuverlässig und sicher </w:t>
      </w:r>
      <w:r w:rsidR="00D05BDC">
        <w:rPr>
          <w:rFonts w:eastAsia="SMinionPlus-Regular" w:cs="Arial"/>
          <w:szCs w:val="22"/>
        </w:rPr>
        <w:t>erfüllen können, werden diese ohne Defekte und Fehlfunktionen eingesetzt</w:t>
      </w:r>
      <w:r w:rsidR="00603134">
        <w:rPr>
          <w:rFonts w:eastAsia="SMinionPlus-Regular" w:cs="Arial"/>
          <w:szCs w:val="22"/>
        </w:rPr>
        <w:t xml:space="preserve">. </w:t>
      </w:r>
    </w:p>
    <w:p w:rsidR="00C61381" w:rsidRDefault="00C61381" w:rsidP="00DE6947">
      <w:pPr>
        <w:pStyle w:val="Listenabsatz"/>
        <w:ind w:left="0"/>
        <w:jc w:val="both"/>
        <w:rPr>
          <w:rFonts w:eastAsia="SMinionPlus-Regular" w:cs="Arial"/>
          <w:szCs w:val="22"/>
        </w:rPr>
      </w:pPr>
    </w:p>
    <w:p w:rsidR="00FF675A" w:rsidRDefault="00603134" w:rsidP="00C070F3">
      <w:pPr>
        <w:pStyle w:val="Listenabsatz"/>
        <w:ind w:left="0"/>
        <w:jc w:val="both"/>
        <w:rPr>
          <w:rFonts w:eastAsia="SMinionPlus-Regular"/>
        </w:rPr>
      </w:pPr>
      <w:r>
        <w:rPr>
          <w:rFonts w:eastAsia="SMinionPlus-Regular" w:cs="Arial"/>
          <w:szCs w:val="22"/>
        </w:rPr>
        <w:t>Beschädigte oder funktionsuntüchtige Medizinprodukte werden</w:t>
      </w:r>
      <w:r w:rsidR="00750929">
        <w:rPr>
          <w:rFonts w:eastAsia="SMinionPlus-Regular" w:cs="Arial"/>
          <w:szCs w:val="22"/>
        </w:rPr>
        <w:t xml:space="preserve"> zum Schutz der Patienten und der Anwender aussortiert</w:t>
      </w:r>
      <w:r w:rsidR="000A3A3C">
        <w:rPr>
          <w:rFonts w:eastAsia="SMinionPlus-Regular" w:cs="Arial"/>
          <w:szCs w:val="22"/>
        </w:rPr>
        <w:t xml:space="preserve">. Diese werden entweder verworfen oder </w:t>
      </w:r>
      <w:r>
        <w:rPr>
          <w:rFonts w:eastAsia="SMinionPlus-Regular" w:cs="Arial"/>
          <w:szCs w:val="22"/>
        </w:rPr>
        <w:t xml:space="preserve">zur Reparatur eingeschickt bzw. wird der Reparaturservice </w:t>
      </w:r>
      <w:r w:rsidR="003645DB">
        <w:rPr>
          <w:rFonts w:eastAsia="SMinionPlus-Regular" w:cs="Arial"/>
          <w:szCs w:val="22"/>
        </w:rPr>
        <w:t>in die Praxis einbestellt</w:t>
      </w:r>
      <w:r>
        <w:rPr>
          <w:rFonts w:eastAsia="SMinionPlus-Regular" w:cs="Arial"/>
          <w:szCs w:val="22"/>
        </w:rPr>
        <w:t xml:space="preserve">. </w:t>
      </w:r>
      <w:bookmarkStart w:id="438" w:name="_Toc416297202"/>
      <w:bookmarkStart w:id="439" w:name="_Toc421616308"/>
      <w:bookmarkStart w:id="440" w:name="_Toc421701369"/>
      <w:bookmarkStart w:id="441" w:name="_Toc422304513"/>
      <w:bookmarkStart w:id="442" w:name="_Toc422467674"/>
      <w:bookmarkStart w:id="443" w:name="_Toc422902538"/>
      <w:bookmarkStart w:id="444" w:name="_Toc423079423"/>
      <w:bookmarkStart w:id="445" w:name="_Toc424024980"/>
      <w:bookmarkStart w:id="446" w:name="_Toc373318542"/>
      <w:bookmarkEnd w:id="438"/>
      <w:bookmarkEnd w:id="439"/>
      <w:bookmarkEnd w:id="440"/>
      <w:bookmarkEnd w:id="441"/>
      <w:bookmarkEnd w:id="442"/>
      <w:bookmarkEnd w:id="443"/>
      <w:bookmarkEnd w:id="444"/>
      <w:bookmarkEnd w:id="445"/>
      <w:bookmarkEnd w:id="446"/>
    </w:p>
    <w:p w:rsidR="00805AF3" w:rsidRDefault="00805AF3" w:rsidP="00FF34C8">
      <w:pPr>
        <w:jc w:val="both"/>
        <w:rPr>
          <w:rFonts w:asciiTheme="minorHAnsi" w:eastAsiaTheme="minorHAnsi" w:hAnsiTheme="minorHAnsi" w:cstheme="minorBidi"/>
          <w:szCs w:val="22"/>
          <w:lang w:eastAsia="en-US"/>
        </w:rPr>
      </w:pPr>
    </w:p>
    <w:p w:rsidR="000A3A3C" w:rsidRDefault="000A3A3C" w:rsidP="00FF34C8">
      <w:pPr>
        <w:jc w:val="both"/>
        <w:rPr>
          <w:rFonts w:asciiTheme="minorHAnsi" w:eastAsiaTheme="minorHAnsi" w:hAnsiTheme="minorHAnsi" w:cstheme="minorBidi"/>
          <w:szCs w:val="22"/>
          <w:lang w:eastAsia="en-US"/>
        </w:rPr>
      </w:pPr>
      <w:r>
        <w:rPr>
          <w:rFonts w:eastAsia="SMinionPlus-Regular" w:cs="Arial"/>
          <w:szCs w:val="22"/>
        </w:rPr>
        <w:t xml:space="preserve">Damit von Medizinprodukten, die der Reparatur zugeführt werden, keine Infektionsgefahr ausgeht, werden diese komplett aufbereitet und endsprechend verletzungssicher gelagert bzw. transportiert. </w:t>
      </w:r>
    </w:p>
    <w:p w:rsidR="000A3A3C" w:rsidRDefault="000A3A3C" w:rsidP="00FF34C8">
      <w:pPr>
        <w:jc w:val="both"/>
        <w:rPr>
          <w:rFonts w:asciiTheme="minorHAnsi" w:eastAsiaTheme="minorHAnsi" w:hAnsiTheme="minorHAnsi" w:cstheme="minorBidi"/>
          <w:szCs w:val="22"/>
          <w:lang w:eastAsia="en-US"/>
        </w:rPr>
      </w:pPr>
    </w:p>
    <w:p w:rsidR="00826E2F" w:rsidRPr="0004646C" w:rsidRDefault="00826E2F" w:rsidP="00FF34C8">
      <w:pPr>
        <w:jc w:val="both"/>
        <w:rPr>
          <w:rFonts w:asciiTheme="minorHAnsi" w:eastAsiaTheme="minorHAnsi" w:hAnsiTheme="minorHAnsi" w:cstheme="minorBidi"/>
          <w:szCs w:val="22"/>
          <w:lang w:eastAsia="en-US"/>
        </w:rPr>
      </w:pPr>
    </w:p>
    <w:p w:rsidR="00826E2F" w:rsidRPr="00826E2F" w:rsidRDefault="00572EA8" w:rsidP="00826E2F">
      <w:pPr>
        <w:jc w:val="right"/>
        <w:rPr>
          <w:b/>
          <w:sz w:val="18"/>
          <w:szCs w:val="18"/>
        </w:rPr>
      </w:pPr>
      <w:hyperlink w:anchor="Inhaltsverzeichnis" w:history="1">
        <w:r w:rsidR="00826E2F" w:rsidRPr="00826E2F">
          <w:rPr>
            <w:rStyle w:val="Hyperlink"/>
            <w:b/>
            <w:color w:val="auto"/>
            <w:sz w:val="18"/>
            <w:szCs w:val="18"/>
            <w:u w:val="none"/>
          </w:rPr>
          <w:t>Zurück zur Inhaltsübersicht</w:t>
        </w:r>
      </w:hyperlink>
    </w:p>
    <w:p w:rsidR="00FF34C8" w:rsidRDefault="00FF34C8" w:rsidP="00FF34C8">
      <w:pPr>
        <w:ind w:left="1134"/>
        <w:jc w:val="right"/>
        <w:rPr>
          <w:rStyle w:val="Hyperlink"/>
          <w:rFonts w:cs="Arial"/>
          <w:b/>
          <w:bCs/>
          <w:color w:val="auto"/>
          <w:sz w:val="18"/>
          <w:szCs w:val="18"/>
          <w:u w:val="none"/>
        </w:rPr>
      </w:pPr>
    </w:p>
    <w:p w:rsidR="00FF34C8" w:rsidRDefault="00FF34C8">
      <w:pPr>
        <w:rPr>
          <w:rStyle w:val="Hyperlink"/>
          <w:rFonts w:cs="Arial"/>
          <w:b/>
          <w:bCs/>
          <w:color w:val="auto"/>
          <w:sz w:val="18"/>
          <w:szCs w:val="18"/>
          <w:u w:val="none"/>
        </w:rPr>
      </w:pPr>
      <w:r>
        <w:rPr>
          <w:rStyle w:val="Hyperlink"/>
          <w:rFonts w:cs="Arial"/>
          <w:b/>
          <w:bCs/>
          <w:color w:val="auto"/>
          <w:sz w:val="18"/>
          <w:szCs w:val="18"/>
          <w:u w:val="none"/>
        </w:rPr>
        <w:br w:type="page"/>
      </w:r>
    </w:p>
    <w:p w:rsidR="00994CC2" w:rsidRDefault="00994CC2" w:rsidP="00FF34C8">
      <w:pPr>
        <w:ind w:left="1134"/>
        <w:jc w:val="right"/>
        <w:rPr>
          <w:rFonts w:cs="Arial"/>
          <w:b/>
          <w:color w:val="990033"/>
          <w:sz w:val="48"/>
          <w:szCs w:val="48"/>
        </w:rPr>
      </w:pPr>
    </w:p>
    <w:p w:rsidR="00DD7BD0" w:rsidRPr="00526C66" w:rsidRDefault="00526C66" w:rsidP="00526C66">
      <w:pPr>
        <w:jc w:val="center"/>
        <w:rPr>
          <w:rFonts w:cs="Arial"/>
          <w:b/>
          <w:bCs/>
          <w:sz w:val="48"/>
          <w:szCs w:val="48"/>
        </w:rPr>
      </w:pPr>
      <w:r w:rsidRPr="00526C66">
        <w:rPr>
          <w:rFonts w:cs="Arial"/>
          <w:b/>
          <w:color w:val="990033"/>
          <w:sz w:val="48"/>
          <w:szCs w:val="48"/>
        </w:rPr>
        <w:t>Anhang</w:t>
      </w:r>
    </w:p>
    <w:p w:rsidR="00DD7BD0" w:rsidRDefault="00DD7BD0" w:rsidP="007427F0">
      <w:pPr>
        <w:jc w:val="both"/>
        <w:rPr>
          <w:rFonts w:cs="Arial"/>
          <w:sz w:val="20"/>
          <w:szCs w:val="20"/>
        </w:rPr>
      </w:pPr>
    </w:p>
    <w:p w:rsidR="00526C66" w:rsidRDefault="00526C66" w:rsidP="007427F0">
      <w:pPr>
        <w:jc w:val="both"/>
        <w:rPr>
          <w:rFonts w:cs="Arial"/>
          <w:sz w:val="20"/>
          <w:szCs w:val="20"/>
        </w:rPr>
        <w:sectPr w:rsidR="00526C66" w:rsidSect="00B54C4F">
          <w:headerReference w:type="even" r:id="rId29"/>
          <w:headerReference w:type="default" r:id="rId30"/>
          <w:footerReference w:type="default" r:id="rId31"/>
          <w:headerReference w:type="first" r:id="rId32"/>
          <w:pgSz w:w="11906" w:h="16838" w:code="9"/>
          <w:pgMar w:top="1418" w:right="1418" w:bottom="1134" w:left="1418" w:header="709" w:footer="478" w:gutter="0"/>
          <w:pgNumType w:start="1"/>
          <w:cols w:space="708"/>
          <w:docGrid w:linePitch="360"/>
        </w:sectPr>
      </w:pPr>
    </w:p>
    <w:p w:rsidR="00123665" w:rsidRPr="00686092" w:rsidRDefault="00123665" w:rsidP="00DC320C">
      <w:pPr>
        <w:rPr>
          <w:rFonts w:cs="Arial"/>
          <w:i/>
          <w:color w:val="00B050"/>
          <w:szCs w:val="22"/>
        </w:rPr>
      </w:pPr>
      <w:bookmarkStart w:id="447" w:name="RundDplan"/>
      <w:r w:rsidRPr="00DC320C">
        <w:rPr>
          <w:rFonts w:cs="Arial"/>
          <w:b/>
          <w:sz w:val="28"/>
          <w:szCs w:val="28"/>
        </w:rPr>
        <w:lastRenderedPageBreak/>
        <w:t xml:space="preserve">Reinigungs- und Desinfektionsplan </w:t>
      </w:r>
      <w:r w:rsidR="005C4237" w:rsidRPr="00686092">
        <w:rPr>
          <w:rFonts w:cs="Arial"/>
          <w:i/>
          <w:color w:val="00B050"/>
          <w:szCs w:val="22"/>
        </w:rPr>
        <w:t xml:space="preserve">Bitte Anpassungen aus dem Hygieneplan im Reinigungs- und Desinfektionsplan abbilden, sowie die Spalte „Womit“ entsprechend ausfüllen bzw. ergänzen. </w:t>
      </w:r>
    </w:p>
    <w:bookmarkEnd w:id="447"/>
    <w:p w:rsidR="00E72339" w:rsidRDefault="00E72339" w:rsidP="00123665"/>
    <w:tbl>
      <w:tblPr>
        <w:tblStyle w:val="Tabellenraster"/>
        <w:tblW w:w="0" w:type="auto"/>
        <w:tblLook w:val="04A0" w:firstRow="1" w:lastRow="0" w:firstColumn="1" w:lastColumn="0" w:noHBand="0" w:noVBand="1"/>
      </w:tblPr>
      <w:tblGrid>
        <w:gridCol w:w="2943"/>
        <w:gridCol w:w="4269"/>
        <w:gridCol w:w="3953"/>
        <w:gridCol w:w="3118"/>
      </w:tblGrid>
      <w:tr w:rsidR="00FA2B09" w:rsidTr="00C00FA9">
        <w:tc>
          <w:tcPr>
            <w:tcW w:w="14283" w:type="dxa"/>
            <w:gridSpan w:val="4"/>
            <w:shd w:val="pct10" w:color="auto" w:fill="auto"/>
          </w:tcPr>
          <w:p w:rsidR="00FA2B09" w:rsidRDefault="00FA2B09" w:rsidP="00FA2B09">
            <w:pPr>
              <w:spacing w:before="40" w:after="40"/>
            </w:pPr>
            <w:r w:rsidRPr="00FA2B09">
              <w:rPr>
                <w:b/>
              </w:rPr>
              <w:t>Händehygieneplan</w:t>
            </w:r>
          </w:p>
        </w:tc>
      </w:tr>
      <w:tr w:rsidR="00FA2B09" w:rsidRPr="00FA2B09" w:rsidTr="00C00FA9">
        <w:tc>
          <w:tcPr>
            <w:tcW w:w="2943" w:type="dxa"/>
            <w:tcBorders>
              <w:bottom w:val="single" w:sz="4" w:space="0" w:color="auto"/>
            </w:tcBorders>
            <w:shd w:val="pct10" w:color="auto" w:fill="auto"/>
          </w:tcPr>
          <w:p w:rsidR="00FA2B09" w:rsidRPr="00FA2B09" w:rsidRDefault="00FA2B09" w:rsidP="00FA2B09">
            <w:pPr>
              <w:spacing w:before="40" w:after="40"/>
              <w:rPr>
                <w:b/>
              </w:rPr>
            </w:pPr>
            <w:r w:rsidRPr="00FA2B09">
              <w:rPr>
                <w:b/>
              </w:rPr>
              <w:t>Was</w:t>
            </w:r>
          </w:p>
        </w:tc>
        <w:tc>
          <w:tcPr>
            <w:tcW w:w="4269" w:type="dxa"/>
            <w:shd w:val="pct10" w:color="auto" w:fill="auto"/>
          </w:tcPr>
          <w:p w:rsidR="00FA2B09" w:rsidRPr="00FA2B09" w:rsidRDefault="00FA2B09" w:rsidP="009B5698">
            <w:pPr>
              <w:spacing w:before="40" w:after="40"/>
              <w:rPr>
                <w:b/>
              </w:rPr>
            </w:pPr>
            <w:r w:rsidRPr="00FA2B09">
              <w:rPr>
                <w:b/>
              </w:rPr>
              <w:t>Wann</w:t>
            </w:r>
          </w:p>
        </w:tc>
        <w:tc>
          <w:tcPr>
            <w:tcW w:w="3953" w:type="dxa"/>
            <w:shd w:val="pct10" w:color="auto" w:fill="auto"/>
          </w:tcPr>
          <w:p w:rsidR="00FA2B09" w:rsidRPr="00FA2B09" w:rsidRDefault="00FA2B09" w:rsidP="009B5698">
            <w:pPr>
              <w:spacing w:before="40" w:after="40"/>
              <w:rPr>
                <w:b/>
              </w:rPr>
            </w:pPr>
            <w:r w:rsidRPr="00FA2B09">
              <w:rPr>
                <w:b/>
              </w:rPr>
              <w:t>Wie</w:t>
            </w:r>
          </w:p>
        </w:tc>
        <w:tc>
          <w:tcPr>
            <w:tcW w:w="3118" w:type="dxa"/>
            <w:shd w:val="pct10" w:color="auto" w:fill="auto"/>
          </w:tcPr>
          <w:p w:rsidR="00FA2B09" w:rsidRPr="00FA2B09" w:rsidRDefault="00FA2B09" w:rsidP="009B5698">
            <w:pPr>
              <w:spacing w:before="40" w:after="40"/>
              <w:rPr>
                <w:b/>
              </w:rPr>
            </w:pPr>
            <w:r>
              <w:rPr>
                <w:b/>
              </w:rPr>
              <w:t>W</w:t>
            </w:r>
            <w:r w:rsidRPr="00FA2B09">
              <w:rPr>
                <w:b/>
              </w:rPr>
              <w:t>omit</w:t>
            </w:r>
          </w:p>
        </w:tc>
      </w:tr>
      <w:tr w:rsidR="00FA2B09" w:rsidTr="00C00FA9">
        <w:tc>
          <w:tcPr>
            <w:tcW w:w="2943" w:type="dxa"/>
            <w:shd w:val="pct5" w:color="auto" w:fill="auto"/>
          </w:tcPr>
          <w:p w:rsidR="00FA2B09" w:rsidRPr="00FA2B09" w:rsidRDefault="00FA2B09" w:rsidP="009B5698">
            <w:pPr>
              <w:spacing w:before="40" w:after="40"/>
              <w:rPr>
                <w:b/>
                <w:sz w:val="20"/>
                <w:szCs w:val="20"/>
              </w:rPr>
            </w:pPr>
            <w:r w:rsidRPr="00FA2B09">
              <w:rPr>
                <w:b/>
                <w:sz w:val="20"/>
                <w:szCs w:val="20"/>
              </w:rPr>
              <w:t>Händewaschen</w:t>
            </w:r>
          </w:p>
        </w:tc>
        <w:tc>
          <w:tcPr>
            <w:tcW w:w="4269" w:type="dxa"/>
          </w:tcPr>
          <w:p w:rsidR="00FA2B09" w:rsidRPr="007046B5" w:rsidRDefault="00FA2B09" w:rsidP="00C00FA9">
            <w:pPr>
              <w:numPr>
                <w:ilvl w:val="0"/>
                <w:numId w:val="12"/>
              </w:numPr>
              <w:spacing w:before="40"/>
              <w:ind w:left="227" w:hanging="227"/>
              <w:rPr>
                <w:rFonts w:cs="Arial"/>
                <w:sz w:val="20"/>
                <w:szCs w:val="20"/>
              </w:rPr>
            </w:pPr>
            <w:r w:rsidRPr="007046B5">
              <w:rPr>
                <w:rFonts w:cs="Arial"/>
                <w:sz w:val="20"/>
                <w:szCs w:val="20"/>
              </w:rPr>
              <w:t>vor Arbeitsbeginn</w:t>
            </w:r>
          </w:p>
          <w:p w:rsidR="00FA2B09" w:rsidRPr="007046B5" w:rsidRDefault="00FA2B09" w:rsidP="009B5698">
            <w:pPr>
              <w:numPr>
                <w:ilvl w:val="0"/>
                <w:numId w:val="12"/>
              </w:numPr>
              <w:ind w:left="227" w:hanging="227"/>
              <w:rPr>
                <w:rFonts w:cs="Arial"/>
                <w:sz w:val="20"/>
                <w:szCs w:val="20"/>
              </w:rPr>
            </w:pPr>
            <w:r w:rsidRPr="007046B5">
              <w:rPr>
                <w:rFonts w:cs="Arial"/>
                <w:sz w:val="20"/>
                <w:szCs w:val="20"/>
              </w:rPr>
              <w:t>ggf. nach Arbeitsende</w:t>
            </w:r>
          </w:p>
          <w:p w:rsidR="00FA2B09" w:rsidRPr="007046B5" w:rsidRDefault="00FA2B09" w:rsidP="009B5698">
            <w:pPr>
              <w:numPr>
                <w:ilvl w:val="0"/>
                <w:numId w:val="12"/>
              </w:numPr>
              <w:ind w:left="227" w:hanging="227"/>
              <w:rPr>
                <w:rFonts w:cs="Arial"/>
                <w:sz w:val="20"/>
                <w:szCs w:val="20"/>
              </w:rPr>
            </w:pPr>
            <w:r w:rsidRPr="007046B5">
              <w:rPr>
                <w:rFonts w:cs="Arial"/>
                <w:sz w:val="20"/>
                <w:szCs w:val="20"/>
              </w:rPr>
              <w:t>nach Toilettengang</w:t>
            </w:r>
          </w:p>
          <w:p w:rsidR="00FA2B09" w:rsidRPr="00A81659" w:rsidRDefault="00FA2B09" w:rsidP="00465219">
            <w:pPr>
              <w:pStyle w:val="Listenabsatz"/>
              <w:numPr>
                <w:ilvl w:val="0"/>
                <w:numId w:val="140"/>
              </w:numPr>
              <w:ind w:left="227" w:hanging="227"/>
              <w:rPr>
                <w:sz w:val="20"/>
                <w:szCs w:val="20"/>
              </w:rPr>
            </w:pPr>
            <w:r w:rsidRPr="007046B5">
              <w:rPr>
                <w:rFonts w:cs="Arial"/>
                <w:sz w:val="20"/>
                <w:szCs w:val="20"/>
              </w:rPr>
              <w:t>nach sichtbarer Verschmutzung</w:t>
            </w:r>
          </w:p>
          <w:p w:rsidR="00A81659" w:rsidRPr="00FA2B09" w:rsidRDefault="00207689" w:rsidP="00207689">
            <w:pPr>
              <w:pStyle w:val="Listenabsatz"/>
              <w:numPr>
                <w:ilvl w:val="0"/>
                <w:numId w:val="140"/>
              </w:numPr>
              <w:spacing w:after="40"/>
              <w:ind w:left="227" w:hanging="227"/>
              <w:rPr>
                <w:sz w:val="20"/>
                <w:szCs w:val="20"/>
              </w:rPr>
            </w:pPr>
            <w:r w:rsidRPr="00465219">
              <w:rPr>
                <w:rFonts w:cs="Arial"/>
                <w:sz w:val="20"/>
                <w:szCs w:val="20"/>
              </w:rPr>
              <w:t xml:space="preserve">nach der Händedesinfektion </w:t>
            </w:r>
            <w:r w:rsidR="00A81659" w:rsidRPr="00465219">
              <w:rPr>
                <w:rFonts w:cs="Arial"/>
                <w:sz w:val="20"/>
                <w:szCs w:val="20"/>
              </w:rPr>
              <w:t xml:space="preserve">bei </w:t>
            </w:r>
            <w:r w:rsidRPr="00465219">
              <w:rPr>
                <w:rFonts w:cs="Arial"/>
                <w:sz w:val="20"/>
                <w:szCs w:val="20"/>
              </w:rPr>
              <w:t xml:space="preserve">Kontakt </w:t>
            </w:r>
            <w:r w:rsidR="00A81659" w:rsidRPr="00465219">
              <w:rPr>
                <w:rFonts w:cs="Arial"/>
                <w:sz w:val="20"/>
                <w:szCs w:val="20"/>
              </w:rPr>
              <w:t>mit Bakteriensporen oder Parasiten</w:t>
            </w:r>
          </w:p>
        </w:tc>
        <w:tc>
          <w:tcPr>
            <w:tcW w:w="3953" w:type="dxa"/>
          </w:tcPr>
          <w:p w:rsidR="00FA2B09" w:rsidRPr="00FA2B09" w:rsidRDefault="00FA2B09" w:rsidP="00C00FA9">
            <w:pPr>
              <w:spacing w:before="40" w:after="40"/>
              <w:rPr>
                <w:sz w:val="20"/>
                <w:szCs w:val="20"/>
              </w:rPr>
            </w:pPr>
            <w:r w:rsidRPr="007046B5">
              <w:rPr>
                <w:rFonts w:cs="Arial"/>
                <w:sz w:val="20"/>
                <w:szCs w:val="20"/>
              </w:rPr>
              <w:t>Flüssiges Handwaschpräparat aus dem Spender entnehmen,</w:t>
            </w:r>
            <w:r>
              <w:rPr>
                <w:rFonts w:cs="Arial"/>
                <w:sz w:val="20"/>
                <w:szCs w:val="20"/>
              </w:rPr>
              <w:t xml:space="preserve"> </w:t>
            </w:r>
            <w:r w:rsidRPr="007046B5">
              <w:rPr>
                <w:rFonts w:cs="Arial"/>
                <w:sz w:val="20"/>
                <w:szCs w:val="20"/>
              </w:rPr>
              <w:t>gründlich waschen, abspülen,</w:t>
            </w:r>
            <w:r>
              <w:rPr>
                <w:rFonts w:cs="Arial"/>
                <w:sz w:val="20"/>
                <w:szCs w:val="20"/>
              </w:rPr>
              <w:t xml:space="preserve"> </w:t>
            </w:r>
            <w:r w:rsidRPr="007046B5">
              <w:rPr>
                <w:rFonts w:cs="Arial"/>
                <w:sz w:val="20"/>
                <w:szCs w:val="20"/>
              </w:rPr>
              <w:t>mit Einmalhandtuch aus dem Spender trocknen</w:t>
            </w:r>
            <w:r>
              <w:rPr>
                <w:rFonts w:cs="Arial"/>
                <w:sz w:val="20"/>
                <w:szCs w:val="20"/>
              </w:rPr>
              <w:t>.</w:t>
            </w:r>
          </w:p>
        </w:tc>
        <w:tc>
          <w:tcPr>
            <w:tcW w:w="3118" w:type="dxa"/>
          </w:tcPr>
          <w:p w:rsidR="00FA2B09" w:rsidRPr="007046B5" w:rsidRDefault="00FA2B09" w:rsidP="009B5698">
            <w:pPr>
              <w:spacing w:before="40" w:after="40"/>
              <w:rPr>
                <w:rFonts w:cs="Arial"/>
                <w:sz w:val="20"/>
                <w:szCs w:val="20"/>
              </w:rPr>
            </w:pPr>
            <w:r w:rsidRPr="007046B5">
              <w:rPr>
                <w:rFonts w:cs="Arial"/>
                <w:sz w:val="20"/>
                <w:szCs w:val="20"/>
              </w:rPr>
              <w:t xml:space="preserve">Handwaschpräparat </w:t>
            </w:r>
            <w:r w:rsidRPr="00FA1011">
              <w:rPr>
                <w:rFonts w:cs="Arial"/>
                <w:i/>
                <w:color w:val="00B050"/>
                <w:sz w:val="20"/>
                <w:szCs w:val="20"/>
              </w:rPr>
              <w:t>X</w:t>
            </w:r>
          </w:p>
          <w:p w:rsidR="00FA2B09" w:rsidRPr="007046B5" w:rsidRDefault="00FA2B09" w:rsidP="009B5698">
            <w:pPr>
              <w:spacing w:before="40" w:after="40"/>
              <w:rPr>
                <w:rFonts w:cs="Arial"/>
                <w:sz w:val="20"/>
                <w:szCs w:val="20"/>
              </w:rPr>
            </w:pPr>
          </w:p>
          <w:p w:rsidR="00FA2B09" w:rsidRPr="00FA2B09" w:rsidRDefault="00FA2B09" w:rsidP="009B5698">
            <w:pPr>
              <w:spacing w:before="40" w:after="40"/>
              <w:rPr>
                <w:sz w:val="20"/>
                <w:szCs w:val="20"/>
              </w:rPr>
            </w:pPr>
            <w:r w:rsidRPr="007046B5">
              <w:rPr>
                <w:rFonts w:cs="Arial"/>
                <w:sz w:val="20"/>
                <w:szCs w:val="20"/>
              </w:rPr>
              <w:t>Einmalhandtuch</w:t>
            </w:r>
          </w:p>
        </w:tc>
      </w:tr>
      <w:tr w:rsidR="009B5698" w:rsidTr="00C00FA9">
        <w:trPr>
          <w:trHeight w:val="975"/>
        </w:trPr>
        <w:tc>
          <w:tcPr>
            <w:tcW w:w="2943" w:type="dxa"/>
            <w:vMerge w:val="restart"/>
            <w:shd w:val="pct5" w:color="auto" w:fill="auto"/>
          </w:tcPr>
          <w:p w:rsidR="009B5698" w:rsidRPr="00FA2B09" w:rsidRDefault="009B5698" w:rsidP="009B5698">
            <w:pPr>
              <w:spacing w:before="40" w:after="40"/>
              <w:rPr>
                <w:b/>
                <w:sz w:val="20"/>
                <w:szCs w:val="20"/>
              </w:rPr>
            </w:pPr>
            <w:r>
              <w:rPr>
                <w:b/>
                <w:sz w:val="20"/>
                <w:szCs w:val="20"/>
              </w:rPr>
              <w:t>Hygienische Händedesinfektion</w:t>
            </w:r>
          </w:p>
        </w:tc>
        <w:tc>
          <w:tcPr>
            <w:tcW w:w="4269" w:type="dxa"/>
            <w:vMerge w:val="restart"/>
          </w:tcPr>
          <w:p w:rsidR="009B5698" w:rsidRPr="007046B5" w:rsidRDefault="009B5698" w:rsidP="009B5698">
            <w:pPr>
              <w:numPr>
                <w:ilvl w:val="0"/>
                <w:numId w:val="71"/>
              </w:numPr>
              <w:spacing w:before="40"/>
              <w:ind w:left="227" w:hanging="227"/>
              <w:rPr>
                <w:rFonts w:cs="Arial"/>
                <w:sz w:val="20"/>
                <w:szCs w:val="20"/>
              </w:rPr>
            </w:pPr>
            <w:r w:rsidRPr="007046B5">
              <w:rPr>
                <w:sz w:val="20"/>
                <w:szCs w:val="20"/>
              </w:rPr>
              <w:t>unmittelbar vor und nach direkte</w:t>
            </w:r>
            <w:r>
              <w:rPr>
                <w:sz w:val="20"/>
                <w:szCs w:val="20"/>
              </w:rPr>
              <w:t>m</w:t>
            </w:r>
            <w:r w:rsidRPr="007046B5">
              <w:rPr>
                <w:sz w:val="20"/>
                <w:szCs w:val="20"/>
              </w:rPr>
              <w:t xml:space="preserve"> Patientenkontakt</w:t>
            </w:r>
          </w:p>
          <w:p w:rsidR="009B5698" w:rsidRPr="007046B5" w:rsidRDefault="009B5698" w:rsidP="009B5698">
            <w:pPr>
              <w:numPr>
                <w:ilvl w:val="0"/>
                <w:numId w:val="71"/>
              </w:numPr>
              <w:ind w:left="227" w:hanging="227"/>
              <w:rPr>
                <w:rFonts w:cs="Arial"/>
                <w:sz w:val="20"/>
                <w:szCs w:val="20"/>
              </w:rPr>
            </w:pPr>
            <w:r w:rsidRPr="007046B5">
              <w:rPr>
                <w:sz w:val="20"/>
                <w:szCs w:val="20"/>
              </w:rPr>
              <w:t>unmittelbar vor aseptischen Tätigkeiten</w:t>
            </w:r>
          </w:p>
          <w:p w:rsidR="009B5698" w:rsidRPr="007046B5" w:rsidRDefault="009B5698" w:rsidP="009B5698">
            <w:pPr>
              <w:numPr>
                <w:ilvl w:val="0"/>
                <w:numId w:val="71"/>
              </w:numPr>
              <w:ind w:left="227" w:hanging="227"/>
              <w:rPr>
                <w:rFonts w:cs="Arial"/>
                <w:sz w:val="20"/>
                <w:szCs w:val="20"/>
              </w:rPr>
            </w:pPr>
            <w:r w:rsidRPr="007046B5">
              <w:rPr>
                <w:sz w:val="20"/>
                <w:szCs w:val="20"/>
              </w:rPr>
              <w:t>unmittelbar nach Kontakt mit potentiell infektiösem Material</w:t>
            </w:r>
          </w:p>
          <w:p w:rsidR="009B5698" w:rsidRPr="007046B5" w:rsidRDefault="009B5698" w:rsidP="009B5698">
            <w:pPr>
              <w:numPr>
                <w:ilvl w:val="0"/>
                <w:numId w:val="71"/>
              </w:numPr>
              <w:ind w:left="227" w:hanging="227"/>
              <w:rPr>
                <w:rFonts w:cs="Arial"/>
                <w:sz w:val="20"/>
                <w:szCs w:val="20"/>
              </w:rPr>
            </w:pPr>
            <w:r w:rsidRPr="007046B5">
              <w:rPr>
                <w:rFonts w:cs="Arial"/>
                <w:sz w:val="20"/>
                <w:szCs w:val="20"/>
              </w:rPr>
              <w:t>nach Kontakt mit unmittelbaren Patientenumgebung</w:t>
            </w:r>
          </w:p>
          <w:p w:rsidR="009B5698" w:rsidRPr="009B5698" w:rsidRDefault="009B5698" w:rsidP="009B5698">
            <w:pPr>
              <w:pStyle w:val="Listenabsatz"/>
              <w:numPr>
                <w:ilvl w:val="0"/>
                <w:numId w:val="71"/>
              </w:numPr>
              <w:spacing w:after="40"/>
              <w:ind w:left="227" w:hanging="227"/>
              <w:rPr>
                <w:sz w:val="20"/>
                <w:szCs w:val="20"/>
              </w:rPr>
            </w:pPr>
            <w:r w:rsidRPr="009B5698">
              <w:rPr>
                <w:rFonts w:cs="Arial"/>
                <w:sz w:val="20"/>
                <w:szCs w:val="20"/>
              </w:rPr>
              <w:t>nach Ablegen der Handschuhe</w:t>
            </w:r>
          </w:p>
        </w:tc>
        <w:tc>
          <w:tcPr>
            <w:tcW w:w="3953" w:type="dxa"/>
            <w:vMerge w:val="restart"/>
          </w:tcPr>
          <w:p w:rsidR="00802EF8" w:rsidRDefault="009B5698" w:rsidP="00802EF8">
            <w:pPr>
              <w:spacing w:after="80"/>
              <w:rPr>
                <w:rFonts w:cs="Arial"/>
                <w:sz w:val="20"/>
                <w:szCs w:val="20"/>
              </w:rPr>
            </w:pPr>
            <w:r w:rsidRPr="007046B5">
              <w:rPr>
                <w:rFonts w:cs="Arial"/>
                <w:sz w:val="20"/>
                <w:szCs w:val="20"/>
              </w:rPr>
              <w:t>Ca. 3 - 5 ml Desinfektionsmittel aus dem Spender in die trockenen Hände einreiben,</w:t>
            </w:r>
            <w:r>
              <w:rPr>
                <w:rFonts w:cs="Arial"/>
                <w:sz w:val="20"/>
                <w:szCs w:val="20"/>
              </w:rPr>
              <w:t xml:space="preserve"> auf F</w:t>
            </w:r>
            <w:r w:rsidRPr="007046B5">
              <w:rPr>
                <w:rFonts w:cs="Arial"/>
                <w:sz w:val="20"/>
                <w:szCs w:val="20"/>
              </w:rPr>
              <w:t>ingerspitzen, Nagelfalz</w:t>
            </w:r>
            <w:r>
              <w:rPr>
                <w:rFonts w:cs="Arial"/>
                <w:sz w:val="20"/>
                <w:szCs w:val="20"/>
              </w:rPr>
              <w:t xml:space="preserve"> und</w:t>
            </w:r>
            <w:r w:rsidRPr="007046B5">
              <w:rPr>
                <w:rFonts w:cs="Arial"/>
                <w:sz w:val="20"/>
                <w:szCs w:val="20"/>
              </w:rPr>
              <w:t xml:space="preserve"> Daumen</w:t>
            </w:r>
            <w:r>
              <w:rPr>
                <w:rFonts w:cs="Arial"/>
                <w:sz w:val="20"/>
                <w:szCs w:val="20"/>
              </w:rPr>
              <w:t xml:space="preserve"> </w:t>
            </w:r>
            <w:r w:rsidRPr="007046B5">
              <w:rPr>
                <w:rFonts w:cs="Arial"/>
                <w:sz w:val="20"/>
                <w:szCs w:val="20"/>
              </w:rPr>
              <w:t>besonders achten, über die gesamte Einwirkzeit (EWZ) feucht halten</w:t>
            </w:r>
            <w:r>
              <w:rPr>
                <w:rFonts w:cs="Arial"/>
                <w:sz w:val="20"/>
                <w:szCs w:val="20"/>
              </w:rPr>
              <w:t>.</w:t>
            </w:r>
          </w:p>
          <w:p w:rsidR="009B5698" w:rsidRPr="00FA2B09" w:rsidRDefault="009B5698" w:rsidP="009B5698">
            <w:pPr>
              <w:spacing w:after="40"/>
              <w:rPr>
                <w:sz w:val="20"/>
                <w:szCs w:val="20"/>
              </w:rPr>
            </w:pPr>
            <w:r>
              <w:rPr>
                <w:rFonts w:cs="Arial"/>
                <w:sz w:val="20"/>
                <w:szCs w:val="20"/>
              </w:rPr>
              <w:t>Bei Anbruch eines neuen Gebindes: Dokumentation des Anbruchdatums</w:t>
            </w:r>
          </w:p>
        </w:tc>
        <w:tc>
          <w:tcPr>
            <w:tcW w:w="3118" w:type="dxa"/>
          </w:tcPr>
          <w:p w:rsidR="009B5698" w:rsidRPr="007046B5" w:rsidRDefault="009B5698" w:rsidP="009B5698">
            <w:pPr>
              <w:spacing w:before="40" w:after="40"/>
              <w:rPr>
                <w:rFonts w:cs="Arial"/>
                <w:sz w:val="20"/>
                <w:szCs w:val="20"/>
              </w:rPr>
            </w:pPr>
            <w:r w:rsidRPr="007046B5">
              <w:rPr>
                <w:rFonts w:cs="Arial"/>
                <w:sz w:val="20"/>
                <w:szCs w:val="20"/>
              </w:rPr>
              <w:t>Routine:</w:t>
            </w:r>
          </w:p>
          <w:p w:rsidR="009B5698" w:rsidRPr="00FA1011" w:rsidRDefault="009B5698" w:rsidP="009B5698">
            <w:pPr>
              <w:spacing w:before="40" w:after="40"/>
              <w:rPr>
                <w:rFonts w:cs="Arial"/>
                <w:i/>
                <w:color w:val="00B050"/>
                <w:sz w:val="20"/>
                <w:szCs w:val="20"/>
              </w:rPr>
            </w:pPr>
            <w:r w:rsidRPr="007046B5">
              <w:rPr>
                <w:rFonts w:cs="Arial"/>
                <w:sz w:val="20"/>
                <w:szCs w:val="20"/>
              </w:rPr>
              <w:t xml:space="preserve">Händedesinfektionsmittel </w:t>
            </w:r>
            <w:r w:rsidRPr="00FA1011">
              <w:rPr>
                <w:rFonts w:cs="Arial"/>
                <w:i/>
                <w:color w:val="00B050"/>
                <w:sz w:val="20"/>
                <w:szCs w:val="20"/>
              </w:rPr>
              <w:t>X</w:t>
            </w:r>
          </w:p>
          <w:p w:rsidR="009B5698" w:rsidRPr="00FA2B09" w:rsidRDefault="009B5698" w:rsidP="009B5698">
            <w:pPr>
              <w:spacing w:before="40" w:after="40"/>
              <w:rPr>
                <w:sz w:val="20"/>
                <w:szCs w:val="20"/>
              </w:rPr>
            </w:pPr>
            <w:r w:rsidRPr="007046B5">
              <w:rPr>
                <w:rFonts w:cs="Arial"/>
                <w:sz w:val="20"/>
                <w:szCs w:val="20"/>
              </w:rPr>
              <w:t>EWZ:</w:t>
            </w:r>
            <w:r>
              <w:rPr>
                <w:rFonts w:cs="Arial"/>
                <w:sz w:val="20"/>
                <w:szCs w:val="20"/>
              </w:rPr>
              <w:t xml:space="preserve"> </w:t>
            </w:r>
            <w:r w:rsidRPr="00FA1011">
              <w:rPr>
                <w:rFonts w:cs="Arial"/>
                <w:i/>
                <w:color w:val="00B050"/>
                <w:sz w:val="20"/>
                <w:szCs w:val="20"/>
              </w:rPr>
              <w:t>x Sekunden</w:t>
            </w:r>
          </w:p>
        </w:tc>
      </w:tr>
      <w:tr w:rsidR="009B5698" w:rsidTr="00C00FA9">
        <w:trPr>
          <w:trHeight w:val="975"/>
        </w:trPr>
        <w:tc>
          <w:tcPr>
            <w:tcW w:w="2943" w:type="dxa"/>
            <w:vMerge/>
            <w:shd w:val="pct5" w:color="auto" w:fill="auto"/>
          </w:tcPr>
          <w:p w:rsidR="009B5698" w:rsidRDefault="009B5698" w:rsidP="00073305">
            <w:pPr>
              <w:spacing w:before="40" w:after="40"/>
              <w:rPr>
                <w:b/>
                <w:sz w:val="20"/>
                <w:szCs w:val="20"/>
              </w:rPr>
            </w:pPr>
          </w:p>
        </w:tc>
        <w:tc>
          <w:tcPr>
            <w:tcW w:w="4269" w:type="dxa"/>
            <w:vMerge/>
          </w:tcPr>
          <w:p w:rsidR="009B5698" w:rsidRPr="007046B5" w:rsidRDefault="009B5698" w:rsidP="00073305">
            <w:pPr>
              <w:numPr>
                <w:ilvl w:val="0"/>
                <w:numId w:val="71"/>
              </w:numPr>
              <w:spacing w:before="40" w:after="40"/>
              <w:ind w:left="227" w:hanging="227"/>
              <w:rPr>
                <w:sz w:val="20"/>
                <w:szCs w:val="20"/>
              </w:rPr>
            </w:pPr>
          </w:p>
        </w:tc>
        <w:tc>
          <w:tcPr>
            <w:tcW w:w="3953" w:type="dxa"/>
            <w:vMerge/>
          </w:tcPr>
          <w:p w:rsidR="009B5698" w:rsidRPr="007046B5" w:rsidRDefault="009B5698" w:rsidP="00073305">
            <w:pPr>
              <w:spacing w:before="40" w:after="40"/>
              <w:rPr>
                <w:rFonts w:cs="Arial"/>
                <w:sz w:val="20"/>
                <w:szCs w:val="20"/>
              </w:rPr>
            </w:pPr>
          </w:p>
        </w:tc>
        <w:tc>
          <w:tcPr>
            <w:tcW w:w="3118" w:type="dxa"/>
          </w:tcPr>
          <w:p w:rsidR="009B5698" w:rsidRPr="007046B5" w:rsidRDefault="009B5698" w:rsidP="009B5698">
            <w:pPr>
              <w:spacing w:before="40" w:after="40"/>
              <w:rPr>
                <w:rFonts w:cs="Arial"/>
                <w:sz w:val="20"/>
                <w:szCs w:val="20"/>
              </w:rPr>
            </w:pPr>
            <w:r w:rsidRPr="007046B5">
              <w:rPr>
                <w:rFonts w:cs="Arial"/>
                <w:sz w:val="20"/>
                <w:szCs w:val="20"/>
              </w:rPr>
              <w:t>Verdacht/Nachweis von unbehüllten Viren:</w:t>
            </w:r>
          </w:p>
          <w:p w:rsidR="009B5698" w:rsidRPr="007046B5" w:rsidRDefault="009B5698" w:rsidP="009B5698">
            <w:pPr>
              <w:spacing w:before="40" w:after="40"/>
              <w:rPr>
                <w:rFonts w:cs="Arial"/>
                <w:sz w:val="20"/>
                <w:szCs w:val="20"/>
              </w:rPr>
            </w:pPr>
            <w:r w:rsidRPr="007046B5">
              <w:rPr>
                <w:rFonts w:cs="Arial"/>
                <w:sz w:val="20"/>
                <w:szCs w:val="20"/>
              </w:rPr>
              <w:t xml:space="preserve">Händedesinfektionsmittel </w:t>
            </w:r>
            <w:r w:rsidRPr="00FA1011">
              <w:rPr>
                <w:rFonts w:cs="Arial"/>
                <w:i/>
                <w:color w:val="00B050"/>
                <w:sz w:val="20"/>
                <w:szCs w:val="20"/>
              </w:rPr>
              <w:t>X</w:t>
            </w:r>
          </w:p>
          <w:p w:rsidR="009B5698" w:rsidRPr="00FA2B09" w:rsidRDefault="009B5698" w:rsidP="009B5698">
            <w:pPr>
              <w:spacing w:before="40" w:after="40"/>
              <w:rPr>
                <w:sz w:val="20"/>
                <w:szCs w:val="20"/>
              </w:rPr>
            </w:pPr>
            <w:r w:rsidRPr="007046B5">
              <w:rPr>
                <w:rFonts w:cs="Arial"/>
                <w:sz w:val="20"/>
                <w:szCs w:val="20"/>
              </w:rPr>
              <w:t>EWZ:</w:t>
            </w:r>
            <w:r w:rsidRPr="00403EEB">
              <w:rPr>
                <w:rFonts w:cs="Arial"/>
                <w:i/>
                <w:color w:val="00B050"/>
                <w:sz w:val="20"/>
                <w:szCs w:val="20"/>
              </w:rPr>
              <w:t xml:space="preserve"> x Sekunden</w:t>
            </w:r>
          </w:p>
        </w:tc>
      </w:tr>
      <w:tr w:rsidR="009B5698" w:rsidTr="00C00FA9">
        <w:trPr>
          <w:trHeight w:val="975"/>
        </w:trPr>
        <w:tc>
          <w:tcPr>
            <w:tcW w:w="2943" w:type="dxa"/>
            <w:vMerge/>
            <w:shd w:val="pct5" w:color="auto" w:fill="auto"/>
          </w:tcPr>
          <w:p w:rsidR="009B5698" w:rsidRDefault="009B5698" w:rsidP="009B5698">
            <w:pPr>
              <w:spacing w:before="40" w:after="40"/>
              <w:rPr>
                <w:b/>
                <w:sz w:val="20"/>
                <w:szCs w:val="20"/>
              </w:rPr>
            </w:pPr>
          </w:p>
        </w:tc>
        <w:tc>
          <w:tcPr>
            <w:tcW w:w="4269" w:type="dxa"/>
          </w:tcPr>
          <w:p w:rsidR="009B5698" w:rsidRPr="007046B5" w:rsidRDefault="009B5698" w:rsidP="009B5698">
            <w:pPr>
              <w:numPr>
                <w:ilvl w:val="0"/>
                <w:numId w:val="71"/>
              </w:numPr>
              <w:spacing w:before="40" w:after="40"/>
              <w:ind w:left="227" w:hanging="227"/>
              <w:rPr>
                <w:sz w:val="20"/>
                <w:szCs w:val="20"/>
              </w:rPr>
            </w:pPr>
            <w:r>
              <w:rPr>
                <w:rFonts w:cs="Arial"/>
                <w:sz w:val="20"/>
                <w:szCs w:val="20"/>
              </w:rPr>
              <w:t xml:space="preserve">bei </w:t>
            </w:r>
            <w:r w:rsidRPr="00A152E9">
              <w:rPr>
                <w:rFonts w:cs="Arial"/>
                <w:sz w:val="20"/>
                <w:szCs w:val="20"/>
              </w:rPr>
              <w:t>sichtbare</w:t>
            </w:r>
            <w:r>
              <w:rPr>
                <w:rFonts w:cs="Arial"/>
                <w:sz w:val="20"/>
                <w:szCs w:val="20"/>
              </w:rPr>
              <w:t>r</w:t>
            </w:r>
            <w:r w:rsidRPr="00A152E9">
              <w:rPr>
                <w:rFonts w:cs="Arial"/>
                <w:sz w:val="20"/>
                <w:szCs w:val="20"/>
              </w:rPr>
              <w:t xml:space="preserve"> Kontamination </w:t>
            </w:r>
            <w:r>
              <w:rPr>
                <w:rFonts w:cs="Arial"/>
                <w:sz w:val="20"/>
                <w:szCs w:val="20"/>
              </w:rPr>
              <w:t>der Hände</w:t>
            </w:r>
          </w:p>
        </w:tc>
        <w:tc>
          <w:tcPr>
            <w:tcW w:w="3953" w:type="dxa"/>
          </w:tcPr>
          <w:p w:rsidR="009B5698" w:rsidRPr="00A81659" w:rsidRDefault="00A81659" w:rsidP="00802EF8">
            <w:pPr>
              <w:spacing w:before="40" w:after="80"/>
              <w:rPr>
                <w:rFonts w:cs="Arial"/>
                <w:sz w:val="20"/>
                <w:szCs w:val="20"/>
              </w:rPr>
            </w:pPr>
            <w:r>
              <w:rPr>
                <w:rFonts w:cs="Arial"/>
                <w:sz w:val="20"/>
                <w:szCs w:val="20"/>
              </w:rPr>
              <w:t xml:space="preserve">Punktuelle </w:t>
            </w:r>
            <w:r w:rsidR="009B5698">
              <w:rPr>
                <w:rFonts w:cs="Arial"/>
                <w:sz w:val="20"/>
                <w:szCs w:val="20"/>
              </w:rPr>
              <w:t>Verunreinigung</w:t>
            </w:r>
            <w:r w:rsidR="009B5698" w:rsidRPr="00A152E9">
              <w:rPr>
                <w:rFonts w:cs="Arial"/>
                <w:sz w:val="20"/>
                <w:szCs w:val="20"/>
              </w:rPr>
              <w:t xml:space="preserve"> mit einem mit H</w:t>
            </w:r>
            <w:r w:rsidR="009B5698">
              <w:rPr>
                <w:rFonts w:cs="Arial"/>
                <w:sz w:val="20"/>
                <w:szCs w:val="20"/>
              </w:rPr>
              <w:t xml:space="preserve">ändedesinfektionsmittel </w:t>
            </w:r>
            <w:r w:rsidR="009B5698" w:rsidRPr="00A152E9">
              <w:rPr>
                <w:rFonts w:cs="Arial"/>
                <w:sz w:val="20"/>
                <w:szCs w:val="20"/>
              </w:rPr>
              <w:t>getränkten Papierhandtuch, Zellstoff oder ähnlichem</w:t>
            </w:r>
            <w:r w:rsidR="009B5698">
              <w:rPr>
                <w:rFonts w:cs="Arial"/>
                <w:sz w:val="20"/>
                <w:szCs w:val="20"/>
              </w:rPr>
              <w:t xml:space="preserve"> entfernen.</w:t>
            </w:r>
            <w:r w:rsidR="009B5698" w:rsidRPr="00A152E9">
              <w:rPr>
                <w:rFonts w:cs="Arial"/>
                <w:sz w:val="20"/>
                <w:szCs w:val="20"/>
              </w:rPr>
              <w:t xml:space="preserve"> </w:t>
            </w:r>
            <w:r w:rsidR="009B5698">
              <w:rPr>
                <w:rFonts w:cs="Arial"/>
                <w:sz w:val="20"/>
                <w:szCs w:val="20"/>
              </w:rPr>
              <w:t>A</w:t>
            </w:r>
            <w:r w:rsidR="009B5698" w:rsidRPr="00A152E9">
              <w:rPr>
                <w:rFonts w:cs="Arial"/>
                <w:sz w:val="20"/>
                <w:szCs w:val="20"/>
              </w:rPr>
              <w:t xml:space="preserve">nschließend Händedesinfektion </w:t>
            </w:r>
            <w:r w:rsidR="009B5698">
              <w:rPr>
                <w:rFonts w:cs="Arial"/>
                <w:sz w:val="20"/>
                <w:szCs w:val="20"/>
              </w:rPr>
              <w:t>durchführen.</w:t>
            </w:r>
            <w:r>
              <w:rPr>
                <w:rFonts w:cs="Arial"/>
                <w:sz w:val="20"/>
                <w:szCs w:val="20"/>
              </w:rPr>
              <w:t xml:space="preserve"> </w:t>
            </w:r>
            <w:r w:rsidR="009B5698" w:rsidRPr="00A81659">
              <w:rPr>
                <w:rFonts w:cs="Arial"/>
                <w:sz w:val="20"/>
                <w:szCs w:val="20"/>
              </w:rPr>
              <w:t>Nach EWZ ggf. Hände waschen.</w:t>
            </w:r>
          </w:p>
          <w:p w:rsidR="009B5698" w:rsidRPr="009B5698" w:rsidRDefault="009B5698" w:rsidP="00802EF8">
            <w:pPr>
              <w:pStyle w:val="Listenabsatz"/>
              <w:spacing w:after="40"/>
              <w:ind w:left="0"/>
              <w:rPr>
                <w:rFonts w:cs="Arial"/>
                <w:sz w:val="20"/>
                <w:szCs w:val="20"/>
              </w:rPr>
            </w:pPr>
            <w:r w:rsidRPr="009B5698">
              <w:rPr>
                <w:rFonts w:cs="Arial"/>
                <w:sz w:val="20"/>
                <w:szCs w:val="20"/>
              </w:rPr>
              <w:t xml:space="preserve">Bei starker Verschmutzung Hände vorsichtig abspülen, waschen und anschließend desinfizieren. </w:t>
            </w:r>
          </w:p>
        </w:tc>
        <w:tc>
          <w:tcPr>
            <w:tcW w:w="3118" w:type="dxa"/>
          </w:tcPr>
          <w:p w:rsidR="009B5698" w:rsidRPr="007046B5" w:rsidRDefault="009F3D7B" w:rsidP="009B5698">
            <w:pPr>
              <w:spacing w:before="40" w:after="40"/>
              <w:rPr>
                <w:rFonts w:cs="Arial"/>
                <w:sz w:val="20"/>
                <w:szCs w:val="20"/>
              </w:rPr>
            </w:pPr>
            <w:r>
              <w:rPr>
                <w:rFonts w:cs="Arial"/>
                <w:sz w:val="20"/>
                <w:szCs w:val="20"/>
              </w:rPr>
              <w:t>Einmalhandtuch</w:t>
            </w:r>
          </w:p>
        </w:tc>
      </w:tr>
      <w:tr w:rsidR="00190F89" w:rsidTr="00190F89">
        <w:tc>
          <w:tcPr>
            <w:tcW w:w="2943" w:type="dxa"/>
            <w:tcBorders>
              <w:bottom w:val="single" w:sz="4" w:space="0" w:color="auto"/>
            </w:tcBorders>
            <w:shd w:val="pct5" w:color="auto" w:fill="auto"/>
          </w:tcPr>
          <w:p w:rsidR="00190F89" w:rsidRPr="00A152E9" w:rsidRDefault="00E5171C" w:rsidP="009B5698">
            <w:pPr>
              <w:widowControl w:val="0"/>
              <w:autoSpaceDE w:val="0"/>
              <w:autoSpaceDN w:val="0"/>
              <w:adjustRightInd w:val="0"/>
              <w:spacing w:before="40" w:after="40"/>
              <w:rPr>
                <w:rFonts w:cs="Arial"/>
                <w:b/>
                <w:color w:val="000000" w:themeColor="text1"/>
                <w:sz w:val="20"/>
                <w:szCs w:val="20"/>
              </w:rPr>
            </w:pPr>
            <w:r w:rsidRPr="00A152E9">
              <w:rPr>
                <w:rFonts w:cs="Arial"/>
                <w:b/>
                <w:color w:val="000000" w:themeColor="text1"/>
                <w:sz w:val="20"/>
                <w:szCs w:val="20"/>
              </w:rPr>
              <w:t>Händewaschung vor (erstmalige</w:t>
            </w:r>
            <w:r>
              <w:rPr>
                <w:rFonts w:cs="Arial"/>
                <w:b/>
                <w:color w:val="000000" w:themeColor="text1"/>
                <w:sz w:val="20"/>
                <w:szCs w:val="20"/>
              </w:rPr>
              <w:t>r</w:t>
            </w:r>
            <w:r w:rsidRPr="00A152E9">
              <w:rPr>
                <w:rFonts w:cs="Arial"/>
                <w:b/>
                <w:color w:val="000000" w:themeColor="text1"/>
                <w:sz w:val="20"/>
                <w:szCs w:val="20"/>
              </w:rPr>
              <w:t xml:space="preserve">) </w:t>
            </w:r>
            <w:r>
              <w:rPr>
                <w:rFonts w:cs="Arial"/>
                <w:b/>
                <w:color w:val="000000" w:themeColor="text1"/>
                <w:sz w:val="20"/>
                <w:szCs w:val="20"/>
              </w:rPr>
              <w:t>c</w:t>
            </w:r>
            <w:r w:rsidRPr="00A152E9">
              <w:rPr>
                <w:rFonts w:cs="Arial"/>
                <w:b/>
                <w:color w:val="000000" w:themeColor="text1"/>
                <w:sz w:val="20"/>
                <w:szCs w:val="20"/>
              </w:rPr>
              <w:t>hirurgischer Händedesinfektion</w:t>
            </w:r>
          </w:p>
        </w:tc>
        <w:tc>
          <w:tcPr>
            <w:tcW w:w="4269" w:type="dxa"/>
          </w:tcPr>
          <w:p w:rsidR="00E5171C" w:rsidRPr="00A152E9" w:rsidRDefault="00E5171C" w:rsidP="002B7D1C">
            <w:pPr>
              <w:numPr>
                <w:ilvl w:val="0"/>
                <w:numId w:val="71"/>
              </w:numPr>
              <w:spacing w:before="40"/>
              <w:ind w:left="227" w:hanging="227"/>
              <w:rPr>
                <w:rFonts w:cs="Arial"/>
                <w:sz w:val="20"/>
                <w:szCs w:val="20"/>
              </w:rPr>
            </w:pPr>
            <w:r w:rsidRPr="00A152E9">
              <w:rPr>
                <w:rFonts w:cs="Arial"/>
                <w:sz w:val="20"/>
                <w:szCs w:val="20"/>
              </w:rPr>
              <w:t>mindestens 10 Minuten vor der am Operationstag erstmalig durchgeführten chirurgischen Händedesinfektion</w:t>
            </w:r>
          </w:p>
          <w:p w:rsidR="00190F89" w:rsidRDefault="00E5171C" w:rsidP="002B7D1C">
            <w:pPr>
              <w:numPr>
                <w:ilvl w:val="0"/>
                <w:numId w:val="71"/>
              </w:numPr>
              <w:spacing w:after="40"/>
              <w:ind w:left="227" w:hanging="227"/>
              <w:rPr>
                <w:rFonts w:cs="Arial"/>
                <w:sz w:val="20"/>
                <w:szCs w:val="20"/>
              </w:rPr>
            </w:pPr>
            <w:r w:rsidRPr="00A152E9">
              <w:rPr>
                <w:rFonts w:cs="Arial"/>
                <w:sz w:val="20"/>
                <w:szCs w:val="20"/>
              </w:rPr>
              <w:t>Wiederholung der Händewaschung nur bei sichtbarer Verschmutzung erforderlich</w:t>
            </w:r>
          </w:p>
        </w:tc>
        <w:tc>
          <w:tcPr>
            <w:tcW w:w="3953" w:type="dxa"/>
          </w:tcPr>
          <w:p w:rsidR="00190F89" w:rsidRPr="00A152E9" w:rsidRDefault="00E5171C" w:rsidP="002B7D1C">
            <w:pPr>
              <w:spacing w:before="40" w:after="40"/>
              <w:rPr>
                <w:rFonts w:cs="Arial"/>
                <w:sz w:val="20"/>
                <w:szCs w:val="20"/>
              </w:rPr>
            </w:pPr>
            <w:r w:rsidRPr="00A152E9">
              <w:rPr>
                <w:rFonts w:cs="Arial"/>
                <w:sz w:val="20"/>
                <w:szCs w:val="20"/>
              </w:rPr>
              <w:t>Hände und Unterarme bis zum Ellenbogen mit nach oben gerichteten Fingerspitzen und tief liegendem Ellenbogen waschen, abspülen und trocknen</w:t>
            </w:r>
            <w:r>
              <w:rPr>
                <w:rFonts w:cs="Arial"/>
                <w:sz w:val="20"/>
                <w:szCs w:val="20"/>
              </w:rPr>
              <w:t>.</w:t>
            </w:r>
          </w:p>
        </w:tc>
        <w:tc>
          <w:tcPr>
            <w:tcW w:w="3118" w:type="dxa"/>
          </w:tcPr>
          <w:p w:rsidR="00E5171C" w:rsidRPr="00A152E9" w:rsidRDefault="00E5171C" w:rsidP="00E5171C">
            <w:pPr>
              <w:spacing w:before="40"/>
              <w:rPr>
                <w:rFonts w:cs="Arial"/>
                <w:sz w:val="20"/>
                <w:szCs w:val="20"/>
              </w:rPr>
            </w:pPr>
            <w:r w:rsidRPr="00A152E9">
              <w:rPr>
                <w:rFonts w:cs="Arial"/>
                <w:sz w:val="20"/>
                <w:szCs w:val="20"/>
              </w:rPr>
              <w:t xml:space="preserve">Handwaschpräparat </w:t>
            </w:r>
            <w:r w:rsidRPr="00FA1011">
              <w:rPr>
                <w:rFonts w:cs="Arial"/>
                <w:i/>
                <w:color w:val="00B050"/>
                <w:sz w:val="20"/>
                <w:szCs w:val="20"/>
              </w:rPr>
              <w:t>X</w:t>
            </w:r>
          </w:p>
          <w:p w:rsidR="00E5171C" w:rsidRPr="00A152E9" w:rsidRDefault="00E5171C" w:rsidP="00E5171C">
            <w:pPr>
              <w:spacing w:line="276" w:lineRule="auto"/>
              <w:rPr>
                <w:rFonts w:cs="Arial"/>
                <w:sz w:val="20"/>
                <w:szCs w:val="20"/>
              </w:rPr>
            </w:pPr>
          </w:p>
          <w:p w:rsidR="00E5171C" w:rsidRPr="00A152E9" w:rsidRDefault="00E5171C" w:rsidP="00E5171C">
            <w:pPr>
              <w:spacing w:line="276" w:lineRule="auto"/>
              <w:rPr>
                <w:rFonts w:cs="Arial"/>
                <w:sz w:val="20"/>
                <w:szCs w:val="20"/>
              </w:rPr>
            </w:pPr>
            <w:r>
              <w:rPr>
                <w:rFonts w:cs="Arial"/>
                <w:sz w:val="20"/>
                <w:szCs w:val="20"/>
              </w:rPr>
              <w:t xml:space="preserve">EWZ: </w:t>
            </w:r>
            <w:r w:rsidRPr="00F93B28">
              <w:rPr>
                <w:rFonts w:cs="Arial"/>
                <w:sz w:val="20"/>
                <w:szCs w:val="20"/>
              </w:rPr>
              <w:t>30 - 60 Sekunden</w:t>
            </w:r>
          </w:p>
          <w:p w:rsidR="00190F89" w:rsidRPr="00A152E9" w:rsidRDefault="00E5171C" w:rsidP="00E5171C">
            <w:pPr>
              <w:spacing w:before="40" w:after="40"/>
              <w:rPr>
                <w:rFonts w:cs="Arial"/>
                <w:sz w:val="20"/>
                <w:szCs w:val="20"/>
              </w:rPr>
            </w:pPr>
            <w:r w:rsidRPr="00A152E9">
              <w:rPr>
                <w:rFonts w:cs="Arial"/>
                <w:sz w:val="20"/>
                <w:szCs w:val="20"/>
              </w:rPr>
              <w:t>Einmalhandtuch</w:t>
            </w:r>
          </w:p>
        </w:tc>
      </w:tr>
      <w:tr w:rsidR="009B5698" w:rsidTr="00190F89">
        <w:tc>
          <w:tcPr>
            <w:tcW w:w="2943" w:type="dxa"/>
            <w:tcBorders>
              <w:bottom w:val="single" w:sz="4" w:space="0" w:color="auto"/>
            </w:tcBorders>
            <w:shd w:val="pct5" w:color="auto" w:fill="auto"/>
          </w:tcPr>
          <w:p w:rsidR="009B5698" w:rsidRDefault="009B5698" w:rsidP="009B5698">
            <w:pPr>
              <w:widowControl w:val="0"/>
              <w:autoSpaceDE w:val="0"/>
              <w:autoSpaceDN w:val="0"/>
              <w:adjustRightInd w:val="0"/>
              <w:spacing w:before="40" w:after="40"/>
              <w:rPr>
                <w:b/>
                <w:sz w:val="20"/>
                <w:szCs w:val="20"/>
              </w:rPr>
            </w:pPr>
            <w:r w:rsidRPr="00A152E9">
              <w:rPr>
                <w:rFonts w:cs="Arial"/>
                <w:b/>
                <w:color w:val="000000" w:themeColor="text1"/>
                <w:sz w:val="20"/>
                <w:szCs w:val="20"/>
              </w:rPr>
              <w:t xml:space="preserve">Chirurgische </w:t>
            </w:r>
            <w:r w:rsidRPr="00A152E9">
              <w:rPr>
                <w:rFonts w:cs="Arial"/>
                <w:b/>
                <w:color w:val="000000" w:themeColor="text1"/>
                <w:sz w:val="20"/>
                <w:szCs w:val="20"/>
              </w:rPr>
              <w:lastRenderedPageBreak/>
              <w:t>Händedesinfektion</w:t>
            </w:r>
          </w:p>
        </w:tc>
        <w:tc>
          <w:tcPr>
            <w:tcW w:w="4269" w:type="dxa"/>
          </w:tcPr>
          <w:p w:rsidR="009B5698" w:rsidRPr="00A152E9" w:rsidRDefault="009B5698" w:rsidP="007D5A16">
            <w:pPr>
              <w:numPr>
                <w:ilvl w:val="0"/>
                <w:numId w:val="71"/>
              </w:numPr>
              <w:spacing w:before="40"/>
              <w:ind w:left="227" w:hanging="227"/>
              <w:rPr>
                <w:rFonts w:cs="Arial"/>
                <w:sz w:val="20"/>
                <w:szCs w:val="20"/>
              </w:rPr>
            </w:pPr>
            <w:r>
              <w:rPr>
                <w:rFonts w:cs="Arial"/>
                <w:sz w:val="20"/>
                <w:szCs w:val="20"/>
              </w:rPr>
              <w:lastRenderedPageBreak/>
              <w:t xml:space="preserve">vor </w:t>
            </w:r>
            <w:r w:rsidRPr="00A152E9">
              <w:rPr>
                <w:rFonts w:cs="Arial"/>
                <w:sz w:val="20"/>
                <w:szCs w:val="20"/>
              </w:rPr>
              <w:t xml:space="preserve">Eröffnung der Haut- und </w:t>
            </w:r>
            <w:r w:rsidRPr="00A152E9">
              <w:rPr>
                <w:rFonts w:cs="Arial"/>
                <w:sz w:val="20"/>
                <w:szCs w:val="20"/>
              </w:rPr>
              <w:lastRenderedPageBreak/>
              <w:t>Schleimhautoberfläche</w:t>
            </w:r>
          </w:p>
          <w:p w:rsidR="009B5698" w:rsidRPr="00F42942" w:rsidRDefault="009B5698" w:rsidP="002B7D1C">
            <w:pPr>
              <w:numPr>
                <w:ilvl w:val="0"/>
                <w:numId w:val="71"/>
              </w:numPr>
              <w:ind w:left="227" w:hanging="227"/>
              <w:rPr>
                <w:rFonts w:cs="Arial"/>
                <w:sz w:val="20"/>
                <w:szCs w:val="20"/>
              </w:rPr>
            </w:pPr>
            <w:r>
              <w:rPr>
                <w:rFonts w:cs="Arial"/>
                <w:sz w:val="20"/>
                <w:szCs w:val="20"/>
              </w:rPr>
              <w:t xml:space="preserve">vor </w:t>
            </w:r>
            <w:r w:rsidRPr="00A152E9">
              <w:rPr>
                <w:rFonts w:cs="Arial"/>
                <w:sz w:val="20"/>
                <w:szCs w:val="20"/>
              </w:rPr>
              <w:t xml:space="preserve">Abtragen von oberflächlicher Haut und </w:t>
            </w:r>
            <w:r w:rsidRPr="00F42942">
              <w:rPr>
                <w:rFonts w:cs="Arial"/>
                <w:sz w:val="20"/>
                <w:szCs w:val="20"/>
              </w:rPr>
              <w:t>Schleimhaut</w:t>
            </w:r>
          </w:p>
          <w:p w:rsidR="009B5698" w:rsidRPr="00F42942" w:rsidRDefault="009B5698" w:rsidP="002B7D1C">
            <w:pPr>
              <w:numPr>
                <w:ilvl w:val="0"/>
                <w:numId w:val="71"/>
              </w:numPr>
              <w:ind w:left="227" w:hanging="227"/>
              <w:rPr>
                <w:rFonts w:cs="Arial"/>
                <w:sz w:val="20"/>
                <w:szCs w:val="20"/>
              </w:rPr>
            </w:pPr>
            <w:r>
              <w:rPr>
                <w:rFonts w:cs="Arial"/>
                <w:sz w:val="20"/>
                <w:szCs w:val="20"/>
              </w:rPr>
              <w:t xml:space="preserve">bei Versorgung </w:t>
            </w:r>
            <w:r w:rsidRPr="00F42942">
              <w:rPr>
                <w:rFonts w:cs="Arial"/>
                <w:sz w:val="20"/>
                <w:szCs w:val="20"/>
              </w:rPr>
              <w:t>größere</w:t>
            </w:r>
            <w:r>
              <w:rPr>
                <w:rFonts w:cs="Arial"/>
                <w:sz w:val="20"/>
                <w:szCs w:val="20"/>
              </w:rPr>
              <w:t>r</w:t>
            </w:r>
            <w:r w:rsidRPr="00F42942">
              <w:rPr>
                <w:rFonts w:cs="Arial"/>
                <w:sz w:val="20"/>
                <w:szCs w:val="20"/>
              </w:rPr>
              <w:t xml:space="preserve"> Wund</w:t>
            </w:r>
            <w:r>
              <w:rPr>
                <w:rFonts w:cs="Arial"/>
                <w:sz w:val="20"/>
                <w:szCs w:val="20"/>
              </w:rPr>
              <w:t>en</w:t>
            </w:r>
          </w:p>
          <w:p w:rsidR="009B5698" w:rsidRPr="00F42942" w:rsidRDefault="009B5698" w:rsidP="002B7D1C">
            <w:pPr>
              <w:numPr>
                <w:ilvl w:val="0"/>
                <w:numId w:val="71"/>
              </w:numPr>
              <w:ind w:left="227" w:hanging="227"/>
              <w:rPr>
                <w:rFonts w:cs="Arial"/>
                <w:sz w:val="20"/>
                <w:szCs w:val="20"/>
              </w:rPr>
            </w:pPr>
            <w:r w:rsidRPr="00F42942">
              <w:rPr>
                <w:rFonts w:cs="Arial"/>
                <w:sz w:val="20"/>
                <w:szCs w:val="20"/>
              </w:rPr>
              <w:t>vor Operationen</w:t>
            </w:r>
          </w:p>
          <w:p w:rsidR="009B5698" w:rsidRPr="00F42942" w:rsidRDefault="009B5698" w:rsidP="002B7D1C">
            <w:pPr>
              <w:numPr>
                <w:ilvl w:val="0"/>
                <w:numId w:val="71"/>
              </w:numPr>
              <w:ind w:left="227" w:hanging="227"/>
              <w:rPr>
                <w:rFonts w:cs="Arial"/>
                <w:sz w:val="20"/>
                <w:szCs w:val="20"/>
              </w:rPr>
            </w:pPr>
            <w:r w:rsidRPr="00F42942">
              <w:rPr>
                <w:rFonts w:cs="Arial"/>
                <w:sz w:val="20"/>
                <w:szCs w:val="20"/>
              </w:rPr>
              <w:t xml:space="preserve">vor </w:t>
            </w:r>
            <w:r w:rsidR="00465219">
              <w:rPr>
                <w:rFonts w:cs="Arial"/>
                <w:sz w:val="20"/>
                <w:szCs w:val="20"/>
              </w:rPr>
              <w:t>kleineren invasiven</w:t>
            </w:r>
            <w:r w:rsidRPr="00F42942">
              <w:rPr>
                <w:rFonts w:cs="Arial"/>
                <w:sz w:val="20"/>
                <w:szCs w:val="20"/>
              </w:rPr>
              <w:t xml:space="preserve"> Eingriffen </w:t>
            </w:r>
          </w:p>
          <w:p w:rsidR="009B5698" w:rsidRDefault="009B5698" w:rsidP="002B7D1C">
            <w:pPr>
              <w:numPr>
                <w:ilvl w:val="0"/>
                <w:numId w:val="71"/>
              </w:numPr>
              <w:spacing w:after="40"/>
              <w:ind w:left="227" w:hanging="227"/>
              <w:rPr>
                <w:rFonts w:cs="Arial"/>
                <w:sz w:val="20"/>
                <w:szCs w:val="20"/>
              </w:rPr>
            </w:pPr>
            <w:r w:rsidRPr="00F42942">
              <w:rPr>
                <w:rFonts w:cs="Arial"/>
                <w:sz w:val="20"/>
                <w:szCs w:val="20"/>
              </w:rPr>
              <w:t>vor direktem Kontakt zum OP-Feld und zu sterilen Medizinprodukten</w:t>
            </w:r>
            <w:r w:rsidRPr="00A152E9">
              <w:rPr>
                <w:rFonts w:cs="Arial"/>
                <w:sz w:val="20"/>
                <w:szCs w:val="20"/>
              </w:rPr>
              <w:t>/Materialien</w:t>
            </w:r>
          </w:p>
        </w:tc>
        <w:tc>
          <w:tcPr>
            <w:tcW w:w="3953" w:type="dxa"/>
          </w:tcPr>
          <w:p w:rsidR="009B5698" w:rsidRDefault="009B5698" w:rsidP="007D5A16">
            <w:pPr>
              <w:spacing w:before="40"/>
              <w:rPr>
                <w:rFonts w:cs="Arial"/>
                <w:sz w:val="20"/>
                <w:szCs w:val="20"/>
              </w:rPr>
            </w:pPr>
            <w:r w:rsidRPr="00A152E9">
              <w:rPr>
                <w:rFonts w:cs="Arial"/>
                <w:sz w:val="20"/>
                <w:szCs w:val="20"/>
              </w:rPr>
              <w:lastRenderedPageBreak/>
              <w:t xml:space="preserve">Desinfektionsmittel wiederholt in Hände, </w:t>
            </w:r>
            <w:r w:rsidRPr="00A152E9">
              <w:rPr>
                <w:rFonts w:cs="Arial"/>
                <w:sz w:val="20"/>
                <w:szCs w:val="20"/>
              </w:rPr>
              <w:lastRenderedPageBreak/>
              <w:t>Unterarme und Ellenbogen einreiben,</w:t>
            </w:r>
            <w:r>
              <w:rPr>
                <w:rFonts w:cs="Arial"/>
                <w:sz w:val="20"/>
                <w:szCs w:val="20"/>
              </w:rPr>
              <w:t xml:space="preserve"> </w:t>
            </w:r>
            <w:r w:rsidRPr="00A152E9">
              <w:rPr>
                <w:rFonts w:cs="Arial"/>
                <w:sz w:val="20"/>
                <w:szCs w:val="20"/>
              </w:rPr>
              <w:t>über die gesamte Einwirkzeit (EWZ) feucht halten</w:t>
            </w:r>
            <w:r>
              <w:rPr>
                <w:rFonts w:cs="Arial"/>
                <w:sz w:val="20"/>
                <w:szCs w:val="20"/>
              </w:rPr>
              <w:t>.</w:t>
            </w:r>
          </w:p>
        </w:tc>
        <w:tc>
          <w:tcPr>
            <w:tcW w:w="3118" w:type="dxa"/>
          </w:tcPr>
          <w:p w:rsidR="009B5698" w:rsidRPr="00A152E9" w:rsidRDefault="009B5698" w:rsidP="009B5698">
            <w:pPr>
              <w:spacing w:before="40" w:after="40"/>
              <w:rPr>
                <w:rFonts w:cs="Arial"/>
                <w:sz w:val="20"/>
                <w:szCs w:val="20"/>
              </w:rPr>
            </w:pPr>
            <w:r w:rsidRPr="00A152E9">
              <w:rPr>
                <w:rFonts w:cs="Arial"/>
                <w:sz w:val="20"/>
                <w:szCs w:val="20"/>
              </w:rPr>
              <w:lastRenderedPageBreak/>
              <w:t>Händedesinfektionsmittel</w:t>
            </w:r>
            <w:r w:rsidRPr="00A152E9" w:rsidDel="0092498A">
              <w:rPr>
                <w:rFonts w:cs="Arial"/>
                <w:sz w:val="20"/>
                <w:szCs w:val="20"/>
              </w:rPr>
              <w:t xml:space="preserve"> </w:t>
            </w:r>
            <w:r w:rsidRPr="00FA1011">
              <w:rPr>
                <w:rFonts w:cs="Arial"/>
                <w:i/>
                <w:color w:val="00B050"/>
                <w:sz w:val="20"/>
                <w:szCs w:val="20"/>
              </w:rPr>
              <w:t>X</w:t>
            </w:r>
          </w:p>
          <w:p w:rsidR="009B5698" w:rsidRPr="00A152E9" w:rsidRDefault="009B5698" w:rsidP="009B5698">
            <w:pPr>
              <w:spacing w:before="40" w:after="40"/>
              <w:rPr>
                <w:rFonts w:cs="Arial"/>
                <w:sz w:val="20"/>
                <w:szCs w:val="20"/>
              </w:rPr>
            </w:pPr>
            <w:r w:rsidRPr="00A152E9">
              <w:rPr>
                <w:rFonts w:cs="Arial"/>
                <w:sz w:val="20"/>
                <w:szCs w:val="20"/>
              </w:rPr>
              <w:lastRenderedPageBreak/>
              <w:t xml:space="preserve">EWZ: </w:t>
            </w:r>
            <w:r w:rsidRPr="00FA1011">
              <w:rPr>
                <w:rFonts w:cs="Arial"/>
                <w:i/>
                <w:color w:val="00B050"/>
                <w:sz w:val="20"/>
                <w:szCs w:val="20"/>
              </w:rPr>
              <w:t>X</w:t>
            </w:r>
            <w:r>
              <w:rPr>
                <w:rFonts w:cs="Arial"/>
                <w:i/>
                <w:color w:val="00B050"/>
                <w:sz w:val="20"/>
                <w:szCs w:val="20"/>
              </w:rPr>
              <w:t xml:space="preserve"> </w:t>
            </w:r>
            <w:r w:rsidRPr="002C3983">
              <w:rPr>
                <w:rFonts w:cs="Arial"/>
                <w:i/>
                <w:color w:val="00B050"/>
                <w:sz w:val="20"/>
                <w:szCs w:val="20"/>
              </w:rPr>
              <w:t>Minuten</w:t>
            </w:r>
          </w:p>
        </w:tc>
      </w:tr>
      <w:tr w:rsidR="009B5698" w:rsidTr="00190F89">
        <w:trPr>
          <w:trHeight w:val="975"/>
        </w:trPr>
        <w:tc>
          <w:tcPr>
            <w:tcW w:w="2943" w:type="dxa"/>
            <w:shd w:val="pct5" w:color="auto" w:fill="auto"/>
          </w:tcPr>
          <w:p w:rsidR="009B5698" w:rsidRPr="00A152E9" w:rsidRDefault="009B5698" w:rsidP="009B5698">
            <w:pPr>
              <w:widowControl w:val="0"/>
              <w:autoSpaceDE w:val="0"/>
              <w:autoSpaceDN w:val="0"/>
              <w:adjustRightInd w:val="0"/>
              <w:spacing w:before="40" w:after="40"/>
              <w:rPr>
                <w:rFonts w:cs="Arial"/>
                <w:b/>
                <w:color w:val="000000" w:themeColor="text1"/>
                <w:sz w:val="20"/>
                <w:szCs w:val="20"/>
              </w:rPr>
            </w:pPr>
            <w:r w:rsidRPr="00A152E9">
              <w:rPr>
                <w:rFonts w:cs="Arial"/>
                <w:b/>
                <w:color w:val="000000" w:themeColor="text1"/>
                <w:sz w:val="20"/>
                <w:szCs w:val="20"/>
              </w:rPr>
              <w:lastRenderedPageBreak/>
              <w:t>Hautschutz</w:t>
            </w:r>
          </w:p>
        </w:tc>
        <w:tc>
          <w:tcPr>
            <w:tcW w:w="4269" w:type="dxa"/>
          </w:tcPr>
          <w:p w:rsidR="009B5698" w:rsidRPr="00A152E9" w:rsidRDefault="009B5698" w:rsidP="00C00FA9">
            <w:pPr>
              <w:numPr>
                <w:ilvl w:val="0"/>
                <w:numId w:val="71"/>
              </w:numPr>
              <w:spacing w:before="40"/>
              <w:ind w:left="227" w:hanging="227"/>
              <w:rPr>
                <w:rFonts w:cs="Arial"/>
                <w:sz w:val="20"/>
                <w:szCs w:val="20"/>
              </w:rPr>
            </w:pPr>
            <w:r w:rsidRPr="00A152E9">
              <w:rPr>
                <w:rFonts w:cs="Arial"/>
                <w:sz w:val="20"/>
                <w:szCs w:val="20"/>
              </w:rPr>
              <w:t xml:space="preserve">bei Bedarf </w:t>
            </w:r>
          </w:p>
          <w:p w:rsidR="009B5698" w:rsidRPr="00A152E9" w:rsidRDefault="009B5698" w:rsidP="00C00FA9">
            <w:pPr>
              <w:numPr>
                <w:ilvl w:val="0"/>
                <w:numId w:val="71"/>
              </w:numPr>
              <w:ind w:left="227" w:hanging="227"/>
              <w:rPr>
                <w:rFonts w:cs="Arial"/>
                <w:sz w:val="20"/>
                <w:szCs w:val="20"/>
              </w:rPr>
            </w:pPr>
            <w:r w:rsidRPr="00A152E9">
              <w:rPr>
                <w:rFonts w:cs="Arial"/>
                <w:sz w:val="20"/>
                <w:szCs w:val="20"/>
              </w:rPr>
              <w:t>bei längerem Tragen von Handschuhen</w:t>
            </w:r>
          </w:p>
          <w:p w:rsidR="009B5698" w:rsidRDefault="009B5698" w:rsidP="00E5171C">
            <w:pPr>
              <w:numPr>
                <w:ilvl w:val="0"/>
                <w:numId w:val="71"/>
              </w:numPr>
              <w:spacing w:after="40"/>
              <w:ind w:left="227" w:hanging="227"/>
              <w:rPr>
                <w:rFonts w:cs="Arial"/>
                <w:sz w:val="20"/>
                <w:szCs w:val="20"/>
              </w:rPr>
            </w:pPr>
            <w:r w:rsidRPr="00A152E9">
              <w:rPr>
                <w:rFonts w:cs="Arial"/>
                <w:sz w:val="20"/>
                <w:szCs w:val="20"/>
              </w:rPr>
              <w:t>vor und während der Arbeit und ggf. zusätzlich in Arbeitspausen</w:t>
            </w:r>
          </w:p>
        </w:tc>
        <w:tc>
          <w:tcPr>
            <w:tcW w:w="3953" w:type="dxa"/>
          </w:tcPr>
          <w:p w:rsidR="009B5698" w:rsidRPr="00A152E9" w:rsidRDefault="009B5698" w:rsidP="00C00FA9">
            <w:pPr>
              <w:spacing w:before="40"/>
              <w:rPr>
                <w:rFonts w:cs="Arial"/>
                <w:sz w:val="20"/>
                <w:szCs w:val="20"/>
              </w:rPr>
            </w:pPr>
            <w:r w:rsidRPr="00A152E9">
              <w:rPr>
                <w:rFonts w:cs="Arial"/>
                <w:sz w:val="20"/>
                <w:szCs w:val="20"/>
              </w:rPr>
              <w:t>Hautschutzmittel aus Spender oder Tube in die Haut einmassieren</w:t>
            </w:r>
            <w:r>
              <w:rPr>
                <w:rFonts w:cs="Arial"/>
                <w:sz w:val="20"/>
                <w:szCs w:val="20"/>
              </w:rPr>
              <w:t>.</w:t>
            </w:r>
          </w:p>
        </w:tc>
        <w:tc>
          <w:tcPr>
            <w:tcW w:w="3118" w:type="dxa"/>
          </w:tcPr>
          <w:p w:rsidR="009B5698" w:rsidRPr="00A152E9" w:rsidRDefault="009B5698" w:rsidP="009B5698">
            <w:pPr>
              <w:spacing w:before="40" w:after="40"/>
              <w:rPr>
                <w:rFonts w:cs="Arial"/>
                <w:sz w:val="20"/>
                <w:szCs w:val="20"/>
              </w:rPr>
            </w:pPr>
            <w:r w:rsidRPr="00A152E9">
              <w:rPr>
                <w:rFonts w:cs="Arial"/>
                <w:sz w:val="20"/>
                <w:szCs w:val="20"/>
              </w:rPr>
              <w:t xml:space="preserve">Hautschutzmittel </w:t>
            </w:r>
            <w:r w:rsidRPr="00FA1011">
              <w:rPr>
                <w:rFonts w:cs="Arial"/>
                <w:i/>
                <w:color w:val="00B050"/>
                <w:sz w:val="20"/>
                <w:szCs w:val="20"/>
              </w:rPr>
              <w:t>X</w:t>
            </w:r>
          </w:p>
        </w:tc>
      </w:tr>
      <w:tr w:rsidR="009B5698" w:rsidTr="007D4676">
        <w:tc>
          <w:tcPr>
            <w:tcW w:w="2943" w:type="dxa"/>
            <w:shd w:val="pct5" w:color="auto" w:fill="auto"/>
          </w:tcPr>
          <w:p w:rsidR="009B5698" w:rsidRPr="00A152E9" w:rsidRDefault="009B5698" w:rsidP="009B5698">
            <w:pPr>
              <w:widowControl w:val="0"/>
              <w:autoSpaceDE w:val="0"/>
              <w:autoSpaceDN w:val="0"/>
              <w:adjustRightInd w:val="0"/>
              <w:spacing w:before="40" w:after="40"/>
              <w:rPr>
                <w:rFonts w:cs="Arial"/>
                <w:b/>
                <w:color w:val="000000" w:themeColor="text1"/>
                <w:sz w:val="20"/>
                <w:szCs w:val="20"/>
              </w:rPr>
            </w:pPr>
            <w:r w:rsidRPr="00A152E9">
              <w:rPr>
                <w:rFonts w:cs="Arial"/>
                <w:b/>
                <w:color w:val="000000" w:themeColor="text1"/>
                <w:sz w:val="20"/>
                <w:szCs w:val="20"/>
              </w:rPr>
              <w:t>Hautpflege</w:t>
            </w:r>
          </w:p>
        </w:tc>
        <w:tc>
          <w:tcPr>
            <w:tcW w:w="4269" w:type="dxa"/>
          </w:tcPr>
          <w:p w:rsidR="009B5698" w:rsidRPr="00A152E9" w:rsidRDefault="009B5698" w:rsidP="001F3FD6">
            <w:pPr>
              <w:numPr>
                <w:ilvl w:val="0"/>
                <w:numId w:val="71"/>
              </w:numPr>
              <w:spacing w:before="40"/>
              <w:ind w:left="227" w:hanging="227"/>
              <w:jc w:val="both"/>
              <w:rPr>
                <w:rFonts w:cs="Arial"/>
                <w:sz w:val="20"/>
                <w:szCs w:val="20"/>
              </w:rPr>
            </w:pPr>
            <w:r w:rsidRPr="00A152E9">
              <w:rPr>
                <w:rFonts w:cs="Arial"/>
                <w:sz w:val="20"/>
                <w:szCs w:val="20"/>
              </w:rPr>
              <w:t>mehrmals täglich</w:t>
            </w:r>
          </w:p>
          <w:p w:rsidR="009B5698" w:rsidRPr="00A152E9" w:rsidRDefault="009B5698" w:rsidP="007D4676">
            <w:pPr>
              <w:numPr>
                <w:ilvl w:val="0"/>
                <w:numId w:val="71"/>
              </w:numPr>
              <w:spacing w:after="40"/>
              <w:ind w:left="227" w:hanging="227"/>
              <w:rPr>
                <w:rFonts w:cs="Arial"/>
                <w:sz w:val="20"/>
                <w:szCs w:val="20"/>
              </w:rPr>
            </w:pPr>
            <w:r>
              <w:rPr>
                <w:rFonts w:cs="Arial"/>
                <w:sz w:val="20"/>
                <w:szCs w:val="20"/>
              </w:rPr>
              <w:t xml:space="preserve">ggf. </w:t>
            </w:r>
            <w:r w:rsidRPr="00A152E9">
              <w:rPr>
                <w:rFonts w:cs="Arial"/>
                <w:sz w:val="20"/>
                <w:szCs w:val="20"/>
              </w:rPr>
              <w:t>am Dienstende</w:t>
            </w:r>
          </w:p>
        </w:tc>
        <w:tc>
          <w:tcPr>
            <w:tcW w:w="3953" w:type="dxa"/>
          </w:tcPr>
          <w:p w:rsidR="009B5698" w:rsidRPr="00A152E9" w:rsidRDefault="009B5698" w:rsidP="00C00FA9">
            <w:pPr>
              <w:spacing w:before="40"/>
              <w:rPr>
                <w:rFonts w:cs="Arial"/>
                <w:sz w:val="20"/>
                <w:szCs w:val="20"/>
              </w:rPr>
            </w:pPr>
            <w:r w:rsidRPr="00A152E9">
              <w:rPr>
                <w:rFonts w:cs="Arial"/>
                <w:sz w:val="20"/>
                <w:szCs w:val="20"/>
              </w:rPr>
              <w:t>Hautpflegemittel aus Spender oder Tube in die Haut einmassieren</w:t>
            </w:r>
            <w:r>
              <w:rPr>
                <w:rFonts w:cs="Arial"/>
                <w:sz w:val="20"/>
                <w:szCs w:val="20"/>
              </w:rPr>
              <w:t>.</w:t>
            </w:r>
          </w:p>
        </w:tc>
        <w:tc>
          <w:tcPr>
            <w:tcW w:w="3118" w:type="dxa"/>
          </w:tcPr>
          <w:p w:rsidR="009B5698" w:rsidRPr="00A152E9" w:rsidRDefault="009B5698" w:rsidP="009B5698">
            <w:pPr>
              <w:spacing w:before="40" w:after="40"/>
              <w:rPr>
                <w:rFonts w:cs="Arial"/>
                <w:sz w:val="20"/>
                <w:szCs w:val="20"/>
              </w:rPr>
            </w:pPr>
            <w:r w:rsidRPr="00A152E9">
              <w:rPr>
                <w:rFonts w:cs="Arial"/>
                <w:sz w:val="20"/>
                <w:szCs w:val="20"/>
              </w:rPr>
              <w:t xml:space="preserve">Hautpflegemittel </w:t>
            </w:r>
            <w:r w:rsidRPr="00FA1011">
              <w:rPr>
                <w:rFonts w:cs="Arial"/>
                <w:i/>
                <w:color w:val="00B050"/>
                <w:sz w:val="20"/>
                <w:szCs w:val="20"/>
              </w:rPr>
              <w:t>X</w:t>
            </w:r>
          </w:p>
        </w:tc>
      </w:tr>
      <w:tr w:rsidR="009B5698" w:rsidTr="00190F89">
        <w:trPr>
          <w:trHeight w:val="975"/>
        </w:trPr>
        <w:tc>
          <w:tcPr>
            <w:tcW w:w="2943" w:type="dxa"/>
            <w:shd w:val="pct5" w:color="auto" w:fill="auto"/>
          </w:tcPr>
          <w:p w:rsidR="009B5698" w:rsidRPr="00A152E9" w:rsidRDefault="009B5698" w:rsidP="009B5698">
            <w:pPr>
              <w:widowControl w:val="0"/>
              <w:autoSpaceDE w:val="0"/>
              <w:autoSpaceDN w:val="0"/>
              <w:adjustRightInd w:val="0"/>
              <w:spacing w:before="40" w:after="40"/>
              <w:rPr>
                <w:rFonts w:cs="Arial"/>
                <w:b/>
                <w:color w:val="000000" w:themeColor="text1"/>
                <w:sz w:val="20"/>
                <w:szCs w:val="20"/>
              </w:rPr>
            </w:pPr>
            <w:r w:rsidRPr="00A152E9">
              <w:rPr>
                <w:rFonts w:cs="Arial"/>
                <w:b/>
                <w:color w:val="000000" w:themeColor="text1"/>
                <w:sz w:val="20"/>
                <w:szCs w:val="20"/>
              </w:rPr>
              <w:t>Handschuhe</w:t>
            </w:r>
          </w:p>
        </w:tc>
        <w:tc>
          <w:tcPr>
            <w:tcW w:w="4269" w:type="dxa"/>
          </w:tcPr>
          <w:p w:rsidR="009B5698" w:rsidRPr="00A152E9" w:rsidRDefault="009B5698" w:rsidP="00C00FA9">
            <w:pPr>
              <w:numPr>
                <w:ilvl w:val="0"/>
                <w:numId w:val="71"/>
              </w:numPr>
              <w:spacing w:before="40"/>
              <w:ind w:left="227" w:hanging="227"/>
              <w:rPr>
                <w:rFonts w:cs="Arial"/>
                <w:sz w:val="20"/>
                <w:szCs w:val="20"/>
              </w:rPr>
            </w:pPr>
            <w:r>
              <w:rPr>
                <w:rFonts w:cs="Arial"/>
                <w:sz w:val="20"/>
                <w:szCs w:val="20"/>
              </w:rPr>
              <w:t xml:space="preserve">bei </w:t>
            </w:r>
            <w:r w:rsidRPr="00A152E9">
              <w:rPr>
                <w:rFonts w:cs="Arial"/>
                <w:sz w:val="20"/>
                <w:szCs w:val="20"/>
              </w:rPr>
              <w:t>Kontakt mit Körperflüssigkeiten und mit Erregern kontaminierte Materialien</w:t>
            </w:r>
          </w:p>
          <w:p w:rsidR="009B5698" w:rsidRPr="00A152E9" w:rsidRDefault="009B5698" w:rsidP="00C00FA9">
            <w:pPr>
              <w:numPr>
                <w:ilvl w:val="0"/>
                <w:numId w:val="71"/>
              </w:numPr>
              <w:ind w:left="227" w:hanging="227"/>
              <w:contextualSpacing/>
              <w:rPr>
                <w:rFonts w:cs="Arial"/>
                <w:sz w:val="20"/>
                <w:szCs w:val="20"/>
              </w:rPr>
            </w:pPr>
            <w:r>
              <w:rPr>
                <w:rFonts w:cs="Arial"/>
                <w:sz w:val="20"/>
                <w:szCs w:val="20"/>
              </w:rPr>
              <w:t>bei s</w:t>
            </w:r>
            <w:r w:rsidRPr="00A152E9">
              <w:rPr>
                <w:rFonts w:cs="Arial"/>
                <w:sz w:val="20"/>
                <w:szCs w:val="20"/>
              </w:rPr>
              <w:t>teril durchzuführende</w:t>
            </w:r>
            <w:r>
              <w:rPr>
                <w:rFonts w:cs="Arial"/>
                <w:sz w:val="20"/>
                <w:szCs w:val="20"/>
              </w:rPr>
              <w:t>n</w:t>
            </w:r>
            <w:r w:rsidRPr="00A152E9">
              <w:rPr>
                <w:rFonts w:cs="Arial"/>
                <w:sz w:val="20"/>
                <w:szCs w:val="20"/>
              </w:rPr>
              <w:t xml:space="preserve"> operative</w:t>
            </w:r>
            <w:r>
              <w:rPr>
                <w:rFonts w:cs="Arial"/>
                <w:sz w:val="20"/>
                <w:szCs w:val="20"/>
              </w:rPr>
              <w:t>n</w:t>
            </w:r>
            <w:r w:rsidRPr="00A152E9">
              <w:rPr>
                <w:rFonts w:cs="Arial"/>
                <w:sz w:val="20"/>
                <w:szCs w:val="20"/>
              </w:rPr>
              <w:t xml:space="preserve"> und diagnostische</w:t>
            </w:r>
            <w:r>
              <w:rPr>
                <w:rFonts w:cs="Arial"/>
                <w:sz w:val="20"/>
                <w:szCs w:val="20"/>
              </w:rPr>
              <w:t>n</w:t>
            </w:r>
            <w:r w:rsidRPr="00A152E9">
              <w:rPr>
                <w:rFonts w:cs="Arial"/>
                <w:sz w:val="20"/>
                <w:szCs w:val="20"/>
              </w:rPr>
              <w:t xml:space="preserve"> Maßnahmen</w:t>
            </w:r>
          </w:p>
          <w:p w:rsidR="009B5698" w:rsidRPr="00A152E9" w:rsidRDefault="009B5698" w:rsidP="00C00FA9">
            <w:pPr>
              <w:numPr>
                <w:ilvl w:val="0"/>
                <w:numId w:val="71"/>
              </w:numPr>
              <w:ind w:left="227" w:hanging="227"/>
              <w:contextualSpacing/>
              <w:rPr>
                <w:rFonts w:cs="Arial"/>
                <w:sz w:val="20"/>
                <w:szCs w:val="20"/>
              </w:rPr>
            </w:pPr>
            <w:r>
              <w:rPr>
                <w:rFonts w:cs="Arial"/>
                <w:sz w:val="20"/>
                <w:szCs w:val="20"/>
              </w:rPr>
              <w:t xml:space="preserve">bei </w:t>
            </w:r>
            <w:r w:rsidRPr="00A152E9">
              <w:rPr>
                <w:rFonts w:cs="Arial"/>
                <w:sz w:val="20"/>
                <w:szCs w:val="20"/>
              </w:rPr>
              <w:t>Umgang mit Chemikalien während Reinigungs- und Desinfektionstätigkeiten</w:t>
            </w:r>
          </w:p>
          <w:p w:rsidR="009B5698" w:rsidRPr="00A152E9" w:rsidRDefault="009B5698" w:rsidP="001F3FD6">
            <w:pPr>
              <w:numPr>
                <w:ilvl w:val="0"/>
                <w:numId w:val="71"/>
              </w:numPr>
              <w:spacing w:after="40"/>
              <w:ind w:left="227" w:hanging="227"/>
              <w:rPr>
                <w:rFonts w:cs="Arial"/>
                <w:sz w:val="20"/>
                <w:szCs w:val="20"/>
              </w:rPr>
            </w:pPr>
            <w:r>
              <w:rPr>
                <w:rFonts w:cs="Arial"/>
                <w:color w:val="000000" w:themeColor="text1"/>
                <w:sz w:val="20"/>
                <w:szCs w:val="20"/>
              </w:rPr>
              <w:t xml:space="preserve">bei </w:t>
            </w:r>
            <w:r w:rsidRPr="00704545">
              <w:rPr>
                <w:rFonts w:cs="Arial"/>
                <w:color w:val="000000" w:themeColor="text1"/>
                <w:sz w:val="20"/>
                <w:szCs w:val="20"/>
              </w:rPr>
              <w:t>Aufbereitung von Medizinprodukten</w:t>
            </w:r>
          </w:p>
        </w:tc>
        <w:tc>
          <w:tcPr>
            <w:tcW w:w="3953" w:type="dxa"/>
          </w:tcPr>
          <w:p w:rsidR="009B5698" w:rsidRPr="00802EF8" w:rsidRDefault="009B5698" w:rsidP="00802EF8">
            <w:pPr>
              <w:spacing w:before="40" w:after="80"/>
              <w:rPr>
                <w:rFonts w:cs="Arial"/>
                <w:sz w:val="20"/>
                <w:szCs w:val="20"/>
              </w:rPr>
            </w:pPr>
            <w:r w:rsidRPr="00802EF8">
              <w:rPr>
                <w:rFonts w:cs="Arial"/>
                <w:sz w:val="20"/>
                <w:szCs w:val="20"/>
              </w:rPr>
              <w:t>Auf trockene Hände anlegen.</w:t>
            </w:r>
          </w:p>
          <w:p w:rsidR="009B5698" w:rsidRPr="00802EF8" w:rsidRDefault="009B5698" w:rsidP="00802EF8">
            <w:pPr>
              <w:spacing w:after="80"/>
              <w:rPr>
                <w:rFonts w:cs="Arial"/>
                <w:sz w:val="20"/>
                <w:szCs w:val="20"/>
              </w:rPr>
            </w:pPr>
            <w:r w:rsidRPr="00802EF8">
              <w:rPr>
                <w:rFonts w:cs="Arial"/>
                <w:sz w:val="20"/>
                <w:szCs w:val="20"/>
              </w:rPr>
              <w:t>Beim Ablegen eine Umgebungs-kontamination vermeiden.</w:t>
            </w:r>
          </w:p>
          <w:p w:rsidR="009B5698" w:rsidRPr="00802EF8" w:rsidRDefault="009B5698" w:rsidP="00802EF8">
            <w:pPr>
              <w:rPr>
                <w:rFonts w:cs="Arial"/>
                <w:sz w:val="20"/>
                <w:szCs w:val="20"/>
              </w:rPr>
            </w:pPr>
            <w:r w:rsidRPr="00802EF8">
              <w:rPr>
                <w:rFonts w:cs="Arial"/>
                <w:sz w:val="20"/>
                <w:szCs w:val="20"/>
              </w:rPr>
              <w:t>Abschließend Hände desinfizieren.</w:t>
            </w:r>
          </w:p>
        </w:tc>
        <w:tc>
          <w:tcPr>
            <w:tcW w:w="3118" w:type="dxa"/>
          </w:tcPr>
          <w:p w:rsidR="009B5698" w:rsidRPr="00A152E9" w:rsidRDefault="009B5698" w:rsidP="009B5698">
            <w:pPr>
              <w:spacing w:before="40" w:after="40"/>
              <w:rPr>
                <w:rFonts w:cs="Arial"/>
                <w:sz w:val="20"/>
                <w:szCs w:val="20"/>
              </w:rPr>
            </w:pPr>
            <w:r w:rsidRPr="00A152E9">
              <w:rPr>
                <w:rFonts w:cs="Arial"/>
                <w:sz w:val="20"/>
                <w:szCs w:val="20"/>
              </w:rPr>
              <w:t>Handschuhe laut Handschuhplan</w:t>
            </w:r>
          </w:p>
        </w:tc>
      </w:tr>
      <w:tr w:rsidR="009B5698" w:rsidTr="00140742">
        <w:tc>
          <w:tcPr>
            <w:tcW w:w="2943" w:type="dxa"/>
            <w:vMerge w:val="restart"/>
            <w:shd w:val="pct5" w:color="auto" w:fill="auto"/>
          </w:tcPr>
          <w:p w:rsidR="009B5698" w:rsidRPr="00A152E9" w:rsidRDefault="009B5698" w:rsidP="009B5698">
            <w:pPr>
              <w:widowControl w:val="0"/>
              <w:autoSpaceDE w:val="0"/>
              <w:autoSpaceDN w:val="0"/>
              <w:adjustRightInd w:val="0"/>
              <w:spacing w:before="40" w:after="40"/>
              <w:rPr>
                <w:rFonts w:cs="Arial"/>
                <w:b/>
                <w:color w:val="000000" w:themeColor="text1"/>
                <w:sz w:val="20"/>
                <w:szCs w:val="20"/>
              </w:rPr>
            </w:pPr>
            <w:r w:rsidRPr="00A152E9">
              <w:rPr>
                <w:rFonts w:cs="Arial"/>
                <w:b/>
                <w:color w:val="000000" w:themeColor="text1"/>
                <w:sz w:val="20"/>
                <w:szCs w:val="20"/>
              </w:rPr>
              <w:t>Spenderaufbereitung</w:t>
            </w:r>
          </w:p>
        </w:tc>
        <w:tc>
          <w:tcPr>
            <w:tcW w:w="4269" w:type="dxa"/>
          </w:tcPr>
          <w:p w:rsidR="009B5698" w:rsidRPr="00F93B28" w:rsidRDefault="009B5698" w:rsidP="00190F89">
            <w:pPr>
              <w:pStyle w:val="Listenabsatz"/>
              <w:numPr>
                <w:ilvl w:val="0"/>
                <w:numId w:val="71"/>
              </w:numPr>
              <w:spacing w:before="40"/>
              <w:ind w:left="227" w:hanging="227"/>
              <w:rPr>
                <w:rFonts w:cs="Arial"/>
                <w:sz w:val="20"/>
                <w:szCs w:val="20"/>
              </w:rPr>
            </w:pPr>
            <w:r w:rsidRPr="00F93B28">
              <w:rPr>
                <w:rFonts w:cs="Arial"/>
                <w:sz w:val="20"/>
                <w:szCs w:val="20"/>
              </w:rPr>
              <w:t xml:space="preserve">Bedienhebel: täglich </w:t>
            </w:r>
          </w:p>
          <w:p w:rsidR="009B5698" w:rsidRPr="00A152E9" w:rsidRDefault="009B5698" w:rsidP="00190F89">
            <w:pPr>
              <w:numPr>
                <w:ilvl w:val="0"/>
                <w:numId w:val="71"/>
              </w:numPr>
              <w:spacing w:after="40"/>
              <w:ind w:left="227" w:hanging="227"/>
              <w:jc w:val="both"/>
              <w:rPr>
                <w:rFonts w:cs="Arial"/>
                <w:sz w:val="20"/>
                <w:szCs w:val="20"/>
              </w:rPr>
            </w:pPr>
            <w:r>
              <w:rPr>
                <w:rFonts w:cs="Arial"/>
                <w:sz w:val="20"/>
                <w:szCs w:val="20"/>
              </w:rPr>
              <w:t>Gehäuse: bei sichtbarer Verschmutzung</w:t>
            </w:r>
          </w:p>
        </w:tc>
        <w:tc>
          <w:tcPr>
            <w:tcW w:w="3953" w:type="dxa"/>
          </w:tcPr>
          <w:p w:rsidR="009B5698" w:rsidRPr="00A152E9" w:rsidRDefault="009B5698" w:rsidP="009B5698">
            <w:pPr>
              <w:spacing w:before="40"/>
              <w:rPr>
                <w:rFonts w:cs="Arial"/>
                <w:sz w:val="20"/>
                <w:szCs w:val="20"/>
              </w:rPr>
            </w:pPr>
            <w:r>
              <w:rPr>
                <w:rFonts w:cs="Arial"/>
                <w:sz w:val="20"/>
                <w:szCs w:val="20"/>
              </w:rPr>
              <w:t>Wischdesinfektion</w:t>
            </w:r>
          </w:p>
        </w:tc>
        <w:tc>
          <w:tcPr>
            <w:tcW w:w="3118" w:type="dxa"/>
            <w:vMerge w:val="restart"/>
          </w:tcPr>
          <w:p w:rsidR="009B5698" w:rsidRPr="00217341" w:rsidRDefault="009B5698" w:rsidP="009B5698">
            <w:pPr>
              <w:spacing w:before="40"/>
              <w:rPr>
                <w:rFonts w:cs="Arial"/>
                <w:color w:val="000000" w:themeColor="text1"/>
                <w:sz w:val="20"/>
                <w:szCs w:val="20"/>
              </w:rPr>
            </w:pPr>
            <w:r w:rsidRPr="00217341">
              <w:rPr>
                <w:rFonts w:cs="Arial"/>
                <w:color w:val="000000" w:themeColor="text1"/>
                <w:sz w:val="20"/>
                <w:szCs w:val="20"/>
              </w:rPr>
              <w:t xml:space="preserve">Produkt </w:t>
            </w:r>
            <w:r w:rsidRPr="00F93B28">
              <w:rPr>
                <w:rFonts w:cs="Arial"/>
                <w:color w:val="00B050"/>
                <w:sz w:val="20"/>
                <w:szCs w:val="20"/>
              </w:rPr>
              <w:t>X</w:t>
            </w:r>
          </w:p>
          <w:p w:rsidR="009B5698" w:rsidRPr="00F93B28" w:rsidRDefault="009B5698" w:rsidP="009B5698">
            <w:pPr>
              <w:spacing w:before="40" w:after="40"/>
              <w:rPr>
                <w:rFonts w:cs="Arial"/>
                <w:color w:val="000000" w:themeColor="text1"/>
                <w:sz w:val="20"/>
                <w:szCs w:val="20"/>
              </w:rPr>
            </w:pPr>
            <w:r w:rsidRPr="00217341">
              <w:rPr>
                <w:rFonts w:cs="Arial"/>
                <w:color w:val="000000" w:themeColor="text1"/>
                <w:sz w:val="20"/>
                <w:szCs w:val="20"/>
              </w:rPr>
              <w:t>Konzentration:</w:t>
            </w:r>
            <w:r>
              <w:rPr>
                <w:rFonts w:cs="Arial"/>
                <w:color w:val="000000" w:themeColor="text1"/>
                <w:sz w:val="20"/>
                <w:szCs w:val="20"/>
              </w:rPr>
              <w:t xml:space="preserve">            </w:t>
            </w:r>
            <w:r w:rsidRPr="00217341">
              <w:rPr>
                <w:rFonts w:cs="Arial"/>
                <w:color w:val="000000" w:themeColor="text1"/>
                <w:sz w:val="20"/>
                <w:szCs w:val="20"/>
              </w:rPr>
              <w:t>EWZ:</w:t>
            </w:r>
          </w:p>
          <w:p w:rsidR="009B5698" w:rsidRDefault="009B5698" w:rsidP="009B5698">
            <w:pPr>
              <w:spacing w:before="40" w:after="40"/>
              <w:rPr>
                <w:rFonts w:cs="Arial"/>
                <w:sz w:val="20"/>
                <w:szCs w:val="20"/>
                <w:highlight w:val="yellow"/>
              </w:rPr>
            </w:pPr>
          </w:p>
          <w:p w:rsidR="009B5698" w:rsidRPr="00F93B28" w:rsidRDefault="009B5698" w:rsidP="009B5698">
            <w:pPr>
              <w:spacing w:before="40" w:after="40"/>
              <w:rPr>
                <w:rFonts w:cs="Arial"/>
                <w:color w:val="00B050"/>
                <w:sz w:val="20"/>
                <w:szCs w:val="20"/>
              </w:rPr>
            </w:pPr>
            <w:r w:rsidRPr="00676632">
              <w:rPr>
                <w:rFonts w:cs="Arial"/>
                <w:sz w:val="20"/>
                <w:szCs w:val="20"/>
              </w:rPr>
              <w:t>Händed</w:t>
            </w:r>
            <w:r w:rsidRPr="00A152E9">
              <w:rPr>
                <w:rFonts w:cs="Arial"/>
                <w:sz w:val="20"/>
                <w:szCs w:val="20"/>
              </w:rPr>
              <w:t>esinfektionsmittel</w:t>
            </w:r>
            <w:r w:rsidRPr="00A152E9" w:rsidDel="0092498A">
              <w:rPr>
                <w:rFonts w:cs="Arial"/>
                <w:sz w:val="20"/>
                <w:szCs w:val="20"/>
              </w:rPr>
              <w:t xml:space="preserve"> </w:t>
            </w:r>
            <w:r w:rsidRPr="00F93B28">
              <w:rPr>
                <w:rFonts w:cs="Arial"/>
                <w:color w:val="00B050"/>
                <w:sz w:val="20"/>
                <w:szCs w:val="20"/>
              </w:rPr>
              <w:t>X</w:t>
            </w:r>
          </w:p>
          <w:p w:rsidR="009B5698" w:rsidRPr="00A152E9" w:rsidRDefault="009B5698" w:rsidP="009B5698">
            <w:pPr>
              <w:spacing w:before="40" w:after="40"/>
              <w:rPr>
                <w:rFonts w:cs="Arial"/>
                <w:sz w:val="20"/>
                <w:szCs w:val="20"/>
              </w:rPr>
            </w:pPr>
            <w:r w:rsidRPr="00A152E9">
              <w:rPr>
                <w:rFonts w:cs="Arial"/>
                <w:sz w:val="20"/>
                <w:szCs w:val="20"/>
              </w:rPr>
              <w:t xml:space="preserve">EWZ: </w:t>
            </w:r>
            <w:r w:rsidRPr="00F93B28">
              <w:rPr>
                <w:rFonts w:cs="Arial"/>
                <w:color w:val="00B050"/>
                <w:sz w:val="20"/>
                <w:szCs w:val="20"/>
              </w:rPr>
              <w:t>X</w:t>
            </w:r>
          </w:p>
        </w:tc>
      </w:tr>
      <w:tr w:rsidR="009B5698" w:rsidTr="00190F89">
        <w:trPr>
          <w:trHeight w:val="975"/>
        </w:trPr>
        <w:tc>
          <w:tcPr>
            <w:tcW w:w="2943" w:type="dxa"/>
            <w:vMerge/>
            <w:shd w:val="pct5" w:color="auto" w:fill="auto"/>
          </w:tcPr>
          <w:p w:rsidR="009B5698" w:rsidRPr="00A152E9" w:rsidRDefault="009B5698" w:rsidP="009B5698">
            <w:pPr>
              <w:widowControl w:val="0"/>
              <w:autoSpaceDE w:val="0"/>
              <w:autoSpaceDN w:val="0"/>
              <w:adjustRightInd w:val="0"/>
              <w:spacing w:before="40" w:after="40"/>
              <w:rPr>
                <w:rFonts w:cs="Arial"/>
                <w:b/>
                <w:color w:val="000000" w:themeColor="text1"/>
                <w:sz w:val="20"/>
                <w:szCs w:val="20"/>
              </w:rPr>
            </w:pPr>
          </w:p>
        </w:tc>
        <w:tc>
          <w:tcPr>
            <w:tcW w:w="4269" w:type="dxa"/>
          </w:tcPr>
          <w:p w:rsidR="009B5698" w:rsidRDefault="009B5698" w:rsidP="00190F89">
            <w:pPr>
              <w:numPr>
                <w:ilvl w:val="0"/>
                <w:numId w:val="71"/>
              </w:numPr>
              <w:spacing w:before="40"/>
              <w:ind w:left="227" w:hanging="227"/>
              <w:rPr>
                <w:rFonts w:cs="Arial"/>
                <w:sz w:val="20"/>
                <w:szCs w:val="20"/>
              </w:rPr>
            </w:pPr>
            <w:r w:rsidRPr="00A152E9">
              <w:rPr>
                <w:rFonts w:cs="Arial"/>
                <w:sz w:val="20"/>
                <w:szCs w:val="20"/>
              </w:rPr>
              <w:t>Spender für Handwaschpräpara</w:t>
            </w:r>
            <w:r>
              <w:rPr>
                <w:rFonts w:cs="Arial"/>
                <w:sz w:val="20"/>
                <w:szCs w:val="20"/>
              </w:rPr>
              <w:t xml:space="preserve">t: </w:t>
            </w:r>
            <w:r w:rsidRPr="00A152E9">
              <w:rPr>
                <w:rFonts w:cs="Arial"/>
                <w:sz w:val="20"/>
                <w:szCs w:val="20"/>
              </w:rPr>
              <w:t>bei jedem Wechsel der Flasche</w:t>
            </w:r>
            <w:r>
              <w:rPr>
                <w:rFonts w:cs="Arial"/>
                <w:sz w:val="20"/>
                <w:szCs w:val="20"/>
              </w:rPr>
              <w:t xml:space="preserve"> </w:t>
            </w:r>
          </w:p>
          <w:p w:rsidR="009B5698" w:rsidRPr="00A152E9" w:rsidRDefault="009B5698" w:rsidP="00190F89">
            <w:pPr>
              <w:numPr>
                <w:ilvl w:val="0"/>
                <w:numId w:val="71"/>
              </w:numPr>
              <w:spacing w:after="40"/>
              <w:ind w:left="227" w:hanging="227"/>
              <w:rPr>
                <w:rFonts w:cs="Arial"/>
                <w:sz w:val="20"/>
                <w:szCs w:val="20"/>
              </w:rPr>
            </w:pPr>
            <w:r>
              <w:rPr>
                <w:rFonts w:cs="Arial"/>
                <w:sz w:val="20"/>
                <w:szCs w:val="20"/>
              </w:rPr>
              <w:t>alle Spender: halbjährlich</w:t>
            </w:r>
          </w:p>
        </w:tc>
        <w:tc>
          <w:tcPr>
            <w:tcW w:w="3953" w:type="dxa"/>
          </w:tcPr>
          <w:p w:rsidR="00465219" w:rsidRPr="00802EF8" w:rsidRDefault="009B5698" w:rsidP="00802EF8">
            <w:pPr>
              <w:spacing w:before="40" w:after="80"/>
              <w:rPr>
                <w:rFonts w:cs="Arial"/>
                <w:sz w:val="20"/>
                <w:szCs w:val="20"/>
              </w:rPr>
            </w:pPr>
            <w:r w:rsidRPr="00802EF8">
              <w:rPr>
                <w:rFonts w:cs="Arial"/>
                <w:sz w:val="20"/>
                <w:szCs w:val="20"/>
              </w:rPr>
              <w:t>Abwischen Steigrohr mit Einmal</w:t>
            </w:r>
            <w:r w:rsidR="009F3D7B" w:rsidRPr="00802EF8">
              <w:rPr>
                <w:rFonts w:cs="Arial"/>
                <w:sz w:val="20"/>
                <w:szCs w:val="20"/>
              </w:rPr>
              <w:t>hand</w:t>
            </w:r>
            <w:r w:rsidRPr="00802EF8">
              <w:rPr>
                <w:rFonts w:cs="Arial"/>
                <w:sz w:val="20"/>
                <w:szCs w:val="20"/>
              </w:rPr>
              <w:t xml:space="preserve">tuch, Reinigung der Dosierpumpe unter fließendem Wasser, Trocknen, </w:t>
            </w:r>
          </w:p>
          <w:p w:rsidR="00465219" w:rsidRPr="00802EF8" w:rsidRDefault="009B5698" w:rsidP="00802EF8">
            <w:pPr>
              <w:spacing w:after="80"/>
              <w:rPr>
                <w:rFonts w:cs="Arial"/>
                <w:sz w:val="20"/>
                <w:szCs w:val="20"/>
              </w:rPr>
            </w:pPr>
            <w:r w:rsidRPr="00802EF8">
              <w:rPr>
                <w:rFonts w:cs="Arial"/>
                <w:sz w:val="20"/>
                <w:szCs w:val="20"/>
              </w:rPr>
              <w:t>Reinigung des Spendergehäuses unter fließendem heißen Wasser, Trocknen, Wischdesinfizieren von Spenderge</w:t>
            </w:r>
            <w:r w:rsidR="00D6056A" w:rsidRPr="00802EF8">
              <w:rPr>
                <w:rFonts w:cs="Arial"/>
                <w:sz w:val="20"/>
                <w:szCs w:val="20"/>
              </w:rPr>
              <w:t>-</w:t>
            </w:r>
            <w:r w:rsidRPr="00802EF8">
              <w:rPr>
                <w:rFonts w:cs="Arial"/>
                <w:sz w:val="20"/>
                <w:szCs w:val="20"/>
              </w:rPr>
              <w:t xml:space="preserve">häuse, Rückwand und Dosierpumpe, </w:t>
            </w:r>
          </w:p>
          <w:p w:rsidR="009B5698" w:rsidRPr="00802EF8" w:rsidRDefault="009B5698" w:rsidP="00802EF8">
            <w:pPr>
              <w:rPr>
                <w:rFonts w:cs="Arial"/>
                <w:sz w:val="20"/>
                <w:szCs w:val="20"/>
              </w:rPr>
            </w:pPr>
            <w:r w:rsidRPr="00802EF8">
              <w:rPr>
                <w:rFonts w:cs="Arial"/>
                <w:sz w:val="20"/>
                <w:szCs w:val="20"/>
              </w:rPr>
              <w:t>Zusammensetzen des Spenders und wiederholtes Durchpumpen eines Desinfektionsmittels.</w:t>
            </w:r>
          </w:p>
        </w:tc>
        <w:tc>
          <w:tcPr>
            <w:tcW w:w="3118" w:type="dxa"/>
            <w:vMerge/>
          </w:tcPr>
          <w:p w:rsidR="009B5698" w:rsidRPr="00A152E9" w:rsidRDefault="009B5698" w:rsidP="009B5698">
            <w:pPr>
              <w:spacing w:before="40" w:after="40"/>
              <w:rPr>
                <w:rFonts w:cs="Arial"/>
                <w:sz w:val="20"/>
                <w:szCs w:val="20"/>
              </w:rPr>
            </w:pPr>
          </w:p>
        </w:tc>
      </w:tr>
    </w:tbl>
    <w:p w:rsidR="00516136" w:rsidRDefault="00516136">
      <w:r>
        <w:br w:type="page"/>
      </w:r>
    </w:p>
    <w:tbl>
      <w:tblPr>
        <w:tblStyle w:val="Tabellenraster15"/>
        <w:tblW w:w="0" w:type="auto"/>
        <w:tblLook w:val="04A0" w:firstRow="1" w:lastRow="0" w:firstColumn="1" w:lastColumn="0" w:noHBand="0" w:noVBand="1"/>
      </w:tblPr>
      <w:tblGrid>
        <w:gridCol w:w="2802"/>
        <w:gridCol w:w="4252"/>
        <w:gridCol w:w="3969"/>
        <w:gridCol w:w="3404"/>
      </w:tblGrid>
      <w:tr w:rsidR="00516136" w:rsidRPr="008E08ED" w:rsidTr="00583CB9">
        <w:tc>
          <w:tcPr>
            <w:tcW w:w="14427" w:type="dxa"/>
            <w:gridSpan w:val="4"/>
            <w:shd w:val="pct10" w:color="auto" w:fill="auto"/>
          </w:tcPr>
          <w:p w:rsidR="00516136" w:rsidRPr="008E08ED" w:rsidRDefault="00516136" w:rsidP="00A31AA5">
            <w:pPr>
              <w:spacing w:before="40" w:after="40"/>
              <w:rPr>
                <w:b/>
                <w:szCs w:val="22"/>
              </w:rPr>
            </w:pPr>
            <w:r w:rsidRPr="008E08ED">
              <w:rPr>
                <w:b/>
                <w:szCs w:val="22"/>
              </w:rPr>
              <w:lastRenderedPageBreak/>
              <w:t>Handschuhplan</w:t>
            </w:r>
          </w:p>
        </w:tc>
      </w:tr>
      <w:tr w:rsidR="00516136" w:rsidRPr="008E08ED" w:rsidTr="00583CB9">
        <w:tc>
          <w:tcPr>
            <w:tcW w:w="2802" w:type="dxa"/>
            <w:tcBorders>
              <w:bottom w:val="single" w:sz="4" w:space="0" w:color="auto"/>
            </w:tcBorders>
            <w:shd w:val="pct10" w:color="auto" w:fill="auto"/>
          </w:tcPr>
          <w:p w:rsidR="00516136" w:rsidRPr="008E08ED" w:rsidRDefault="00516136" w:rsidP="00A31AA5">
            <w:pPr>
              <w:spacing w:before="40" w:after="40"/>
              <w:rPr>
                <w:rFonts w:cs="Arial"/>
                <w:b/>
                <w:szCs w:val="22"/>
              </w:rPr>
            </w:pPr>
            <w:r w:rsidRPr="008E08ED">
              <w:rPr>
                <w:rFonts w:cs="Arial"/>
                <w:b/>
                <w:szCs w:val="22"/>
              </w:rPr>
              <w:t>Was</w:t>
            </w:r>
          </w:p>
        </w:tc>
        <w:tc>
          <w:tcPr>
            <w:tcW w:w="4252" w:type="dxa"/>
            <w:shd w:val="pct10" w:color="auto" w:fill="auto"/>
          </w:tcPr>
          <w:p w:rsidR="00516136" w:rsidRPr="008E08ED" w:rsidRDefault="00516136" w:rsidP="00A31AA5">
            <w:pPr>
              <w:spacing w:before="40" w:after="40"/>
              <w:rPr>
                <w:rFonts w:cs="Arial"/>
                <w:b/>
                <w:szCs w:val="22"/>
              </w:rPr>
            </w:pPr>
            <w:r w:rsidRPr="008E08ED">
              <w:rPr>
                <w:rFonts w:cs="Arial"/>
                <w:b/>
                <w:szCs w:val="22"/>
              </w:rPr>
              <w:t>Wann</w:t>
            </w:r>
          </w:p>
        </w:tc>
        <w:tc>
          <w:tcPr>
            <w:tcW w:w="3969" w:type="dxa"/>
            <w:shd w:val="pct10" w:color="auto" w:fill="auto"/>
          </w:tcPr>
          <w:p w:rsidR="00516136" w:rsidRPr="008E08ED" w:rsidRDefault="008E08ED" w:rsidP="00A31AA5">
            <w:pPr>
              <w:spacing w:before="40" w:after="40"/>
              <w:rPr>
                <w:rFonts w:cs="Arial"/>
                <w:b/>
                <w:szCs w:val="22"/>
              </w:rPr>
            </w:pPr>
            <w:r w:rsidRPr="008E08ED">
              <w:rPr>
                <w:rFonts w:cs="Arial"/>
                <w:b/>
                <w:szCs w:val="22"/>
              </w:rPr>
              <w:t>W</w:t>
            </w:r>
            <w:r w:rsidR="00516136" w:rsidRPr="008E08ED">
              <w:rPr>
                <w:rFonts w:cs="Arial"/>
                <w:b/>
                <w:szCs w:val="22"/>
              </w:rPr>
              <w:t>ie</w:t>
            </w:r>
          </w:p>
        </w:tc>
        <w:tc>
          <w:tcPr>
            <w:tcW w:w="3404" w:type="dxa"/>
            <w:shd w:val="pct10" w:color="auto" w:fill="auto"/>
          </w:tcPr>
          <w:p w:rsidR="00516136" w:rsidRPr="008E08ED" w:rsidRDefault="008E08ED" w:rsidP="00A31AA5">
            <w:pPr>
              <w:spacing w:before="40" w:after="40"/>
              <w:rPr>
                <w:rFonts w:cs="Arial"/>
                <w:b/>
                <w:szCs w:val="22"/>
              </w:rPr>
            </w:pPr>
            <w:r>
              <w:rPr>
                <w:rFonts w:cs="Arial"/>
                <w:b/>
                <w:szCs w:val="22"/>
              </w:rPr>
              <w:t>W</w:t>
            </w:r>
            <w:r w:rsidR="00516136" w:rsidRPr="008E08ED">
              <w:rPr>
                <w:rFonts w:cs="Arial"/>
                <w:b/>
                <w:szCs w:val="22"/>
              </w:rPr>
              <w:t>omit</w:t>
            </w:r>
          </w:p>
        </w:tc>
      </w:tr>
      <w:tr w:rsidR="00516136" w:rsidRPr="00516136" w:rsidTr="00583CB9">
        <w:tc>
          <w:tcPr>
            <w:tcW w:w="2802" w:type="dxa"/>
            <w:shd w:val="pct5" w:color="auto" w:fill="auto"/>
          </w:tcPr>
          <w:p w:rsidR="00516136" w:rsidRPr="004E2E2E" w:rsidRDefault="00DF3ECE" w:rsidP="00CF31BC">
            <w:pPr>
              <w:spacing w:before="40" w:after="40"/>
              <w:rPr>
                <w:b/>
                <w:sz w:val="20"/>
                <w:szCs w:val="20"/>
              </w:rPr>
            </w:pPr>
            <w:r>
              <w:rPr>
                <w:rFonts w:cs="Arial"/>
                <w:b/>
                <w:color w:val="000000" w:themeColor="text1"/>
                <w:sz w:val="20"/>
                <w:szCs w:val="20"/>
              </w:rPr>
              <w:t>M</w:t>
            </w:r>
            <w:r w:rsidR="00516136" w:rsidRPr="004E2E2E">
              <w:rPr>
                <w:rFonts w:cs="Arial"/>
                <w:b/>
                <w:color w:val="000000" w:themeColor="text1"/>
                <w:sz w:val="20"/>
                <w:szCs w:val="20"/>
              </w:rPr>
              <w:t>edizinische Einmalhandschuhe</w:t>
            </w:r>
          </w:p>
        </w:tc>
        <w:tc>
          <w:tcPr>
            <w:tcW w:w="4252" w:type="dxa"/>
          </w:tcPr>
          <w:p w:rsidR="00516136" w:rsidRPr="00516136" w:rsidRDefault="00516136" w:rsidP="00516136">
            <w:pPr>
              <w:spacing w:before="40"/>
              <w:rPr>
                <w:rFonts w:cs="Arial"/>
                <w:sz w:val="20"/>
                <w:szCs w:val="20"/>
              </w:rPr>
            </w:pPr>
            <w:r w:rsidRPr="00516136">
              <w:rPr>
                <w:rFonts w:cs="Arial"/>
                <w:sz w:val="20"/>
                <w:szCs w:val="20"/>
              </w:rPr>
              <w:t>bei vorhersehbarem oder wahrscheinlichem Erregerkontakt, z.B.</w:t>
            </w:r>
          </w:p>
          <w:p w:rsidR="00516136" w:rsidRPr="00516136" w:rsidRDefault="00516136" w:rsidP="00A31AA5">
            <w:pPr>
              <w:numPr>
                <w:ilvl w:val="0"/>
                <w:numId w:val="78"/>
              </w:numPr>
              <w:spacing w:before="40" w:after="40"/>
              <w:ind w:left="227" w:hanging="227"/>
              <w:contextualSpacing/>
              <w:rPr>
                <w:rFonts w:cs="Arial"/>
                <w:sz w:val="20"/>
                <w:szCs w:val="20"/>
              </w:rPr>
            </w:pPr>
            <w:r w:rsidRPr="00516136">
              <w:rPr>
                <w:rFonts w:cs="Arial"/>
                <w:sz w:val="20"/>
                <w:szCs w:val="20"/>
              </w:rPr>
              <w:t>mögliche</w:t>
            </w:r>
            <w:r w:rsidR="00DF3ECE">
              <w:rPr>
                <w:rFonts w:cs="Arial"/>
                <w:sz w:val="20"/>
                <w:szCs w:val="20"/>
              </w:rPr>
              <w:t>r</w:t>
            </w:r>
            <w:r w:rsidRPr="00516136">
              <w:rPr>
                <w:rFonts w:cs="Arial"/>
                <w:sz w:val="20"/>
                <w:szCs w:val="20"/>
              </w:rPr>
              <w:t xml:space="preserve"> Kontakt zu Körperflüssigkeiten </w:t>
            </w:r>
          </w:p>
          <w:p w:rsidR="004D55AE" w:rsidRPr="004D55AE" w:rsidRDefault="00516136" w:rsidP="00A31AA5">
            <w:pPr>
              <w:numPr>
                <w:ilvl w:val="0"/>
                <w:numId w:val="78"/>
              </w:numPr>
              <w:spacing w:before="40" w:after="40"/>
              <w:ind w:left="227" w:hanging="227"/>
              <w:rPr>
                <w:sz w:val="20"/>
                <w:szCs w:val="20"/>
              </w:rPr>
            </w:pPr>
            <w:r w:rsidRPr="00516136">
              <w:rPr>
                <w:rFonts w:cs="Arial"/>
                <w:sz w:val="20"/>
                <w:szCs w:val="20"/>
              </w:rPr>
              <w:t>mögliche Verschmutzung mit Körperflüssigkeiten</w:t>
            </w:r>
          </w:p>
        </w:tc>
        <w:tc>
          <w:tcPr>
            <w:tcW w:w="3969" w:type="dxa"/>
            <w:vMerge w:val="restart"/>
          </w:tcPr>
          <w:p w:rsidR="00516136" w:rsidRPr="00516136" w:rsidRDefault="00DF3ECE" w:rsidP="00D61DCF">
            <w:pPr>
              <w:numPr>
                <w:ilvl w:val="0"/>
                <w:numId w:val="7"/>
              </w:numPr>
              <w:tabs>
                <w:tab w:val="clear" w:pos="720"/>
              </w:tabs>
              <w:spacing w:before="40"/>
              <w:ind w:left="227" w:hanging="227"/>
              <w:rPr>
                <w:rFonts w:cs="Arial"/>
                <w:sz w:val="20"/>
                <w:szCs w:val="20"/>
              </w:rPr>
            </w:pPr>
            <w:r>
              <w:rPr>
                <w:rFonts w:cs="Arial"/>
                <w:sz w:val="20"/>
                <w:szCs w:val="20"/>
              </w:rPr>
              <w:t>G</w:t>
            </w:r>
            <w:r w:rsidR="00516136" w:rsidRPr="00516136">
              <w:rPr>
                <w:rFonts w:cs="Arial"/>
                <w:sz w:val="20"/>
                <w:szCs w:val="20"/>
              </w:rPr>
              <w:t>ezielt einsetzen und nur so lange wie nötig tragen</w:t>
            </w:r>
            <w:r>
              <w:rPr>
                <w:rFonts w:cs="Arial"/>
                <w:sz w:val="20"/>
                <w:szCs w:val="20"/>
              </w:rPr>
              <w:t>.</w:t>
            </w:r>
          </w:p>
          <w:p w:rsidR="00516136" w:rsidRPr="00516136" w:rsidRDefault="00DF3ECE" w:rsidP="00A31AA5">
            <w:pPr>
              <w:numPr>
                <w:ilvl w:val="0"/>
                <w:numId w:val="7"/>
              </w:numPr>
              <w:tabs>
                <w:tab w:val="clear" w:pos="720"/>
              </w:tabs>
              <w:ind w:left="227" w:hanging="227"/>
              <w:rPr>
                <w:rFonts w:cs="Arial"/>
                <w:sz w:val="20"/>
                <w:szCs w:val="20"/>
              </w:rPr>
            </w:pPr>
            <w:r>
              <w:rPr>
                <w:rFonts w:cs="Arial"/>
                <w:sz w:val="20"/>
                <w:szCs w:val="20"/>
              </w:rPr>
              <w:t xml:space="preserve">Auf </w:t>
            </w:r>
            <w:r w:rsidR="00516136" w:rsidRPr="00516136">
              <w:rPr>
                <w:rFonts w:cs="Arial"/>
                <w:sz w:val="20"/>
                <w:szCs w:val="20"/>
              </w:rPr>
              <w:t>saubere, trockene Hände</w:t>
            </w:r>
            <w:r>
              <w:rPr>
                <w:rFonts w:cs="Arial"/>
                <w:sz w:val="20"/>
                <w:szCs w:val="20"/>
              </w:rPr>
              <w:t xml:space="preserve"> anlegen.</w:t>
            </w:r>
          </w:p>
          <w:p w:rsidR="00516136" w:rsidRPr="00516136" w:rsidRDefault="00516136" w:rsidP="00A31AA5">
            <w:pPr>
              <w:numPr>
                <w:ilvl w:val="0"/>
                <w:numId w:val="7"/>
              </w:numPr>
              <w:tabs>
                <w:tab w:val="clear" w:pos="720"/>
              </w:tabs>
              <w:ind w:left="227" w:hanging="227"/>
              <w:rPr>
                <w:rFonts w:cs="Arial"/>
                <w:sz w:val="20"/>
                <w:szCs w:val="20"/>
              </w:rPr>
            </w:pPr>
            <w:r w:rsidRPr="00516136">
              <w:rPr>
                <w:rFonts w:cs="Arial"/>
                <w:sz w:val="20"/>
                <w:szCs w:val="20"/>
              </w:rPr>
              <w:t>Handschuhe wechseln, wenn sie beschädigt oder innen feucht sind</w:t>
            </w:r>
            <w:r w:rsidR="00DF3ECE">
              <w:rPr>
                <w:rFonts w:cs="Arial"/>
                <w:sz w:val="20"/>
                <w:szCs w:val="20"/>
              </w:rPr>
              <w:t>.</w:t>
            </w:r>
          </w:p>
          <w:p w:rsidR="00516136" w:rsidRPr="00516136" w:rsidRDefault="00516136" w:rsidP="00A31AA5">
            <w:pPr>
              <w:numPr>
                <w:ilvl w:val="0"/>
                <w:numId w:val="7"/>
              </w:numPr>
              <w:tabs>
                <w:tab w:val="clear" w:pos="720"/>
              </w:tabs>
              <w:ind w:left="227" w:hanging="227"/>
              <w:rPr>
                <w:rFonts w:cs="Arial"/>
                <w:sz w:val="20"/>
                <w:szCs w:val="20"/>
              </w:rPr>
            </w:pPr>
            <w:r w:rsidRPr="00516136">
              <w:rPr>
                <w:rFonts w:cs="Arial"/>
                <w:sz w:val="20"/>
                <w:szCs w:val="20"/>
              </w:rPr>
              <w:t>Einmalhandschuhe nur einmal benutzen und danach entsorgen</w:t>
            </w:r>
            <w:r w:rsidR="00DF3ECE">
              <w:rPr>
                <w:rFonts w:cs="Arial"/>
                <w:sz w:val="20"/>
                <w:szCs w:val="20"/>
              </w:rPr>
              <w:t>.</w:t>
            </w:r>
          </w:p>
          <w:p w:rsidR="00516136" w:rsidRPr="00516136" w:rsidRDefault="00DF3ECE" w:rsidP="00A31AA5">
            <w:pPr>
              <w:numPr>
                <w:ilvl w:val="0"/>
                <w:numId w:val="7"/>
              </w:numPr>
              <w:tabs>
                <w:tab w:val="clear" w:pos="720"/>
              </w:tabs>
              <w:ind w:left="227" w:hanging="227"/>
              <w:rPr>
                <w:rFonts w:cs="Arial"/>
                <w:sz w:val="20"/>
                <w:szCs w:val="20"/>
              </w:rPr>
            </w:pPr>
            <w:r>
              <w:rPr>
                <w:rFonts w:cs="Arial"/>
                <w:sz w:val="20"/>
                <w:szCs w:val="20"/>
              </w:rPr>
              <w:t>R</w:t>
            </w:r>
            <w:r w:rsidR="00516136" w:rsidRPr="00516136">
              <w:rPr>
                <w:rFonts w:cs="Arial"/>
                <w:sz w:val="20"/>
                <w:szCs w:val="20"/>
              </w:rPr>
              <w:t>ichtige Größe auswählen</w:t>
            </w:r>
            <w:r>
              <w:rPr>
                <w:rFonts w:cs="Arial"/>
                <w:sz w:val="20"/>
                <w:szCs w:val="20"/>
              </w:rPr>
              <w:t>.</w:t>
            </w:r>
          </w:p>
          <w:p w:rsidR="00516136" w:rsidRPr="00516136" w:rsidRDefault="00DF3ECE" w:rsidP="00A31AA5">
            <w:pPr>
              <w:numPr>
                <w:ilvl w:val="0"/>
                <w:numId w:val="7"/>
              </w:numPr>
              <w:tabs>
                <w:tab w:val="clear" w:pos="720"/>
              </w:tabs>
              <w:ind w:left="227" w:hanging="227"/>
              <w:rPr>
                <w:rFonts w:cs="Arial"/>
                <w:sz w:val="20"/>
                <w:szCs w:val="20"/>
              </w:rPr>
            </w:pPr>
            <w:r>
              <w:rPr>
                <w:rFonts w:cs="Arial"/>
                <w:sz w:val="20"/>
                <w:szCs w:val="20"/>
              </w:rPr>
              <w:t>V</w:t>
            </w:r>
            <w:r w:rsidR="00516136" w:rsidRPr="00516136">
              <w:rPr>
                <w:rFonts w:cs="Arial"/>
                <w:sz w:val="20"/>
                <w:szCs w:val="20"/>
              </w:rPr>
              <w:t>om Hersteller vorgegebene maximale Expositionsdauer bei Anwendung von Chemikalien nicht überschreiten</w:t>
            </w:r>
            <w:r>
              <w:rPr>
                <w:rFonts w:cs="Arial"/>
                <w:sz w:val="20"/>
                <w:szCs w:val="20"/>
              </w:rPr>
              <w:t>.</w:t>
            </w:r>
          </w:p>
          <w:p w:rsidR="00516136" w:rsidRPr="00DF3ECE" w:rsidRDefault="00516136" w:rsidP="00A31AA5">
            <w:pPr>
              <w:numPr>
                <w:ilvl w:val="0"/>
                <w:numId w:val="7"/>
              </w:numPr>
              <w:tabs>
                <w:tab w:val="num" w:pos="300"/>
              </w:tabs>
              <w:ind w:left="227" w:hanging="227"/>
              <w:contextualSpacing/>
              <w:rPr>
                <w:sz w:val="20"/>
                <w:szCs w:val="20"/>
              </w:rPr>
            </w:pPr>
            <w:r w:rsidRPr="00516136">
              <w:rPr>
                <w:rFonts w:cs="Arial"/>
                <w:sz w:val="20"/>
                <w:szCs w:val="20"/>
              </w:rPr>
              <w:t>Tragen von Handschuhen entbindet nicht von der Pflicht einer Händedesinfektion vor und nach der entsprechenden Tätigkeit</w:t>
            </w:r>
            <w:r w:rsidR="00DF3ECE">
              <w:rPr>
                <w:rFonts w:cs="Arial"/>
                <w:sz w:val="20"/>
                <w:szCs w:val="20"/>
              </w:rPr>
              <w:t>.</w:t>
            </w:r>
          </w:p>
          <w:p w:rsidR="00DF3ECE" w:rsidRPr="00DF3ECE" w:rsidRDefault="00DF3ECE" w:rsidP="00EE31A8">
            <w:pPr>
              <w:numPr>
                <w:ilvl w:val="0"/>
                <w:numId w:val="7"/>
              </w:numPr>
              <w:tabs>
                <w:tab w:val="num" w:pos="300"/>
              </w:tabs>
              <w:ind w:left="227" w:hanging="227"/>
              <w:rPr>
                <w:sz w:val="20"/>
                <w:szCs w:val="20"/>
              </w:rPr>
            </w:pPr>
            <w:r>
              <w:rPr>
                <w:rFonts w:cs="Arial"/>
                <w:sz w:val="20"/>
                <w:szCs w:val="20"/>
              </w:rPr>
              <w:t>Haushaltshandschuhe für Reinigungstätigkeiten nach Benutzung entsorgen. Bei mehrfacher Verwendung:</w:t>
            </w:r>
          </w:p>
          <w:p w:rsidR="00DF3ECE" w:rsidRDefault="00DF3ECE" w:rsidP="00A31AA5">
            <w:pPr>
              <w:numPr>
                <w:ilvl w:val="0"/>
                <w:numId w:val="128"/>
              </w:numPr>
              <w:ind w:left="454" w:hanging="227"/>
              <w:rPr>
                <w:rFonts w:cs="Arial"/>
                <w:sz w:val="20"/>
                <w:szCs w:val="20"/>
              </w:rPr>
            </w:pPr>
            <w:r w:rsidRPr="00DF3ECE">
              <w:rPr>
                <w:rFonts w:cs="Arial"/>
                <w:sz w:val="20"/>
                <w:szCs w:val="20"/>
              </w:rPr>
              <w:t>personenbezogen einsetzen</w:t>
            </w:r>
          </w:p>
          <w:p w:rsidR="00516136" w:rsidRPr="00540DC2" w:rsidRDefault="00DF3ECE" w:rsidP="00806B31">
            <w:pPr>
              <w:numPr>
                <w:ilvl w:val="0"/>
                <w:numId w:val="128"/>
              </w:numPr>
              <w:spacing w:after="40"/>
              <w:ind w:left="454" w:hanging="227"/>
            </w:pPr>
            <w:r w:rsidRPr="00DF3ECE">
              <w:rPr>
                <w:rFonts w:cs="Arial"/>
                <w:sz w:val="20"/>
                <w:szCs w:val="20"/>
              </w:rPr>
              <w:t>nach validierten Desinfektions-verfahren</w:t>
            </w:r>
            <w:r w:rsidR="00540DC2">
              <w:rPr>
                <w:rFonts w:cs="Arial"/>
                <w:sz w:val="20"/>
                <w:szCs w:val="20"/>
              </w:rPr>
              <w:t xml:space="preserve"> aufbereiten und </w:t>
            </w:r>
            <w:r w:rsidRPr="00DF3ECE">
              <w:rPr>
                <w:rFonts w:cs="Arial"/>
                <w:sz w:val="20"/>
                <w:szCs w:val="20"/>
              </w:rPr>
              <w:t xml:space="preserve"> hygienisch lagern</w:t>
            </w:r>
            <w:r>
              <w:rPr>
                <w:rFonts w:cs="Arial"/>
                <w:sz w:val="20"/>
                <w:szCs w:val="20"/>
              </w:rPr>
              <w:t xml:space="preserve"> </w:t>
            </w:r>
          </w:p>
        </w:tc>
        <w:tc>
          <w:tcPr>
            <w:tcW w:w="3404" w:type="dxa"/>
          </w:tcPr>
          <w:p w:rsidR="00516136" w:rsidRPr="00F93B28" w:rsidRDefault="00516136" w:rsidP="00D61DCF">
            <w:pPr>
              <w:spacing w:before="40"/>
              <w:rPr>
                <w:i/>
                <w:sz w:val="20"/>
                <w:szCs w:val="20"/>
              </w:rPr>
            </w:pPr>
            <w:r w:rsidRPr="00F93B28">
              <w:rPr>
                <w:rFonts w:cs="Arial"/>
                <w:i/>
                <w:color w:val="00B050"/>
                <w:sz w:val="20"/>
                <w:szCs w:val="20"/>
              </w:rPr>
              <w:t>Bezeichnung Handschuh</w:t>
            </w:r>
            <w:r w:rsidR="008570C7">
              <w:rPr>
                <w:rFonts w:cs="Arial"/>
                <w:i/>
                <w:color w:val="00B050"/>
                <w:sz w:val="20"/>
                <w:szCs w:val="20"/>
              </w:rPr>
              <w:t>e</w:t>
            </w:r>
          </w:p>
        </w:tc>
      </w:tr>
      <w:tr w:rsidR="00516136" w:rsidRPr="00516136" w:rsidTr="00583CB9">
        <w:tc>
          <w:tcPr>
            <w:tcW w:w="2802" w:type="dxa"/>
            <w:shd w:val="pct5" w:color="auto" w:fill="auto"/>
          </w:tcPr>
          <w:p w:rsidR="00516136" w:rsidRPr="00516136" w:rsidRDefault="00516136" w:rsidP="00CF31BC">
            <w:pPr>
              <w:widowControl w:val="0"/>
              <w:autoSpaceDE w:val="0"/>
              <w:autoSpaceDN w:val="0"/>
              <w:adjustRightInd w:val="0"/>
              <w:spacing w:before="40" w:after="40"/>
              <w:rPr>
                <w:rFonts w:cs="Arial"/>
                <w:b/>
                <w:color w:val="000000" w:themeColor="text1"/>
                <w:sz w:val="20"/>
                <w:szCs w:val="20"/>
              </w:rPr>
            </w:pPr>
            <w:r w:rsidRPr="00516136">
              <w:rPr>
                <w:rFonts w:cs="Arial"/>
                <w:b/>
                <w:color w:val="000000" w:themeColor="text1"/>
                <w:sz w:val="20"/>
                <w:szCs w:val="20"/>
              </w:rPr>
              <w:t>Sterile medizinische Einmalhandschuh</w:t>
            </w:r>
            <w:r w:rsidR="00CF31BC">
              <w:rPr>
                <w:rFonts w:cs="Arial"/>
                <w:b/>
                <w:color w:val="000000" w:themeColor="text1"/>
                <w:sz w:val="20"/>
                <w:szCs w:val="20"/>
              </w:rPr>
              <w:t>e</w:t>
            </w:r>
            <w:r w:rsidRPr="00516136">
              <w:rPr>
                <w:rFonts w:cs="Arial"/>
                <w:b/>
                <w:color w:val="000000" w:themeColor="text1"/>
                <w:sz w:val="20"/>
                <w:szCs w:val="20"/>
              </w:rPr>
              <w:t xml:space="preserve"> </w:t>
            </w:r>
          </w:p>
        </w:tc>
        <w:tc>
          <w:tcPr>
            <w:tcW w:w="4252" w:type="dxa"/>
          </w:tcPr>
          <w:p w:rsidR="00516136" w:rsidRPr="00516136" w:rsidRDefault="00516136" w:rsidP="00EE31A8">
            <w:pPr>
              <w:numPr>
                <w:ilvl w:val="0"/>
                <w:numId w:val="78"/>
              </w:numPr>
              <w:spacing w:before="40"/>
              <w:ind w:left="227" w:hanging="227"/>
              <w:rPr>
                <w:rFonts w:cs="Arial"/>
                <w:sz w:val="20"/>
                <w:szCs w:val="20"/>
              </w:rPr>
            </w:pPr>
            <w:r w:rsidRPr="00516136">
              <w:rPr>
                <w:rFonts w:cs="Arial"/>
                <w:sz w:val="20"/>
                <w:szCs w:val="20"/>
              </w:rPr>
              <w:t>Vorbereitung steriler Arbeitsflächen/Materialien</w:t>
            </w:r>
          </w:p>
          <w:p w:rsidR="00516136" w:rsidRPr="00516136" w:rsidRDefault="00516136" w:rsidP="00EE31A8">
            <w:pPr>
              <w:numPr>
                <w:ilvl w:val="0"/>
                <w:numId w:val="78"/>
              </w:numPr>
              <w:ind w:left="227" w:hanging="227"/>
              <w:rPr>
                <w:rFonts w:cs="Arial"/>
                <w:sz w:val="20"/>
                <w:szCs w:val="20"/>
              </w:rPr>
            </w:pPr>
            <w:r w:rsidRPr="00516136">
              <w:rPr>
                <w:rFonts w:cs="Arial"/>
                <w:sz w:val="20"/>
                <w:szCs w:val="20"/>
              </w:rPr>
              <w:t>Eröffnung Haut-/Schleimhautoberfläche</w:t>
            </w:r>
          </w:p>
          <w:p w:rsidR="00516136" w:rsidRPr="00516136" w:rsidRDefault="00516136" w:rsidP="00EE31A8">
            <w:pPr>
              <w:numPr>
                <w:ilvl w:val="0"/>
                <w:numId w:val="78"/>
              </w:numPr>
              <w:ind w:left="227" w:hanging="227"/>
              <w:rPr>
                <w:rFonts w:cs="Arial"/>
                <w:sz w:val="20"/>
                <w:szCs w:val="20"/>
              </w:rPr>
            </w:pPr>
            <w:r w:rsidRPr="00516136">
              <w:rPr>
                <w:rFonts w:cs="Arial"/>
                <w:sz w:val="20"/>
                <w:szCs w:val="20"/>
              </w:rPr>
              <w:t>Abtragen oberflächlicher Haut/Schleimhaut</w:t>
            </w:r>
          </w:p>
          <w:p w:rsidR="00516136" w:rsidRPr="00516136" w:rsidRDefault="00516136" w:rsidP="00EE31A8">
            <w:pPr>
              <w:numPr>
                <w:ilvl w:val="0"/>
                <w:numId w:val="78"/>
              </w:numPr>
              <w:ind w:left="227" w:hanging="227"/>
              <w:rPr>
                <w:rFonts w:cs="Arial"/>
                <w:sz w:val="20"/>
                <w:szCs w:val="20"/>
              </w:rPr>
            </w:pPr>
            <w:r w:rsidRPr="00516136">
              <w:rPr>
                <w:rFonts w:cs="Arial"/>
                <w:sz w:val="20"/>
                <w:szCs w:val="20"/>
              </w:rPr>
              <w:t>größere Wundversorgung</w:t>
            </w:r>
          </w:p>
          <w:p w:rsidR="00516136" w:rsidRDefault="00516136" w:rsidP="00EE31A8">
            <w:pPr>
              <w:numPr>
                <w:ilvl w:val="0"/>
                <w:numId w:val="78"/>
              </w:numPr>
              <w:ind w:left="227" w:hanging="227"/>
              <w:rPr>
                <w:rFonts w:cs="Arial"/>
                <w:sz w:val="20"/>
                <w:szCs w:val="20"/>
              </w:rPr>
            </w:pPr>
            <w:r w:rsidRPr="00516136">
              <w:rPr>
                <w:rFonts w:cs="Arial"/>
                <w:sz w:val="20"/>
                <w:szCs w:val="20"/>
              </w:rPr>
              <w:t xml:space="preserve">vor </w:t>
            </w:r>
            <w:r w:rsidR="002508D1">
              <w:rPr>
                <w:rFonts w:cs="Arial"/>
                <w:sz w:val="20"/>
                <w:szCs w:val="20"/>
              </w:rPr>
              <w:t>O</w:t>
            </w:r>
            <w:r w:rsidRPr="00516136">
              <w:rPr>
                <w:rFonts w:cs="Arial"/>
                <w:sz w:val="20"/>
                <w:szCs w:val="20"/>
              </w:rPr>
              <w:t>perat</w:t>
            </w:r>
            <w:r w:rsidR="002508D1">
              <w:rPr>
                <w:rFonts w:cs="Arial"/>
                <w:sz w:val="20"/>
                <w:szCs w:val="20"/>
              </w:rPr>
              <w:t>ionen</w:t>
            </w:r>
            <w:r w:rsidRPr="00516136">
              <w:rPr>
                <w:rFonts w:cs="Arial"/>
                <w:sz w:val="20"/>
                <w:szCs w:val="20"/>
              </w:rPr>
              <w:t xml:space="preserve"> </w:t>
            </w:r>
          </w:p>
          <w:p w:rsidR="002508D1" w:rsidRPr="00516136" w:rsidRDefault="002508D1" w:rsidP="00EE31A8">
            <w:pPr>
              <w:numPr>
                <w:ilvl w:val="0"/>
                <w:numId w:val="78"/>
              </w:numPr>
              <w:ind w:left="227" w:hanging="227"/>
              <w:rPr>
                <w:rFonts w:cs="Arial"/>
                <w:sz w:val="20"/>
                <w:szCs w:val="20"/>
              </w:rPr>
            </w:pPr>
            <w:r>
              <w:rPr>
                <w:rFonts w:cs="Arial"/>
                <w:sz w:val="20"/>
                <w:szCs w:val="20"/>
              </w:rPr>
              <w:t>vor kleinen invasiven Eingriffen</w:t>
            </w:r>
          </w:p>
          <w:p w:rsidR="00516136" w:rsidRPr="00516136" w:rsidRDefault="00516136" w:rsidP="00EE31A8">
            <w:pPr>
              <w:numPr>
                <w:ilvl w:val="0"/>
                <w:numId w:val="78"/>
              </w:numPr>
              <w:spacing w:after="40"/>
              <w:ind w:left="227" w:hanging="227"/>
              <w:rPr>
                <w:rFonts w:cs="Arial"/>
                <w:sz w:val="20"/>
                <w:szCs w:val="20"/>
              </w:rPr>
            </w:pPr>
            <w:r w:rsidRPr="00516136">
              <w:rPr>
                <w:rFonts w:cs="Arial"/>
                <w:sz w:val="20"/>
                <w:szCs w:val="20"/>
              </w:rPr>
              <w:t>vor direktem Kontakt zum OP-Feld und zu sterilen Medizinprodukten/Materialien</w:t>
            </w:r>
          </w:p>
        </w:tc>
        <w:tc>
          <w:tcPr>
            <w:tcW w:w="3969" w:type="dxa"/>
            <w:vMerge/>
          </w:tcPr>
          <w:p w:rsidR="00516136" w:rsidRPr="00516136" w:rsidRDefault="00516136" w:rsidP="00516136">
            <w:pPr>
              <w:spacing w:before="40" w:after="40"/>
              <w:rPr>
                <w:sz w:val="20"/>
                <w:szCs w:val="20"/>
              </w:rPr>
            </w:pPr>
          </w:p>
        </w:tc>
        <w:tc>
          <w:tcPr>
            <w:tcW w:w="3404" w:type="dxa"/>
          </w:tcPr>
          <w:p w:rsidR="00516136" w:rsidRPr="00F93B28" w:rsidRDefault="00516136" w:rsidP="00D61DCF">
            <w:pPr>
              <w:spacing w:before="40"/>
              <w:rPr>
                <w:i/>
                <w:sz w:val="20"/>
                <w:szCs w:val="20"/>
              </w:rPr>
            </w:pPr>
            <w:r w:rsidRPr="00F93B28">
              <w:rPr>
                <w:rFonts w:cs="Arial"/>
                <w:i/>
                <w:color w:val="00B050"/>
                <w:sz w:val="20"/>
                <w:szCs w:val="20"/>
              </w:rPr>
              <w:t>Bezeichnung Handschuh</w:t>
            </w:r>
            <w:r w:rsidR="008570C7">
              <w:rPr>
                <w:rFonts w:cs="Arial"/>
                <w:i/>
                <w:color w:val="00B050"/>
                <w:sz w:val="20"/>
                <w:szCs w:val="20"/>
              </w:rPr>
              <w:t>e</w:t>
            </w:r>
          </w:p>
        </w:tc>
      </w:tr>
      <w:tr w:rsidR="00516136" w:rsidRPr="00516136" w:rsidTr="00583CB9">
        <w:tc>
          <w:tcPr>
            <w:tcW w:w="2802" w:type="dxa"/>
            <w:shd w:val="pct5" w:color="auto" w:fill="auto"/>
          </w:tcPr>
          <w:p w:rsidR="00516136" w:rsidRPr="00516136" w:rsidRDefault="00516136" w:rsidP="00A31AA5">
            <w:pPr>
              <w:widowControl w:val="0"/>
              <w:autoSpaceDE w:val="0"/>
              <w:autoSpaceDN w:val="0"/>
              <w:adjustRightInd w:val="0"/>
              <w:spacing w:before="40" w:after="40"/>
              <w:rPr>
                <w:rFonts w:cs="Arial"/>
                <w:b/>
                <w:color w:val="000000" w:themeColor="text1"/>
                <w:sz w:val="20"/>
                <w:szCs w:val="20"/>
              </w:rPr>
            </w:pPr>
            <w:r w:rsidRPr="00516136">
              <w:rPr>
                <w:rFonts w:cs="Arial"/>
                <w:b/>
                <w:color w:val="000000" w:themeColor="text1"/>
                <w:sz w:val="20"/>
                <w:szCs w:val="20"/>
              </w:rPr>
              <w:t>Schutzhandschuhe gegen Chemikalien und Mikroorganismen</w:t>
            </w:r>
          </w:p>
        </w:tc>
        <w:tc>
          <w:tcPr>
            <w:tcW w:w="4252" w:type="dxa"/>
          </w:tcPr>
          <w:p w:rsidR="00516136" w:rsidRPr="00516136" w:rsidRDefault="00516136" w:rsidP="00EE31A8">
            <w:pPr>
              <w:numPr>
                <w:ilvl w:val="0"/>
                <w:numId w:val="78"/>
              </w:numPr>
              <w:spacing w:before="40"/>
              <w:ind w:left="227" w:hanging="227"/>
              <w:rPr>
                <w:rFonts w:cs="Arial"/>
                <w:sz w:val="20"/>
                <w:szCs w:val="20"/>
              </w:rPr>
            </w:pPr>
            <w:r w:rsidRPr="00516136">
              <w:rPr>
                <w:rFonts w:cs="Arial"/>
                <w:sz w:val="20"/>
                <w:szCs w:val="20"/>
              </w:rPr>
              <w:t>bei Desinfektionsarbeiten</w:t>
            </w:r>
          </w:p>
          <w:p w:rsidR="00516136" w:rsidRPr="00516136" w:rsidRDefault="00F035ED" w:rsidP="00EE31A8">
            <w:pPr>
              <w:numPr>
                <w:ilvl w:val="0"/>
                <w:numId w:val="78"/>
              </w:numPr>
              <w:ind w:left="227" w:hanging="227"/>
              <w:rPr>
                <w:rFonts w:cs="Arial"/>
                <w:sz w:val="20"/>
                <w:szCs w:val="20"/>
              </w:rPr>
            </w:pPr>
            <w:r>
              <w:rPr>
                <w:rFonts w:cs="Arial"/>
                <w:sz w:val="20"/>
                <w:szCs w:val="20"/>
              </w:rPr>
              <w:t xml:space="preserve">bei </w:t>
            </w:r>
            <w:r w:rsidR="004E2E2E" w:rsidRPr="00516136">
              <w:rPr>
                <w:rFonts w:cs="Arial"/>
                <w:sz w:val="20"/>
                <w:szCs w:val="20"/>
              </w:rPr>
              <w:t>Umgang mit Chemikalien</w:t>
            </w:r>
            <w:r w:rsidR="004E2E2E" w:rsidRPr="00516136" w:rsidDel="004E2E2E">
              <w:rPr>
                <w:rFonts w:cs="Arial"/>
                <w:sz w:val="20"/>
                <w:szCs w:val="20"/>
              </w:rPr>
              <w:t xml:space="preserve"> </w:t>
            </w:r>
          </w:p>
          <w:p w:rsidR="00516136" w:rsidRPr="00704545" w:rsidRDefault="00DF3ECE" w:rsidP="00EE31A8">
            <w:pPr>
              <w:numPr>
                <w:ilvl w:val="0"/>
                <w:numId w:val="78"/>
              </w:numPr>
              <w:spacing w:after="40"/>
              <w:ind w:left="227" w:hanging="227"/>
              <w:rPr>
                <w:rFonts w:cs="Arial"/>
                <w:sz w:val="20"/>
                <w:szCs w:val="20"/>
              </w:rPr>
            </w:pPr>
            <w:r>
              <w:rPr>
                <w:rFonts w:cs="Arial"/>
                <w:color w:val="000000" w:themeColor="text1"/>
                <w:sz w:val="20"/>
                <w:szCs w:val="20"/>
              </w:rPr>
              <w:t xml:space="preserve">bei </w:t>
            </w:r>
            <w:r w:rsidR="004E2E2E" w:rsidRPr="00704545">
              <w:rPr>
                <w:rFonts w:cs="Arial"/>
                <w:color w:val="000000" w:themeColor="text1"/>
                <w:sz w:val="20"/>
                <w:szCs w:val="20"/>
              </w:rPr>
              <w:t xml:space="preserve">Aufbereitung von Medizinprodukten </w:t>
            </w:r>
          </w:p>
        </w:tc>
        <w:tc>
          <w:tcPr>
            <w:tcW w:w="3969" w:type="dxa"/>
            <w:vMerge/>
          </w:tcPr>
          <w:p w:rsidR="00516136" w:rsidRPr="00516136" w:rsidRDefault="00516136" w:rsidP="00516136">
            <w:pPr>
              <w:spacing w:before="40" w:after="40"/>
              <w:rPr>
                <w:rFonts w:cs="Arial"/>
                <w:sz w:val="20"/>
                <w:szCs w:val="20"/>
              </w:rPr>
            </w:pPr>
          </w:p>
        </w:tc>
        <w:tc>
          <w:tcPr>
            <w:tcW w:w="3404" w:type="dxa"/>
          </w:tcPr>
          <w:p w:rsidR="00F035ED" w:rsidRPr="00F93B28" w:rsidRDefault="00516136" w:rsidP="00D61DCF">
            <w:pPr>
              <w:spacing w:before="40" w:after="40"/>
              <w:rPr>
                <w:rFonts w:cs="Arial"/>
                <w:i/>
                <w:color w:val="00B050"/>
                <w:sz w:val="20"/>
                <w:szCs w:val="20"/>
              </w:rPr>
            </w:pPr>
            <w:r w:rsidRPr="00F93B28">
              <w:rPr>
                <w:rFonts w:cs="Arial"/>
                <w:i/>
                <w:color w:val="00B050"/>
                <w:sz w:val="20"/>
                <w:szCs w:val="20"/>
              </w:rPr>
              <w:t>Bezeichnung Handschuh</w:t>
            </w:r>
            <w:r w:rsidR="008570C7">
              <w:rPr>
                <w:rFonts w:cs="Arial"/>
                <w:i/>
                <w:color w:val="00B050"/>
                <w:sz w:val="20"/>
                <w:szCs w:val="20"/>
              </w:rPr>
              <w:t>e</w:t>
            </w:r>
          </w:p>
          <w:p w:rsidR="00516136" w:rsidRDefault="00F035ED" w:rsidP="00D61DCF">
            <w:pPr>
              <w:spacing w:before="40" w:after="40"/>
              <w:rPr>
                <w:rFonts w:cs="Arial"/>
                <w:sz w:val="20"/>
                <w:szCs w:val="20"/>
              </w:rPr>
            </w:pPr>
            <w:r>
              <w:rPr>
                <w:rFonts w:cs="Arial"/>
                <w:sz w:val="20"/>
                <w:szCs w:val="20"/>
              </w:rPr>
              <w:t>(ggf. lange Stulpen)</w:t>
            </w:r>
          </w:p>
          <w:p w:rsidR="001D3C7C" w:rsidRPr="00516136" w:rsidRDefault="001D3C7C" w:rsidP="00D61DCF">
            <w:pPr>
              <w:spacing w:before="40" w:after="40"/>
              <w:rPr>
                <w:rFonts w:cs="Arial"/>
                <w:sz w:val="20"/>
                <w:szCs w:val="20"/>
              </w:rPr>
            </w:pPr>
          </w:p>
        </w:tc>
      </w:tr>
      <w:tr w:rsidR="00516136" w:rsidRPr="00516136" w:rsidTr="00583CB9">
        <w:trPr>
          <w:trHeight w:val="1048"/>
        </w:trPr>
        <w:tc>
          <w:tcPr>
            <w:tcW w:w="2802" w:type="dxa"/>
            <w:shd w:val="pct5" w:color="auto" w:fill="auto"/>
          </w:tcPr>
          <w:p w:rsidR="00516136" w:rsidRPr="00516136" w:rsidRDefault="00516136" w:rsidP="00A31AA5">
            <w:pPr>
              <w:widowControl w:val="0"/>
              <w:autoSpaceDE w:val="0"/>
              <w:autoSpaceDN w:val="0"/>
              <w:adjustRightInd w:val="0"/>
              <w:spacing w:before="40" w:after="40"/>
              <w:rPr>
                <w:rFonts w:cs="Arial"/>
                <w:b/>
                <w:color w:val="000000" w:themeColor="text1"/>
                <w:sz w:val="20"/>
                <w:szCs w:val="20"/>
              </w:rPr>
            </w:pPr>
            <w:r w:rsidRPr="00516136">
              <w:rPr>
                <w:rFonts w:cs="Arial"/>
                <w:b/>
                <w:color w:val="000000" w:themeColor="text1"/>
                <w:sz w:val="20"/>
                <w:szCs w:val="20"/>
              </w:rPr>
              <w:t>Haushaltshandschuhe für Reinigungstätigkeiten</w:t>
            </w:r>
          </w:p>
        </w:tc>
        <w:tc>
          <w:tcPr>
            <w:tcW w:w="4252" w:type="dxa"/>
          </w:tcPr>
          <w:p w:rsidR="00516136" w:rsidRPr="00516136" w:rsidRDefault="00516136" w:rsidP="00EE31A8">
            <w:pPr>
              <w:numPr>
                <w:ilvl w:val="0"/>
                <w:numId w:val="78"/>
              </w:numPr>
              <w:spacing w:before="40"/>
              <w:ind w:left="227" w:hanging="227"/>
              <w:rPr>
                <w:rFonts w:cs="Arial"/>
                <w:sz w:val="20"/>
                <w:szCs w:val="20"/>
              </w:rPr>
            </w:pPr>
            <w:r w:rsidRPr="00516136">
              <w:rPr>
                <w:rFonts w:cs="Arial"/>
                <w:sz w:val="20"/>
                <w:szCs w:val="20"/>
              </w:rPr>
              <w:t>bei Reinigungsarbeiten</w:t>
            </w:r>
          </w:p>
          <w:p w:rsidR="00516136" w:rsidRPr="004E2E2E" w:rsidRDefault="00516136" w:rsidP="00EE31A8">
            <w:pPr>
              <w:spacing w:before="40"/>
              <w:ind w:left="227" w:hanging="227"/>
              <w:rPr>
                <w:rFonts w:cs="Arial"/>
                <w:sz w:val="20"/>
                <w:szCs w:val="20"/>
              </w:rPr>
            </w:pPr>
          </w:p>
        </w:tc>
        <w:tc>
          <w:tcPr>
            <w:tcW w:w="3969" w:type="dxa"/>
            <w:vMerge/>
          </w:tcPr>
          <w:p w:rsidR="00516136" w:rsidRPr="00516136" w:rsidRDefault="00516136" w:rsidP="00516136">
            <w:pPr>
              <w:spacing w:before="40" w:after="40"/>
              <w:rPr>
                <w:rFonts w:cs="Arial"/>
                <w:sz w:val="20"/>
                <w:szCs w:val="20"/>
              </w:rPr>
            </w:pPr>
          </w:p>
        </w:tc>
        <w:tc>
          <w:tcPr>
            <w:tcW w:w="3404" w:type="dxa"/>
          </w:tcPr>
          <w:p w:rsidR="00F035ED" w:rsidRPr="00F93B28" w:rsidRDefault="00516136" w:rsidP="00D61DCF">
            <w:pPr>
              <w:spacing w:before="40" w:after="40"/>
              <w:rPr>
                <w:rFonts w:cs="Arial"/>
                <w:i/>
                <w:color w:val="00B050"/>
                <w:sz w:val="20"/>
                <w:szCs w:val="20"/>
              </w:rPr>
            </w:pPr>
            <w:r w:rsidRPr="00F93B28">
              <w:rPr>
                <w:rFonts w:cs="Arial"/>
                <w:i/>
                <w:color w:val="00B050"/>
                <w:sz w:val="20"/>
                <w:szCs w:val="20"/>
              </w:rPr>
              <w:t>Bezeichnung Handschuh</w:t>
            </w:r>
            <w:r w:rsidR="008570C7">
              <w:rPr>
                <w:rFonts w:cs="Arial"/>
                <w:i/>
                <w:color w:val="00B050"/>
                <w:sz w:val="20"/>
                <w:szCs w:val="20"/>
              </w:rPr>
              <w:t>e</w:t>
            </w:r>
          </w:p>
          <w:p w:rsidR="00516136" w:rsidRPr="00F035ED" w:rsidRDefault="00F035ED" w:rsidP="00D61DCF">
            <w:pPr>
              <w:spacing w:before="40"/>
              <w:rPr>
                <w:rFonts w:cs="Arial"/>
                <w:sz w:val="20"/>
                <w:szCs w:val="20"/>
              </w:rPr>
            </w:pPr>
            <w:r>
              <w:rPr>
                <w:rFonts w:cs="Arial"/>
                <w:sz w:val="20"/>
                <w:szCs w:val="20"/>
              </w:rPr>
              <w:t>(ggf. lange Stulpen)</w:t>
            </w:r>
          </w:p>
        </w:tc>
      </w:tr>
      <w:tr w:rsidR="00516136" w:rsidRPr="00516136" w:rsidTr="00583CB9">
        <w:tc>
          <w:tcPr>
            <w:tcW w:w="2802" w:type="dxa"/>
            <w:shd w:val="pct5" w:color="auto" w:fill="auto"/>
          </w:tcPr>
          <w:p w:rsidR="00516136" w:rsidRPr="00516136" w:rsidRDefault="00516136" w:rsidP="00CF31BC">
            <w:pPr>
              <w:widowControl w:val="0"/>
              <w:autoSpaceDE w:val="0"/>
              <w:autoSpaceDN w:val="0"/>
              <w:adjustRightInd w:val="0"/>
              <w:spacing w:before="40" w:after="40"/>
              <w:rPr>
                <w:rFonts w:cs="Arial"/>
                <w:b/>
                <w:color w:val="000000" w:themeColor="text1"/>
                <w:sz w:val="20"/>
                <w:szCs w:val="20"/>
              </w:rPr>
            </w:pPr>
            <w:r w:rsidRPr="00516136">
              <w:rPr>
                <w:rFonts w:cs="Arial"/>
                <w:b/>
                <w:color w:val="000000" w:themeColor="text1"/>
                <w:sz w:val="20"/>
                <w:szCs w:val="20"/>
              </w:rPr>
              <w:t>Textile Unterziehhandschuh</w:t>
            </w:r>
            <w:r w:rsidR="00CF31BC">
              <w:rPr>
                <w:rFonts w:cs="Arial"/>
                <w:b/>
                <w:color w:val="000000" w:themeColor="text1"/>
                <w:sz w:val="20"/>
                <w:szCs w:val="20"/>
              </w:rPr>
              <w:t>e</w:t>
            </w:r>
          </w:p>
        </w:tc>
        <w:tc>
          <w:tcPr>
            <w:tcW w:w="4252" w:type="dxa"/>
          </w:tcPr>
          <w:p w:rsidR="00516136" w:rsidRPr="00516136" w:rsidRDefault="00516136" w:rsidP="009C3513">
            <w:pPr>
              <w:numPr>
                <w:ilvl w:val="0"/>
                <w:numId w:val="78"/>
              </w:numPr>
              <w:spacing w:before="40"/>
              <w:ind w:left="227" w:hanging="227"/>
              <w:rPr>
                <w:rFonts w:cs="Arial"/>
                <w:sz w:val="20"/>
                <w:szCs w:val="20"/>
              </w:rPr>
            </w:pPr>
            <w:r w:rsidRPr="00516136">
              <w:rPr>
                <w:rFonts w:cs="Arial"/>
                <w:sz w:val="20"/>
                <w:szCs w:val="20"/>
              </w:rPr>
              <w:t xml:space="preserve">bei längerem Tragen von luftundurchlässigen </w:t>
            </w:r>
            <w:r w:rsidR="009C3513">
              <w:rPr>
                <w:rFonts w:cs="Arial"/>
                <w:sz w:val="20"/>
                <w:szCs w:val="20"/>
              </w:rPr>
              <w:t>H</w:t>
            </w:r>
            <w:r w:rsidRPr="00516136">
              <w:rPr>
                <w:rFonts w:cs="Arial"/>
                <w:sz w:val="20"/>
                <w:szCs w:val="20"/>
              </w:rPr>
              <w:t>andschuhen</w:t>
            </w:r>
          </w:p>
        </w:tc>
        <w:tc>
          <w:tcPr>
            <w:tcW w:w="3969" w:type="dxa"/>
          </w:tcPr>
          <w:p w:rsidR="00516136" w:rsidRPr="00516136" w:rsidRDefault="00516136" w:rsidP="00583CB9">
            <w:pPr>
              <w:spacing w:before="40" w:after="80"/>
              <w:rPr>
                <w:rFonts w:cs="Arial"/>
                <w:sz w:val="20"/>
                <w:szCs w:val="20"/>
              </w:rPr>
            </w:pPr>
            <w:r w:rsidRPr="00516136">
              <w:rPr>
                <w:rFonts w:cs="Arial"/>
                <w:sz w:val="20"/>
                <w:szCs w:val="20"/>
              </w:rPr>
              <w:t>Unter d</w:t>
            </w:r>
            <w:r w:rsidR="00D6056A">
              <w:rPr>
                <w:rFonts w:cs="Arial"/>
                <w:sz w:val="20"/>
                <w:szCs w:val="20"/>
              </w:rPr>
              <w:t>ie</w:t>
            </w:r>
            <w:r w:rsidRPr="00516136">
              <w:rPr>
                <w:rFonts w:cs="Arial"/>
                <w:sz w:val="20"/>
                <w:szCs w:val="20"/>
              </w:rPr>
              <w:t xml:space="preserve"> </w:t>
            </w:r>
            <w:r w:rsidR="00D6056A">
              <w:rPr>
                <w:rFonts w:cs="Arial"/>
                <w:sz w:val="20"/>
                <w:szCs w:val="20"/>
              </w:rPr>
              <w:t>H</w:t>
            </w:r>
            <w:r w:rsidRPr="00516136">
              <w:rPr>
                <w:rFonts w:cs="Arial"/>
                <w:sz w:val="20"/>
                <w:szCs w:val="20"/>
              </w:rPr>
              <w:t>andschuh</w:t>
            </w:r>
            <w:r w:rsidR="00D6056A">
              <w:rPr>
                <w:rFonts w:cs="Arial"/>
                <w:sz w:val="20"/>
                <w:szCs w:val="20"/>
              </w:rPr>
              <w:t>e</w:t>
            </w:r>
            <w:r w:rsidR="00DF3ECE">
              <w:rPr>
                <w:rFonts w:cs="Arial"/>
                <w:sz w:val="20"/>
                <w:szCs w:val="20"/>
              </w:rPr>
              <w:t xml:space="preserve"> anlegen.</w:t>
            </w:r>
          </w:p>
          <w:p w:rsidR="00516136" w:rsidRPr="00516136" w:rsidRDefault="00DF3ECE" w:rsidP="00583CB9">
            <w:pPr>
              <w:spacing w:after="40"/>
              <w:rPr>
                <w:rFonts w:cs="Arial"/>
                <w:sz w:val="20"/>
                <w:szCs w:val="20"/>
              </w:rPr>
            </w:pPr>
            <w:r>
              <w:rPr>
                <w:rFonts w:cs="Arial"/>
                <w:sz w:val="20"/>
                <w:szCs w:val="20"/>
              </w:rPr>
              <w:t>Z</w:t>
            </w:r>
            <w:r w:rsidR="00516136" w:rsidRPr="00516136">
              <w:rPr>
                <w:rFonts w:cs="Arial"/>
                <w:sz w:val="20"/>
                <w:szCs w:val="20"/>
              </w:rPr>
              <w:t>usammen mit de</w:t>
            </w:r>
            <w:r w:rsidR="00D6056A">
              <w:rPr>
                <w:rFonts w:cs="Arial"/>
                <w:sz w:val="20"/>
                <w:szCs w:val="20"/>
              </w:rPr>
              <w:t>n H</w:t>
            </w:r>
            <w:r w:rsidR="00516136" w:rsidRPr="00516136">
              <w:rPr>
                <w:rFonts w:cs="Arial"/>
                <w:sz w:val="20"/>
                <w:szCs w:val="20"/>
              </w:rPr>
              <w:t>andschuh</w:t>
            </w:r>
            <w:r w:rsidR="00D6056A">
              <w:rPr>
                <w:rFonts w:cs="Arial"/>
                <w:sz w:val="20"/>
                <w:szCs w:val="20"/>
              </w:rPr>
              <w:t>en</w:t>
            </w:r>
            <w:r w:rsidR="00516136" w:rsidRPr="00516136">
              <w:rPr>
                <w:rFonts w:cs="Arial"/>
                <w:sz w:val="20"/>
                <w:szCs w:val="20"/>
              </w:rPr>
              <w:t xml:space="preserve"> </w:t>
            </w:r>
            <w:r>
              <w:rPr>
                <w:rFonts w:cs="Arial"/>
                <w:sz w:val="20"/>
                <w:szCs w:val="20"/>
              </w:rPr>
              <w:t>wechseln.</w:t>
            </w:r>
          </w:p>
        </w:tc>
        <w:tc>
          <w:tcPr>
            <w:tcW w:w="3404" w:type="dxa"/>
          </w:tcPr>
          <w:p w:rsidR="00516136" w:rsidRPr="00516136" w:rsidRDefault="00516136" w:rsidP="00DF3ECE">
            <w:pPr>
              <w:spacing w:before="40" w:after="40"/>
              <w:rPr>
                <w:rFonts w:cs="Arial"/>
                <w:sz w:val="20"/>
                <w:szCs w:val="20"/>
              </w:rPr>
            </w:pPr>
            <w:r w:rsidRPr="00516136">
              <w:rPr>
                <w:rFonts w:cs="Arial"/>
                <w:sz w:val="20"/>
                <w:szCs w:val="20"/>
              </w:rPr>
              <w:t>dünne, mehrfach verwendbare in Desinfektions-Waschverfahren aufbereitbare</w:t>
            </w:r>
            <w:r w:rsidR="00583CB9">
              <w:rPr>
                <w:rFonts w:cs="Arial"/>
                <w:sz w:val="20"/>
                <w:szCs w:val="20"/>
              </w:rPr>
              <w:t xml:space="preserve"> </w:t>
            </w:r>
            <w:r w:rsidRPr="00516136">
              <w:rPr>
                <w:rFonts w:cs="Arial"/>
                <w:sz w:val="20"/>
                <w:szCs w:val="20"/>
              </w:rPr>
              <w:t>Baumwollhandschuhe</w:t>
            </w:r>
          </w:p>
        </w:tc>
      </w:tr>
      <w:tr w:rsidR="00516136" w:rsidRPr="00516136" w:rsidTr="00583CB9">
        <w:tc>
          <w:tcPr>
            <w:tcW w:w="2802" w:type="dxa"/>
            <w:shd w:val="pct5" w:color="auto" w:fill="auto"/>
          </w:tcPr>
          <w:p w:rsidR="00516136" w:rsidRPr="00516136" w:rsidRDefault="00516136" w:rsidP="00A31AA5">
            <w:pPr>
              <w:widowControl w:val="0"/>
              <w:autoSpaceDE w:val="0"/>
              <w:autoSpaceDN w:val="0"/>
              <w:adjustRightInd w:val="0"/>
              <w:spacing w:before="40" w:after="40"/>
              <w:rPr>
                <w:rFonts w:cs="Arial"/>
                <w:b/>
                <w:color w:val="000000" w:themeColor="text1"/>
                <w:sz w:val="20"/>
                <w:szCs w:val="20"/>
              </w:rPr>
            </w:pPr>
            <w:r w:rsidRPr="00516136">
              <w:rPr>
                <w:rFonts w:cs="Arial"/>
                <w:b/>
                <w:color w:val="000000" w:themeColor="text1"/>
                <w:sz w:val="20"/>
                <w:szCs w:val="20"/>
              </w:rPr>
              <w:t>Desinfektion der behandschuhten Hände</w:t>
            </w:r>
          </w:p>
        </w:tc>
        <w:tc>
          <w:tcPr>
            <w:tcW w:w="11625" w:type="dxa"/>
            <w:gridSpan w:val="3"/>
          </w:tcPr>
          <w:p w:rsidR="00516136" w:rsidRPr="00516136" w:rsidRDefault="00516136" w:rsidP="00A31AA5">
            <w:pPr>
              <w:numPr>
                <w:ilvl w:val="0"/>
                <w:numId w:val="78"/>
              </w:numPr>
              <w:spacing w:before="40"/>
              <w:ind w:left="227" w:hanging="227"/>
              <w:rPr>
                <w:rFonts w:cs="Arial"/>
                <w:sz w:val="20"/>
                <w:szCs w:val="20"/>
              </w:rPr>
            </w:pPr>
            <w:r w:rsidRPr="00516136">
              <w:rPr>
                <w:rFonts w:cs="Arial"/>
                <w:sz w:val="20"/>
                <w:szCs w:val="20"/>
              </w:rPr>
              <w:t>in Ausnahmefällen</w:t>
            </w:r>
            <w:r w:rsidR="00DF3ECE">
              <w:rPr>
                <w:rFonts w:cs="Arial"/>
                <w:sz w:val="20"/>
                <w:szCs w:val="20"/>
              </w:rPr>
              <w:t>,</w:t>
            </w:r>
            <w:r w:rsidRPr="00516136">
              <w:rPr>
                <w:rFonts w:cs="Arial"/>
                <w:sz w:val="20"/>
                <w:szCs w:val="20"/>
              </w:rPr>
              <w:t xml:space="preserve"> wenn andernfalls der Arbeitsablauf nicht gewährleistet werden kann</w:t>
            </w:r>
            <w:r w:rsidR="00DF3ECE">
              <w:rPr>
                <w:rFonts w:cs="Arial"/>
                <w:sz w:val="20"/>
                <w:szCs w:val="20"/>
              </w:rPr>
              <w:t>, z. B.</w:t>
            </w:r>
            <w:r w:rsidRPr="00516136">
              <w:rPr>
                <w:rFonts w:cs="Arial"/>
                <w:sz w:val="20"/>
                <w:szCs w:val="20"/>
              </w:rPr>
              <w:t xml:space="preserve">  </w:t>
            </w:r>
          </w:p>
          <w:p w:rsidR="00516136" w:rsidRPr="00516136" w:rsidRDefault="00516136" w:rsidP="00A31AA5">
            <w:pPr>
              <w:numPr>
                <w:ilvl w:val="0"/>
                <w:numId w:val="128"/>
              </w:numPr>
              <w:ind w:left="454" w:hanging="227"/>
              <w:rPr>
                <w:rFonts w:cs="Arial"/>
                <w:sz w:val="20"/>
                <w:szCs w:val="20"/>
              </w:rPr>
            </w:pPr>
            <w:r w:rsidRPr="00516136">
              <w:rPr>
                <w:rFonts w:cs="Arial"/>
                <w:sz w:val="20"/>
                <w:szCs w:val="20"/>
              </w:rPr>
              <w:t xml:space="preserve">bei Tätigkeiten am selben Patienten aber zwischenzeitlichem Kontakt mit unterschiedlich kontaminierten Körperbereichen </w:t>
            </w:r>
          </w:p>
          <w:p w:rsidR="00516136" w:rsidRPr="00516136" w:rsidRDefault="00516136" w:rsidP="00A31AA5">
            <w:pPr>
              <w:numPr>
                <w:ilvl w:val="0"/>
                <w:numId w:val="128"/>
              </w:numPr>
              <w:ind w:left="454" w:hanging="227"/>
              <w:rPr>
                <w:rFonts w:cs="Arial"/>
                <w:sz w:val="20"/>
                <w:szCs w:val="20"/>
              </w:rPr>
            </w:pPr>
            <w:r w:rsidRPr="00516136">
              <w:rPr>
                <w:rFonts w:cs="Arial"/>
                <w:sz w:val="20"/>
                <w:szCs w:val="20"/>
              </w:rPr>
              <w:t>ggf. bei aufeinanderfolgenden Blutentnahmen bei mehreren Patienten</w:t>
            </w:r>
          </w:p>
          <w:p w:rsidR="00516136" w:rsidRDefault="00516136" w:rsidP="00A31AA5">
            <w:pPr>
              <w:numPr>
                <w:ilvl w:val="0"/>
                <w:numId w:val="78"/>
              </w:numPr>
              <w:ind w:left="227" w:hanging="227"/>
              <w:rPr>
                <w:rFonts w:cs="Arial"/>
                <w:sz w:val="20"/>
                <w:szCs w:val="20"/>
              </w:rPr>
            </w:pPr>
            <w:r w:rsidRPr="00516136">
              <w:rPr>
                <w:rFonts w:cs="Arial"/>
                <w:sz w:val="20"/>
                <w:szCs w:val="20"/>
              </w:rPr>
              <w:t>Kriterium für die Entscheidung ist, dass der spezifische Arbeitsablauf keine Zeitspanne für die Lufttrocknung der desinfizierten Hände nach der Desinfektion vor dem Anlegen der neuen Handschuhe gewährt.</w:t>
            </w:r>
          </w:p>
          <w:p w:rsidR="004E2E2E" w:rsidRPr="00516136" w:rsidRDefault="004E2E2E" w:rsidP="00806B31">
            <w:pPr>
              <w:numPr>
                <w:ilvl w:val="0"/>
                <w:numId w:val="78"/>
              </w:numPr>
              <w:spacing w:after="40"/>
              <w:ind w:left="227" w:hanging="227"/>
              <w:rPr>
                <w:rFonts w:cs="Arial"/>
                <w:sz w:val="20"/>
                <w:szCs w:val="20"/>
              </w:rPr>
            </w:pPr>
            <w:r>
              <w:rPr>
                <w:rFonts w:cs="Arial"/>
                <w:sz w:val="20"/>
                <w:szCs w:val="20"/>
              </w:rPr>
              <w:t>Durchführung siehe „Hygienische Händedesinfektion“</w:t>
            </w:r>
          </w:p>
        </w:tc>
      </w:tr>
    </w:tbl>
    <w:p w:rsidR="00DF6FBE" w:rsidRDefault="00DF6FBE">
      <w:r>
        <w:br w:type="page"/>
      </w:r>
    </w:p>
    <w:tbl>
      <w:tblPr>
        <w:tblStyle w:val="Tabellenraster"/>
        <w:tblW w:w="0" w:type="auto"/>
        <w:tblLook w:val="04A0" w:firstRow="1" w:lastRow="0" w:firstColumn="1" w:lastColumn="0" w:noHBand="0" w:noVBand="1"/>
      </w:tblPr>
      <w:tblGrid>
        <w:gridCol w:w="2943"/>
        <w:gridCol w:w="4269"/>
        <w:gridCol w:w="3885"/>
        <w:gridCol w:w="3329"/>
      </w:tblGrid>
      <w:tr w:rsidR="0024509F" w:rsidTr="001B395D">
        <w:tc>
          <w:tcPr>
            <w:tcW w:w="14426" w:type="dxa"/>
            <w:gridSpan w:val="4"/>
            <w:shd w:val="pct10" w:color="auto" w:fill="auto"/>
          </w:tcPr>
          <w:p w:rsidR="0024509F" w:rsidRPr="001B395D" w:rsidRDefault="006644B5" w:rsidP="006644B5">
            <w:pPr>
              <w:spacing w:before="40" w:after="40"/>
              <w:rPr>
                <w:b/>
              </w:rPr>
            </w:pPr>
            <w:r>
              <w:rPr>
                <w:rFonts w:cs="Arial"/>
                <w:b/>
                <w:szCs w:val="22"/>
              </w:rPr>
              <w:lastRenderedPageBreak/>
              <w:t xml:space="preserve">Bekleidung, persönliche Schutzausrüstung, </w:t>
            </w:r>
            <w:r w:rsidR="0024509F" w:rsidRPr="0024509F">
              <w:rPr>
                <w:rFonts w:cs="Arial"/>
                <w:b/>
                <w:szCs w:val="22"/>
              </w:rPr>
              <w:t>Barrieremaßnahmen</w:t>
            </w:r>
          </w:p>
        </w:tc>
      </w:tr>
      <w:tr w:rsidR="0024509F" w:rsidTr="001B395D">
        <w:tc>
          <w:tcPr>
            <w:tcW w:w="2943" w:type="dxa"/>
            <w:tcBorders>
              <w:bottom w:val="single" w:sz="4" w:space="0" w:color="auto"/>
            </w:tcBorders>
            <w:shd w:val="pct10" w:color="auto" w:fill="auto"/>
          </w:tcPr>
          <w:p w:rsidR="0024509F" w:rsidRPr="001B395D" w:rsidRDefault="0024509F" w:rsidP="00BC3735">
            <w:pPr>
              <w:spacing w:before="40" w:after="40"/>
              <w:rPr>
                <w:b/>
              </w:rPr>
            </w:pPr>
            <w:r w:rsidRPr="001B395D">
              <w:rPr>
                <w:b/>
              </w:rPr>
              <w:t>Was</w:t>
            </w:r>
          </w:p>
        </w:tc>
        <w:tc>
          <w:tcPr>
            <w:tcW w:w="4269" w:type="dxa"/>
            <w:shd w:val="pct10" w:color="auto" w:fill="auto"/>
          </w:tcPr>
          <w:p w:rsidR="0024509F" w:rsidRPr="001B395D" w:rsidRDefault="0024509F" w:rsidP="00BC3735">
            <w:pPr>
              <w:spacing w:before="40" w:after="40"/>
              <w:rPr>
                <w:b/>
              </w:rPr>
            </w:pPr>
            <w:r w:rsidRPr="001B395D">
              <w:rPr>
                <w:b/>
              </w:rPr>
              <w:t>Wann</w:t>
            </w:r>
          </w:p>
        </w:tc>
        <w:tc>
          <w:tcPr>
            <w:tcW w:w="3885" w:type="dxa"/>
            <w:shd w:val="pct10" w:color="auto" w:fill="auto"/>
          </w:tcPr>
          <w:p w:rsidR="0024509F" w:rsidRPr="001B395D" w:rsidRDefault="0024509F" w:rsidP="00BC3735">
            <w:pPr>
              <w:spacing w:before="40" w:after="40"/>
              <w:rPr>
                <w:b/>
              </w:rPr>
            </w:pPr>
            <w:r w:rsidRPr="001B395D">
              <w:rPr>
                <w:b/>
              </w:rPr>
              <w:t>Wie</w:t>
            </w:r>
          </w:p>
        </w:tc>
        <w:tc>
          <w:tcPr>
            <w:tcW w:w="3329" w:type="dxa"/>
            <w:shd w:val="pct10" w:color="auto" w:fill="auto"/>
          </w:tcPr>
          <w:p w:rsidR="0024509F" w:rsidRPr="001B395D" w:rsidRDefault="00BC3735" w:rsidP="00BC3735">
            <w:pPr>
              <w:spacing w:before="40" w:after="40"/>
              <w:rPr>
                <w:b/>
              </w:rPr>
            </w:pPr>
            <w:r>
              <w:rPr>
                <w:b/>
              </w:rPr>
              <w:t>W</w:t>
            </w:r>
            <w:r w:rsidR="0024509F" w:rsidRPr="001B395D">
              <w:rPr>
                <w:b/>
              </w:rPr>
              <w:t>omit</w:t>
            </w:r>
          </w:p>
        </w:tc>
      </w:tr>
      <w:tr w:rsidR="0024509F" w:rsidTr="001B395D">
        <w:tc>
          <w:tcPr>
            <w:tcW w:w="2943" w:type="dxa"/>
            <w:shd w:val="pct5" w:color="auto" w:fill="auto"/>
          </w:tcPr>
          <w:p w:rsidR="0024509F" w:rsidRDefault="0024509F" w:rsidP="00BC3735">
            <w:pPr>
              <w:spacing w:before="40" w:after="40"/>
            </w:pPr>
            <w:r w:rsidRPr="00D93777">
              <w:rPr>
                <w:rFonts w:cs="Arial"/>
                <w:b/>
                <w:color w:val="000000" w:themeColor="text1"/>
                <w:sz w:val="20"/>
                <w:szCs w:val="20"/>
              </w:rPr>
              <w:t>Schutzk</w:t>
            </w:r>
            <w:r>
              <w:rPr>
                <w:rFonts w:cs="Arial"/>
                <w:b/>
                <w:color w:val="000000" w:themeColor="text1"/>
                <w:sz w:val="20"/>
                <w:szCs w:val="20"/>
              </w:rPr>
              <w:t>ittel</w:t>
            </w:r>
          </w:p>
        </w:tc>
        <w:tc>
          <w:tcPr>
            <w:tcW w:w="4269" w:type="dxa"/>
          </w:tcPr>
          <w:p w:rsidR="0024509F" w:rsidRDefault="0024509F" w:rsidP="00BC3735">
            <w:pPr>
              <w:numPr>
                <w:ilvl w:val="0"/>
                <w:numId w:val="78"/>
              </w:numPr>
              <w:spacing w:before="40"/>
              <w:ind w:left="227" w:hanging="227"/>
              <w:rPr>
                <w:rFonts w:cs="Arial"/>
                <w:sz w:val="20"/>
                <w:szCs w:val="20"/>
              </w:rPr>
            </w:pPr>
            <w:r w:rsidRPr="00217341">
              <w:rPr>
                <w:rFonts w:cs="Arial"/>
                <w:sz w:val="20"/>
                <w:szCs w:val="20"/>
              </w:rPr>
              <w:t>bei Gefahr des Verspritzens von Körperflüssigkeiten oder Chemikalien</w:t>
            </w:r>
          </w:p>
          <w:p w:rsidR="0024509F" w:rsidRPr="001B395D" w:rsidRDefault="0024509F" w:rsidP="00BC3735">
            <w:pPr>
              <w:numPr>
                <w:ilvl w:val="0"/>
                <w:numId w:val="78"/>
              </w:numPr>
              <w:spacing w:after="40"/>
              <w:ind w:left="227" w:hanging="227"/>
              <w:rPr>
                <w:rFonts w:cs="Arial"/>
                <w:sz w:val="20"/>
                <w:szCs w:val="20"/>
              </w:rPr>
            </w:pPr>
            <w:r w:rsidRPr="0024509F">
              <w:rPr>
                <w:rFonts w:cs="Arial"/>
                <w:sz w:val="20"/>
                <w:szCs w:val="20"/>
              </w:rPr>
              <w:t>bei erhöhter Gefahr durch vermehrte Abgabe von Erregern durch Patienten</w:t>
            </w:r>
          </w:p>
        </w:tc>
        <w:tc>
          <w:tcPr>
            <w:tcW w:w="3885" w:type="dxa"/>
            <w:vMerge w:val="restart"/>
          </w:tcPr>
          <w:p w:rsidR="0024509F" w:rsidRDefault="0024509F" w:rsidP="00BC3735">
            <w:pPr>
              <w:spacing w:before="40"/>
            </w:pPr>
            <w:r>
              <w:rPr>
                <w:rFonts w:cs="Arial"/>
                <w:sz w:val="20"/>
                <w:szCs w:val="20"/>
              </w:rPr>
              <w:t>T</w:t>
            </w:r>
            <w:r w:rsidRPr="00217341">
              <w:rPr>
                <w:rFonts w:cs="Arial"/>
                <w:sz w:val="20"/>
                <w:szCs w:val="20"/>
              </w:rPr>
              <w:t>ätigkeits- bzw. patientenbezogen</w:t>
            </w:r>
            <w:r>
              <w:rPr>
                <w:rFonts w:cs="Arial"/>
                <w:sz w:val="20"/>
                <w:szCs w:val="20"/>
              </w:rPr>
              <w:t xml:space="preserve"> fachgerecht anlegen.</w:t>
            </w:r>
          </w:p>
        </w:tc>
        <w:tc>
          <w:tcPr>
            <w:tcW w:w="3329" w:type="dxa"/>
          </w:tcPr>
          <w:p w:rsidR="0024509F" w:rsidRDefault="0024509F" w:rsidP="00BC3735">
            <w:pPr>
              <w:spacing w:before="40"/>
            </w:pPr>
            <w:r w:rsidRPr="00217341">
              <w:rPr>
                <w:rFonts w:cs="Arial"/>
                <w:sz w:val="20"/>
                <w:szCs w:val="20"/>
              </w:rPr>
              <w:t>Schutzk</w:t>
            </w:r>
            <w:r>
              <w:rPr>
                <w:rFonts w:cs="Arial"/>
                <w:sz w:val="20"/>
                <w:szCs w:val="20"/>
              </w:rPr>
              <w:t>ittel</w:t>
            </w:r>
            <w:r w:rsidRPr="00217341">
              <w:rPr>
                <w:rFonts w:cs="Arial"/>
                <w:sz w:val="20"/>
                <w:szCs w:val="20"/>
              </w:rPr>
              <w:t>, je nach Anforderung langärmlig und/oder flüssigkeitsdicht</w:t>
            </w:r>
          </w:p>
        </w:tc>
      </w:tr>
      <w:tr w:rsidR="0024509F" w:rsidTr="001B395D">
        <w:tc>
          <w:tcPr>
            <w:tcW w:w="2943" w:type="dxa"/>
            <w:shd w:val="pct5" w:color="auto" w:fill="auto"/>
          </w:tcPr>
          <w:p w:rsidR="0024509F" w:rsidRDefault="0024509F" w:rsidP="00BC3735">
            <w:pPr>
              <w:spacing w:before="40" w:after="40"/>
            </w:pPr>
            <w:r>
              <w:rPr>
                <w:rFonts w:cs="Arial"/>
                <w:b/>
                <w:color w:val="000000" w:themeColor="text1"/>
                <w:sz w:val="20"/>
                <w:szCs w:val="20"/>
              </w:rPr>
              <w:t>S</w:t>
            </w:r>
            <w:r w:rsidRPr="00D93777">
              <w:rPr>
                <w:rFonts w:cs="Arial"/>
                <w:b/>
                <w:color w:val="000000" w:themeColor="text1"/>
                <w:sz w:val="20"/>
                <w:szCs w:val="20"/>
              </w:rPr>
              <w:t>teriler Schutzkittel</w:t>
            </w:r>
          </w:p>
        </w:tc>
        <w:tc>
          <w:tcPr>
            <w:tcW w:w="4269" w:type="dxa"/>
          </w:tcPr>
          <w:p w:rsidR="00D6056A" w:rsidRPr="00F42942" w:rsidRDefault="00D6056A" w:rsidP="00D6056A">
            <w:pPr>
              <w:numPr>
                <w:ilvl w:val="0"/>
                <w:numId w:val="71"/>
              </w:numPr>
              <w:spacing w:before="40"/>
              <w:ind w:left="227" w:hanging="227"/>
              <w:rPr>
                <w:rFonts w:cs="Arial"/>
                <w:sz w:val="20"/>
                <w:szCs w:val="20"/>
              </w:rPr>
            </w:pPr>
            <w:r w:rsidRPr="00F42942">
              <w:rPr>
                <w:rFonts w:cs="Arial"/>
                <w:sz w:val="20"/>
                <w:szCs w:val="20"/>
              </w:rPr>
              <w:t>vor Operationen</w:t>
            </w:r>
          </w:p>
          <w:p w:rsidR="0024509F" w:rsidRPr="00D6056A" w:rsidRDefault="00D6056A" w:rsidP="00D6056A">
            <w:pPr>
              <w:numPr>
                <w:ilvl w:val="0"/>
                <w:numId w:val="78"/>
              </w:numPr>
              <w:ind w:left="227" w:hanging="227"/>
              <w:rPr>
                <w:rFonts w:cs="Arial"/>
                <w:sz w:val="20"/>
                <w:szCs w:val="20"/>
              </w:rPr>
            </w:pPr>
            <w:r w:rsidRPr="00F42942">
              <w:rPr>
                <w:rFonts w:cs="Arial"/>
                <w:sz w:val="20"/>
                <w:szCs w:val="20"/>
              </w:rPr>
              <w:t xml:space="preserve">vor </w:t>
            </w:r>
            <w:r>
              <w:rPr>
                <w:rFonts w:cs="Arial"/>
                <w:sz w:val="20"/>
                <w:szCs w:val="20"/>
              </w:rPr>
              <w:t>kleineren invasiven</w:t>
            </w:r>
            <w:r w:rsidRPr="00F42942">
              <w:rPr>
                <w:rFonts w:cs="Arial"/>
                <w:sz w:val="20"/>
                <w:szCs w:val="20"/>
              </w:rPr>
              <w:t xml:space="preserve"> Eingriffen</w:t>
            </w:r>
          </w:p>
          <w:p w:rsidR="0024509F" w:rsidRPr="001B395D" w:rsidRDefault="0024509F" w:rsidP="00BC3735">
            <w:pPr>
              <w:numPr>
                <w:ilvl w:val="0"/>
                <w:numId w:val="78"/>
              </w:numPr>
              <w:spacing w:after="40"/>
              <w:ind w:left="227" w:hanging="227"/>
              <w:rPr>
                <w:rFonts w:cs="Arial"/>
                <w:sz w:val="20"/>
                <w:szCs w:val="20"/>
              </w:rPr>
            </w:pPr>
            <w:r w:rsidRPr="0024509F">
              <w:rPr>
                <w:rFonts w:cs="Arial"/>
                <w:sz w:val="20"/>
                <w:szCs w:val="20"/>
              </w:rPr>
              <w:t>vor invasiven Maßnahmen (z.B. großflächige Wundversorgung)</w:t>
            </w:r>
          </w:p>
        </w:tc>
        <w:tc>
          <w:tcPr>
            <w:tcW w:w="3885" w:type="dxa"/>
            <w:vMerge/>
          </w:tcPr>
          <w:p w:rsidR="0024509F" w:rsidRDefault="0024509F"/>
        </w:tc>
        <w:tc>
          <w:tcPr>
            <w:tcW w:w="3329" w:type="dxa"/>
          </w:tcPr>
          <w:p w:rsidR="0024509F" w:rsidRDefault="0024509F" w:rsidP="00BC3735">
            <w:pPr>
              <w:spacing w:before="40"/>
            </w:pPr>
            <w:r>
              <w:rPr>
                <w:rFonts w:cs="Arial"/>
                <w:sz w:val="20"/>
                <w:szCs w:val="20"/>
              </w:rPr>
              <w:t>s</w:t>
            </w:r>
            <w:r w:rsidRPr="00217341">
              <w:rPr>
                <w:rFonts w:cs="Arial"/>
                <w:sz w:val="20"/>
                <w:szCs w:val="20"/>
              </w:rPr>
              <w:t>teriler langärmliger Schutzkittel</w:t>
            </w:r>
          </w:p>
        </w:tc>
      </w:tr>
      <w:tr w:rsidR="0024509F" w:rsidTr="001B395D">
        <w:tc>
          <w:tcPr>
            <w:tcW w:w="2943" w:type="dxa"/>
            <w:shd w:val="pct5" w:color="auto" w:fill="auto"/>
          </w:tcPr>
          <w:p w:rsidR="0024509F" w:rsidRDefault="0024509F" w:rsidP="00BC3735">
            <w:pPr>
              <w:spacing w:before="40" w:after="40"/>
              <w:rPr>
                <w:rFonts w:cs="Arial"/>
                <w:b/>
                <w:color w:val="000000" w:themeColor="text1"/>
                <w:sz w:val="20"/>
                <w:szCs w:val="20"/>
              </w:rPr>
            </w:pPr>
            <w:r w:rsidRPr="00D93777">
              <w:rPr>
                <w:rFonts w:cs="Arial"/>
                <w:b/>
                <w:color w:val="000000" w:themeColor="text1"/>
                <w:sz w:val="20"/>
                <w:szCs w:val="20"/>
              </w:rPr>
              <w:t>Handschuhe</w:t>
            </w:r>
          </w:p>
        </w:tc>
        <w:tc>
          <w:tcPr>
            <w:tcW w:w="4269" w:type="dxa"/>
          </w:tcPr>
          <w:p w:rsidR="0024509F" w:rsidRPr="006644B5" w:rsidRDefault="0024509F" w:rsidP="006644B5">
            <w:pPr>
              <w:numPr>
                <w:ilvl w:val="0"/>
                <w:numId w:val="78"/>
              </w:numPr>
              <w:spacing w:before="40"/>
              <w:ind w:left="227" w:hanging="227"/>
              <w:rPr>
                <w:rFonts w:cs="Arial"/>
                <w:sz w:val="20"/>
                <w:szCs w:val="20"/>
              </w:rPr>
            </w:pPr>
            <w:r>
              <w:rPr>
                <w:rFonts w:cs="Arial"/>
                <w:sz w:val="20"/>
                <w:szCs w:val="20"/>
              </w:rPr>
              <w:t xml:space="preserve">bei </w:t>
            </w:r>
            <w:r w:rsidRPr="00A152E9">
              <w:rPr>
                <w:rFonts w:cs="Arial"/>
                <w:sz w:val="20"/>
                <w:szCs w:val="20"/>
              </w:rPr>
              <w:t>Kontakt mit Körperflüssigkeiten und mit Erregern kontaminierte Materialien</w:t>
            </w:r>
          </w:p>
          <w:p w:rsidR="0024509F" w:rsidRDefault="0024509F" w:rsidP="00BC3735">
            <w:pPr>
              <w:numPr>
                <w:ilvl w:val="0"/>
                <w:numId w:val="78"/>
              </w:numPr>
              <w:ind w:left="227" w:hanging="227"/>
              <w:rPr>
                <w:rFonts w:cs="Arial"/>
                <w:sz w:val="20"/>
                <w:szCs w:val="20"/>
              </w:rPr>
            </w:pPr>
            <w:r>
              <w:rPr>
                <w:rFonts w:cs="Arial"/>
                <w:sz w:val="20"/>
                <w:szCs w:val="20"/>
              </w:rPr>
              <w:t xml:space="preserve">bei </w:t>
            </w:r>
            <w:r w:rsidRPr="00A152E9">
              <w:rPr>
                <w:rFonts w:cs="Arial"/>
                <w:sz w:val="20"/>
                <w:szCs w:val="20"/>
              </w:rPr>
              <w:t>Umgang mit Chemikalien während Reinigungs- und Desinfektionstätigkeiten</w:t>
            </w:r>
          </w:p>
          <w:p w:rsidR="0024509F" w:rsidRDefault="0024509F" w:rsidP="006644B5">
            <w:pPr>
              <w:numPr>
                <w:ilvl w:val="0"/>
                <w:numId w:val="78"/>
              </w:numPr>
              <w:ind w:left="227" w:hanging="227"/>
              <w:rPr>
                <w:rFonts w:cs="Arial"/>
                <w:sz w:val="20"/>
                <w:szCs w:val="20"/>
              </w:rPr>
            </w:pPr>
            <w:r w:rsidRPr="0024509F">
              <w:rPr>
                <w:rFonts w:cs="Arial"/>
                <w:sz w:val="20"/>
                <w:szCs w:val="20"/>
              </w:rPr>
              <w:t>bei Aufbereitung von Medizinprodukten</w:t>
            </w:r>
          </w:p>
          <w:p w:rsidR="006644B5" w:rsidRPr="001B395D" w:rsidRDefault="006644B5" w:rsidP="006644B5">
            <w:pPr>
              <w:numPr>
                <w:ilvl w:val="0"/>
                <w:numId w:val="78"/>
              </w:numPr>
              <w:spacing w:after="40"/>
              <w:ind w:left="227" w:hanging="227"/>
              <w:rPr>
                <w:rFonts w:cs="Arial"/>
                <w:sz w:val="20"/>
                <w:szCs w:val="20"/>
              </w:rPr>
            </w:pPr>
            <w:r>
              <w:rPr>
                <w:rFonts w:cs="Arial"/>
                <w:sz w:val="20"/>
                <w:szCs w:val="20"/>
              </w:rPr>
              <w:t>bei s</w:t>
            </w:r>
            <w:r w:rsidRPr="00A152E9">
              <w:rPr>
                <w:rFonts w:cs="Arial"/>
                <w:sz w:val="20"/>
                <w:szCs w:val="20"/>
              </w:rPr>
              <w:t>teril durchzuführende</w:t>
            </w:r>
            <w:r>
              <w:rPr>
                <w:rFonts w:cs="Arial"/>
                <w:sz w:val="20"/>
                <w:szCs w:val="20"/>
              </w:rPr>
              <w:t>n</w:t>
            </w:r>
            <w:r w:rsidRPr="00A152E9">
              <w:rPr>
                <w:rFonts w:cs="Arial"/>
                <w:sz w:val="20"/>
                <w:szCs w:val="20"/>
              </w:rPr>
              <w:t xml:space="preserve"> operative</w:t>
            </w:r>
            <w:r>
              <w:rPr>
                <w:rFonts w:cs="Arial"/>
                <w:sz w:val="20"/>
                <w:szCs w:val="20"/>
              </w:rPr>
              <w:t>n</w:t>
            </w:r>
            <w:r w:rsidRPr="00A152E9">
              <w:rPr>
                <w:rFonts w:cs="Arial"/>
                <w:sz w:val="20"/>
                <w:szCs w:val="20"/>
              </w:rPr>
              <w:t xml:space="preserve"> und diagnostische</w:t>
            </w:r>
            <w:r>
              <w:rPr>
                <w:rFonts w:cs="Arial"/>
                <w:sz w:val="20"/>
                <w:szCs w:val="20"/>
              </w:rPr>
              <w:t>n</w:t>
            </w:r>
            <w:r w:rsidRPr="00A152E9">
              <w:rPr>
                <w:rFonts w:cs="Arial"/>
                <w:sz w:val="20"/>
                <w:szCs w:val="20"/>
              </w:rPr>
              <w:t xml:space="preserve"> Maßnahmen</w:t>
            </w:r>
          </w:p>
        </w:tc>
        <w:tc>
          <w:tcPr>
            <w:tcW w:w="3885" w:type="dxa"/>
          </w:tcPr>
          <w:p w:rsidR="0024509F" w:rsidRDefault="0024509F" w:rsidP="00802EF8">
            <w:pPr>
              <w:pStyle w:val="Listenabsatz"/>
              <w:spacing w:before="40" w:after="80"/>
              <w:ind w:left="0"/>
              <w:rPr>
                <w:rFonts w:cs="Arial"/>
                <w:sz w:val="20"/>
                <w:szCs w:val="20"/>
              </w:rPr>
            </w:pPr>
            <w:r>
              <w:rPr>
                <w:rFonts w:cs="Arial"/>
                <w:sz w:val="20"/>
                <w:szCs w:val="20"/>
              </w:rPr>
              <w:t>A</w:t>
            </w:r>
            <w:r w:rsidRPr="00A152E9">
              <w:rPr>
                <w:rFonts w:cs="Arial"/>
                <w:sz w:val="20"/>
                <w:szCs w:val="20"/>
              </w:rPr>
              <w:t>uf trockene Hände</w:t>
            </w:r>
            <w:r>
              <w:rPr>
                <w:rFonts w:cs="Arial"/>
                <w:sz w:val="20"/>
                <w:szCs w:val="20"/>
              </w:rPr>
              <w:t xml:space="preserve"> anlegen.</w:t>
            </w:r>
            <w:r w:rsidRPr="00A152E9">
              <w:rPr>
                <w:rFonts w:cs="Arial"/>
                <w:sz w:val="20"/>
                <w:szCs w:val="20"/>
              </w:rPr>
              <w:t xml:space="preserve"> </w:t>
            </w:r>
          </w:p>
          <w:p w:rsidR="0024509F" w:rsidRDefault="0024509F" w:rsidP="00802EF8">
            <w:pPr>
              <w:pStyle w:val="Listenabsatz"/>
              <w:spacing w:after="80"/>
              <w:ind w:left="0"/>
              <w:rPr>
                <w:rFonts w:cs="Arial"/>
                <w:sz w:val="20"/>
                <w:szCs w:val="20"/>
              </w:rPr>
            </w:pPr>
            <w:r>
              <w:rPr>
                <w:rFonts w:cs="Arial"/>
                <w:sz w:val="20"/>
                <w:szCs w:val="20"/>
              </w:rPr>
              <w:t>B</w:t>
            </w:r>
            <w:r w:rsidRPr="00A152E9">
              <w:rPr>
                <w:rFonts w:cs="Arial"/>
                <w:sz w:val="20"/>
                <w:szCs w:val="20"/>
              </w:rPr>
              <w:t>eim Ablegen Umgebungskontamination</w:t>
            </w:r>
            <w:r>
              <w:rPr>
                <w:rFonts w:cs="Arial"/>
                <w:sz w:val="20"/>
                <w:szCs w:val="20"/>
              </w:rPr>
              <w:t xml:space="preserve"> vermeiden.</w:t>
            </w:r>
          </w:p>
          <w:p w:rsidR="0024509F" w:rsidRDefault="0024509F" w:rsidP="00BC3735">
            <w:pPr>
              <w:spacing w:after="40"/>
            </w:pPr>
            <w:r>
              <w:rPr>
                <w:rFonts w:cs="Arial"/>
                <w:sz w:val="20"/>
                <w:szCs w:val="20"/>
              </w:rPr>
              <w:t>A</w:t>
            </w:r>
            <w:r w:rsidRPr="00A152E9">
              <w:rPr>
                <w:rFonts w:cs="Arial"/>
                <w:sz w:val="20"/>
                <w:szCs w:val="20"/>
              </w:rPr>
              <w:t>bschließend Hände</w:t>
            </w:r>
            <w:r>
              <w:rPr>
                <w:rFonts w:cs="Arial"/>
                <w:sz w:val="20"/>
                <w:szCs w:val="20"/>
              </w:rPr>
              <w:t xml:space="preserve"> </w:t>
            </w:r>
            <w:r w:rsidRPr="00A152E9">
              <w:rPr>
                <w:rFonts w:cs="Arial"/>
                <w:sz w:val="20"/>
                <w:szCs w:val="20"/>
              </w:rPr>
              <w:t>desinf</w:t>
            </w:r>
            <w:r>
              <w:rPr>
                <w:rFonts w:cs="Arial"/>
                <w:sz w:val="20"/>
                <w:szCs w:val="20"/>
              </w:rPr>
              <w:t>izieren.</w:t>
            </w:r>
          </w:p>
        </w:tc>
        <w:tc>
          <w:tcPr>
            <w:tcW w:w="3329" w:type="dxa"/>
          </w:tcPr>
          <w:p w:rsidR="0024509F" w:rsidRDefault="0024509F" w:rsidP="00BC3735">
            <w:pPr>
              <w:spacing w:before="40"/>
            </w:pPr>
            <w:r w:rsidRPr="00A152E9">
              <w:rPr>
                <w:rFonts w:cs="Arial"/>
                <w:sz w:val="20"/>
                <w:szCs w:val="20"/>
              </w:rPr>
              <w:t>Handschuhe laut Handschuhplan</w:t>
            </w:r>
          </w:p>
        </w:tc>
      </w:tr>
      <w:tr w:rsidR="0024509F" w:rsidTr="001B395D">
        <w:tc>
          <w:tcPr>
            <w:tcW w:w="2943" w:type="dxa"/>
            <w:shd w:val="pct5" w:color="auto" w:fill="auto"/>
          </w:tcPr>
          <w:p w:rsidR="0024509F" w:rsidRDefault="0024509F" w:rsidP="00BC3735">
            <w:pPr>
              <w:spacing w:before="40" w:after="40"/>
              <w:rPr>
                <w:rFonts w:cs="Arial"/>
                <w:b/>
                <w:color w:val="000000" w:themeColor="text1"/>
                <w:sz w:val="20"/>
                <w:szCs w:val="20"/>
              </w:rPr>
            </w:pPr>
            <w:r w:rsidRPr="00D93777">
              <w:rPr>
                <w:rFonts w:cs="Arial"/>
                <w:b/>
                <w:color w:val="000000" w:themeColor="text1"/>
                <w:sz w:val="20"/>
                <w:szCs w:val="20"/>
              </w:rPr>
              <w:t>Mund-Nasen-Schutz</w:t>
            </w:r>
          </w:p>
        </w:tc>
        <w:tc>
          <w:tcPr>
            <w:tcW w:w="4269" w:type="dxa"/>
          </w:tcPr>
          <w:p w:rsidR="0024509F" w:rsidRPr="00167DBB" w:rsidRDefault="0024509F" w:rsidP="00BC3735">
            <w:pPr>
              <w:numPr>
                <w:ilvl w:val="0"/>
                <w:numId w:val="78"/>
              </w:numPr>
              <w:spacing w:before="40"/>
              <w:ind w:left="227" w:hanging="227"/>
              <w:rPr>
                <w:rFonts w:cs="Arial"/>
                <w:sz w:val="20"/>
                <w:szCs w:val="20"/>
              </w:rPr>
            </w:pPr>
            <w:r>
              <w:rPr>
                <w:rFonts w:cs="Arial"/>
                <w:sz w:val="20"/>
                <w:szCs w:val="20"/>
              </w:rPr>
              <w:t xml:space="preserve">bei </w:t>
            </w:r>
            <w:r w:rsidRPr="00167DBB">
              <w:rPr>
                <w:rFonts w:cs="Arial"/>
                <w:sz w:val="20"/>
                <w:szCs w:val="20"/>
              </w:rPr>
              <w:t>Gefahr des Verspritzens von Körperflüssigkeiten oder Chemikalien</w:t>
            </w:r>
          </w:p>
          <w:p w:rsidR="0024509F" w:rsidRDefault="0024509F" w:rsidP="006644B5">
            <w:pPr>
              <w:numPr>
                <w:ilvl w:val="0"/>
                <w:numId w:val="78"/>
              </w:numPr>
              <w:ind w:left="227" w:hanging="227"/>
              <w:rPr>
                <w:rFonts w:cs="Arial"/>
                <w:sz w:val="20"/>
                <w:szCs w:val="20"/>
              </w:rPr>
            </w:pPr>
            <w:r>
              <w:rPr>
                <w:rFonts w:cs="Arial"/>
                <w:sz w:val="20"/>
                <w:szCs w:val="20"/>
              </w:rPr>
              <w:t xml:space="preserve">bei </w:t>
            </w:r>
            <w:r w:rsidRPr="00D22565">
              <w:rPr>
                <w:rFonts w:cs="Arial"/>
                <w:sz w:val="20"/>
                <w:szCs w:val="20"/>
              </w:rPr>
              <w:t>erhöhte</w:t>
            </w:r>
            <w:r>
              <w:rPr>
                <w:rFonts w:cs="Arial"/>
                <w:sz w:val="20"/>
                <w:szCs w:val="20"/>
              </w:rPr>
              <w:t>r</w:t>
            </w:r>
            <w:r w:rsidRPr="00D22565">
              <w:rPr>
                <w:rFonts w:cs="Arial"/>
                <w:sz w:val="20"/>
                <w:szCs w:val="20"/>
              </w:rPr>
              <w:t xml:space="preserve"> Gefahr durch vermehrte Abgabe von Erregern durch Patienten </w:t>
            </w:r>
          </w:p>
          <w:p w:rsidR="0024509F" w:rsidRDefault="0024509F" w:rsidP="006644B5">
            <w:pPr>
              <w:numPr>
                <w:ilvl w:val="0"/>
                <w:numId w:val="78"/>
              </w:numPr>
              <w:ind w:left="227" w:hanging="227"/>
              <w:rPr>
                <w:rFonts w:cs="Arial"/>
                <w:sz w:val="20"/>
                <w:szCs w:val="20"/>
              </w:rPr>
            </w:pPr>
            <w:r w:rsidRPr="0024509F">
              <w:rPr>
                <w:rFonts w:cs="Arial"/>
                <w:sz w:val="20"/>
                <w:szCs w:val="20"/>
              </w:rPr>
              <w:t>bei Aufbereitung von Medizinprodukten</w:t>
            </w:r>
          </w:p>
          <w:p w:rsidR="006644B5" w:rsidRPr="00D22565" w:rsidRDefault="006644B5" w:rsidP="006644B5">
            <w:pPr>
              <w:numPr>
                <w:ilvl w:val="0"/>
                <w:numId w:val="78"/>
              </w:numPr>
              <w:ind w:left="227" w:hanging="227"/>
              <w:rPr>
                <w:rFonts w:cs="Arial"/>
                <w:sz w:val="20"/>
                <w:szCs w:val="20"/>
              </w:rPr>
            </w:pPr>
            <w:r>
              <w:rPr>
                <w:rFonts w:cs="Arial"/>
                <w:sz w:val="20"/>
                <w:szCs w:val="20"/>
              </w:rPr>
              <w:t xml:space="preserve">zum </w:t>
            </w:r>
            <w:r w:rsidRPr="00D22565">
              <w:rPr>
                <w:rFonts w:cs="Arial"/>
                <w:sz w:val="20"/>
                <w:szCs w:val="20"/>
              </w:rPr>
              <w:t>Schutz für immungeschwächte Patienten</w:t>
            </w:r>
          </w:p>
          <w:p w:rsidR="006644B5" w:rsidRPr="001B395D" w:rsidRDefault="006644B5" w:rsidP="006644B5">
            <w:pPr>
              <w:numPr>
                <w:ilvl w:val="0"/>
                <w:numId w:val="78"/>
              </w:numPr>
              <w:spacing w:after="40"/>
              <w:ind w:left="227" w:hanging="227"/>
              <w:rPr>
                <w:rFonts w:cs="Arial"/>
                <w:sz w:val="20"/>
                <w:szCs w:val="20"/>
              </w:rPr>
            </w:pPr>
            <w:r>
              <w:rPr>
                <w:rFonts w:cs="Arial"/>
                <w:sz w:val="20"/>
                <w:szCs w:val="20"/>
              </w:rPr>
              <w:t xml:space="preserve">zum </w:t>
            </w:r>
            <w:r w:rsidRPr="00167DBB">
              <w:rPr>
                <w:rFonts w:cs="Arial"/>
                <w:sz w:val="20"/>
                <w:szCs w:val="20"/>
              </w:rPr>
              <w:t>Schutz des Patienten oder des Sterilguts bei Eingriffe</w:t>
            </w:r>
            <w:r>
              <w:rPr>
                <w:rFonts w:cs="Arial"/>
                <w:sz w:val="20"/>
                <w:szCs w:val="20"/>
              </w:rPr>
              <w:t>n (z.B. größere Wundversorgung)</w:t>
            </w:r>
          </w:p>
        </w:tc>
        <w:tc>
          <w:tcPr>
            <w:tcW w:w="3885" w:type="dxa"/>
          </w:tcPr>
          <w:p w:rsidR="0024509F" w:rsidRDefault="0024509F" w:rsidP="00BC3735">
            <w:pPr>
              <w:spacing w:before="40" w:after="40"/>
            </w:pPr>
            <w:r>
              <w:rPr>
                <w:rFonts w:cs="Arial"/>
                <w:sz w:val="20"/>
                <w:szCs w:val="20"/>
              </w:rPr>
              <w:t>Ü</w:t>
            </w:r>
            <w:r w:rsidRPr="00217341">
              <w:rPr>
                <w:rFonts w:cs="Arial"/>
                <w:sz w:val="20"/>
                <w:szCs w:val="20"/>
              </w:rPr>
              <w:t>ber Mund und Nase anlegen</w:t>
            </w:r>
            <w:r>
              <w:rPr>
                <w:rFonts w:cs="Arial"/>
                <w:sz w:val="20"/>
                <w:szCs w:val="20"/>
              </w:rPr>
              <w:t>.</w:t>
            </w:r>
          </w:p>
        </w:tc>
        <w:tc>
          <w:tcPr>
            <w:tcW w:w="3329" w:type="dxa"/>
          </w:tcPr>
          <w:p w:rsidR="0024509F" w:rsidRDefault="0024509F" w:rsidP="00BC3735">
            <w:pPr>
              <w:spacing w:before="40"/>
            </w:pPr>
            <w:r w:rsidRPr="00217341">
              <w:rPr>
                <w:rFonts w:cs="Arial"/>
                <w:sz w:val="20"/>
                <w:szCs w:val="20"/>
              </w:rPr>
              <w:t>Mund-Nasen-Schutz</w:t>
            </w:r>
          </w:p>
        </w:tc>
      </w:tr>
      <w:tr w:rsidR="0024509F" w:rsidTr="001B395D">
        <w:tc>
          <w:tcPr>
            <w:tcW w:w="2943" w:type="dxa"/>
            <w:shd w:val="pct5" w:color="auto" w:fill="auto"/>
          </w:tcPr>
          <w:p w:rsidR="0024509F" w:rsidRDefault="001B395D" w:rsidP="00BC3735">
            <w:pPr>
              <w:spacing w:before="40" w:after="40"/>
              <w:rPr>
                <w:rFonts w:cs="Arial"/>
                <w:b/>
                <w:color w:val="000000" w:themeColor="text1"/>
                <w:sz w:val="20"/>
                <w:szCs w:val="20"/>
              </w:rPr>
            </w:pPr>
            <w:r w:rsidRPr="00D93777">
              <w:rPr>
                <w:rFonts w:cs="Arial"/>
                <w:b/>
                <w:color w:val="000000" w:themeColor="text1"/>
                <w:sz w:val="20"/>
                <w:szCs w:val="20"/>
              </w:rPr>
              <w:t>Atemschutzmaske</w:t>
            </w:r>
          </w:p>
        </w:tc>
        <w:tc>
          <w:tcPr>
            <w:tcW w:w="4269" w:type="dxa"/>
          </w:tcPr>
          <w:p w:rsidR="001B395D" w:rsidRPr="0091037A" w:rsidRDefault="001B395D" w:rsidP="00BC3735">
            <w:pPr>
              <w:numPr>
                <w:ilvl w:val="0"/>
                <w:numId w:val="111"/>
              </w:numPr>
              <w:spacing w:before="40"/>
              <w:ind w:left="227" w:hanging="227"/>
              <w:rPr>
                <w:rFonts w:cs="Arial"/>
                <w:sz w:val="20"/>
                <w:szCs w:val="22"/>
              </w:rPr>
            </w:pPr>
            <w:r w:rsidRPr="0091037A">
              <w:rPr>
                <w:rFonts w:cs="Arial"/>
                <w:sz w:val="20"/>
                <w:szCs w:val="22"/>
              </w:rPr>
              <w:t xml:space="preserve">während Tätigkeiten mit erhöhter Gefahr des Einatmens infektiöser Partikel </w:t>
            </w:r>
          </w:p>
          <w:p w:rsidR="001B395D" w:rsidRDefault="001B395D" w:rsidP="00BC3735">
            <w:pPr>
              <w:numPr>
                <w:ilvl w:val="0"/>
                <w:numId w:val="78"/>
              </w:numPr>
              <w:ind w:left="227" w:hanging="227"/>
              <w:rPr>
                <w:rFonts w:cs="Arial"/>
                <w:sz w:val="20"/>
                <w:szCs w:val="20"/>
              </w:rPr>
            </w:pPr>
            <w:r w:rsidRPr="0091037A">
              <w:rPr>
                <w:rFonts w:cs="Arial"/>
                <w:sz w:val="20"/>
                <w:szCs w:val="22"/>
              </w:rPr>
              <w:t>bei der Versorgung von Patienten mit bestimmten aerosol übertragbaren Erregern</w:t>
            </w:r>
          </w:p>
          <w:p w:rsidR="0024509F" w:rsidRPr="001B395D" w:rsidRDefault="001B395D" w:rsidP="00B0424E">
            <w:pPr>
              <w:numPr>
                <w:ilvl w:val="0"/>
                <w:numId w:val="78"/>
              </w:numPr>
              <w:spacing w:after="40"/>
              <w:ind w:left="227" w:hanging="227"/>
              <w:rPr>
                <w:rFonts w:cs="Arial"/>
                <w:sz w:val="20"/>
                <w:szCs w:val="20"/>
              </w:rPr>
            </w:pPr>
            <w:r w:rsidRPr="001B395D">
              <w:rPr>
                <w:rFonts w:cs="Arial"/>
                <w:sz w:val="20"/>
                <w:szCs w:val="22"/>
              </w:rPr>
              <w:t xml:space="preserve">ggf. </w:t>
            </w:r>
            <w:r w:rsidR="003A6846">
              <w:rPr>
                <w:rFonts w:cs="Arial"/>
                <w:sz w:val="20"/>
                <w:szCs w:val="22"/>
              </w:rPr>
              <w:t xml:space="preserve">Verwendung </w:t>
            </w:r>
            <w:r w:rsidR="00B0424E">
              <w:rPr>
                <w:rFonts w:cs="Arial"/>
                <w:sz w:val="20"/>
                <w:szCs w:val="22"/>
              </w:rPr>
              <w:t>durch</w:t>
            </w:r>
            <w:r w:rsidR="00B0424E" w:rsidRPr="001B395D">
              <w:rPr>
                <w:rFonts w:cs="Arial"/>
                <w:sz w:val="20"/>
                <w:szCs w:val="22"/>
              </w:rPr>
              <w:t xml:space="preserve"> </w:t>
            </w:r>
            <w:r w:rsidRPr="001B395D">
              <w:rPr>
                <w:rFonts w:cs="Arial"/>
                <w:sz w:val="20"/>
                <w:szCs w:val="22"/>
              </w:rPr>
              <w:t>stark hustende Patienten mit TBC</w:t>
            </w:r>
          </w:p>
        </w:tc>
        <w:tc>
          <w:tcPr>
            <w:tcW w:w="3885" w:type="dxa"/>
          </w:tcPr>
          <w:p w:rsidR="0024509F" w:rsidRDefault="001B395D" w:rsidP="00BC3735">
            <w:pPr>
              <w:spacing w:before="40" w:after="40"/>
            </w:pPr>
            <w:r>
              <w:rPr>
                <w:rFonts w:cs="Arial"/>
                <w:sz w:val="20"/>
                <w:szCs w:val="20"/>
              </w:rPr>
              <w:t>Ü</w:t>
            </w:r>
            <w:r w:rsidRPr="00217341">
              <w:rPr>
                <w:rFonts w:cs="Arial"/>
                <w:sz w:val="20"/>
                <w:szCs w:val="20"/>
              </w:rPr>
              <w:t>ber Mund und Nase anlegen</w:t>
            </w:r>
            <w:r>
              <w:rPr>
                <w:rFonts w:cs="Arial"/>
                <w:sz w:val="20"/>
                <w:szCs w:val="20"/>
              </w:rPr>
              <w:t>.</w:t>
            </w:r>
          </w:p>
        </w:tc>
        <w:tc>
          <w:tcPr>
            <w:tcW w:w="3329" w:type="dxa"/>
          </w:tcPr>
          <w:p w:rsidR="0024509F" w:rsidRDefault="001B395D" w:rsidP="00BC3735">
            <w:pPr>
              <w:spacing w:before="40"/>
            </w:pPr>
            <w:r>
              <w:rPr>
                <w:rFonts w:cs="Arial"/>
                <w:sz w:val="20"/>
                <w:szCs w:val="20"/>
              </w:rPr>
              <w:t>FFP 2/FFP 3-Maske</w:t>
            </w:r>
          </w:p>
        </w:tc>
      </w:tr>
      <w:tr w:rsidR="001B395D" w:rsidTr="001B395D">
        <w:tc>
          <w:tcPr>
            <w:tcW w:w="2943" w:type="dxa"/>
            <w:shd w:val="pct5" w:color="auto" w:fill="auto"/>
          </w:tcPr>
          <w:p w:rsidR="001B395D" w:rsidRPr="00D93777" w:rsidRDefault="001B395D" w:rsidP="00BC3735">
            <w:pPr>
              <w:spacing w:before="40" w:after="40"/>
              <w:rPr>
                <w:rFonts w:cs="Arial"/>
                <w:b/>
                <w:color w:val="000000" w:themeColor="text1"/>
                <w:sz w:val="20"/>
                <w:szCs w:val="20"/>
              </w:rPr>
            </w:pPr>
            <w:r w:rsidRPr="00D93777">
              <w:rPr>
                <w:rFonts w:cs="Arial"/>
                <w:b/>
                <w:color w:val="000000" w:themeColor="text1"/>
                <w:sz w:val="20"/>
                <w:szCs w:val="20"/>
              </w:rPr>
              <w:t>Augen-/Gesichtsschutz</w:t>
            </w:r>
          </w:p>
        </w:tc>
        <w:tc>
          <w:tcPr>
            <w:tcW w:w="4269" w:type="dxa"/>
          </w:tcPr>
          <w:p w:rsidR="001B395D" w:rsidRPr="00167DBB" w:rsidRDefault="001B395D" w:rsidP="00BC3735">
            <w:pPr>
              <w:numPr>
                <w:ilvl w:val="0"/>
                <w:numId w:val="111"/>
              </w:numPr>
              <w:spacing w:before="40"/>
              <w:ind w:left="227" w:hanging="227"/>
              <w:rPr>
                <w:rFonts w:cs="Arial"/>
                <w:sz w:val="20"/>
                <w:szCs w:val="20"/>
              </w:rPr>
            </w:pPr>
            <w:r>
              <w:rPr>
                <w:rFonts w:cs="Arial"/>
                <w:sz w:val="20"/>
                <w:szCs w:val="20"/>
              </w:rPr>
              <w:t xml:space="preserve">bei </w:t>
            </w:r>
            <w:r w:rsidRPr="00167DBB">
              <w:rPr>
                <w:rFonts w:cs="Arial"/>
                <w:sz w:val="20"/>
                <w:szCs w:val="20"/>
              </w:rPr>
              <w:t>Eingriffe</w:t>
            </w:r>
            <w:r>
              <w:rPr>
                <w:rFonts w:cs="Arial"/>
                <w:sz w:val="20"/>
                <w:szCs w:val="20"/>
              </w:rPr>
              <w:t>n</w:t>
            </w:r>
            <w:r w:rsidRPr="00167DBB">
              <w:rPr>
                <w:rFonts w:cs="Arial"/>
                <w:sz w:val="20"/>
                <w:szCs w:val="20"/>
              </w:rPr>
              <w:t xml:space="preserve"> und Untersuchungen mit </w:t>
            </w:r>
            <w:r w:rsidRPr="00167DBB">
              <w:rPr>
                <w:rFonts w:cs="Arial"/>
                <w:sz w:val="20"/>
                <w:szCs w:val="20"/>
              </w:rPr>
              <w:lastRenderedPageBreak/>
              <w:t>erhöhter Spritzgefahr</w:t>
            </w:r>
          </w:p>
          <w:p w:rsidR="001B395D" w:rsidRPr="00167DBB" w:rsidRDefault="001B395D" w:rsidP="00BC3735">
            <w:pPr>
              <w:numPr>
                <w:ilvl w:val="0"/>
                <w:numId w:val="111"/>
              </w:numPr>
              <w:ind w:left="227" w:hanging="227"/>
              <w:rPr>
                <w:rFonts w:cs="Arial"/>
                <w:sz w:val="20"/>
                <w:szCs w:val="20"/>
              </w:rPr>
            </w:pPr>
            <w:r>
              <w:rPr>
                <w:rFonts w:cs="Arial"/>
                <w:sz w:val="20"/>
                <w:szCs w:val="20"/>
              </w:rPr>
              <w:t xml:space="preserve">bei </w:t>
            </w:r>
            <w:r w:rsidRPr="00167DBB">
              <w:rPr>
                <w:rFonts w:cs="Arial"/>
                <w:sz w:val="20"/>
                <w:szCs w:val="20"/>
              </w:rPr>
              <w:t xml:space="preserve">Umgang mit </w:t>
            </w:r>
            <w:r w:rsidR="00105E9C">
              <w:rPr>
                <w:rFonts w:cs="Arial"/>
                <w:sz w:val="20"/>
                <w:szCs w:val="20"/>
              </w:rPr>
              <w:t>Chemikalien</w:t>
            </w:r>
            <w:r w:rsidRPr="00167DBB">
              <w:rPr>
                <w:rFonts w:cs="Arial"/>
                <w:sz w:val="20"/>
                <w:szCs w:val="20"/>
              </w:rPr>
              <w:t xml:space="preserve"> (z.B. Reiniger oder Desinfektionsmittel)</w:t>
            </w:r>
          </w:p>
          <w:p w:rsidR="001B395D" w:rsidRPr="0091037A" w:rsidRDefault="001B395D" w:rsidP="00BC3735">
            <w:pPr>
              <w:numPr>
                <w:ilvl w:val="0"/>
                <w:numId w:val="111"/>
              </w:numPr>
              <w:spacing w:after="40"/>
              <w:ind w:left="227" w:hanging="227"/>
              <w:rPr>
                <w:rFonts w:cs="Arial"/>
                <w:sz w:val="20"/>
                <w:szCs w:val="22"/>
              </w:rPr>
            </w:pPr>
            <w:r>
              <w:rPr>
                <w:rFonts w:cs="Arial"/>
                <w:sz w:val="20"/>
                <w:szCs w:val="20"/>
              </w:rPr>
              <w:t xml:space="preserve">bei </w:t>
            </w:r>
            <w:r w:rsidRPr="00D22565">
              <w:rPr>
                <w:rFonts w:cs="Arial"/>
                <w:sz w:val="20"/>
                <w:szCs w:val="20"/>
              </w:rPr>
              <w:t>Aufbereitung von Medizinprodukten</w:t>
            </w:r>
          </w:p>
        </w:tc>
        <w:tc>
          <w:tcPr>
            <w:tcW w:w="3885" w:type="dxa"/>
          </w:tcPr>
          <w:p w:rsidR="001B395D" w:rsidRDefault="001B395D" w:rsidP="00BC3735">
            <w:pPr>
              <w:spacing w:before="40" w:after="40"/>
              <w:rPr>
                <w:rFonts w:cs="Arial"/>
                <w:sz w:val="20"/>
                <w:szCs w:val="20"/>
              </w:rPr>
            </w:pPr>
            <w:r>
              <w:rPr>
                <w:rFonts w:cs="Arial"/>
                <w:sz w:val="20"/>
                <w:szCs w:val="20"/>
              </w:rPr>
              <w:lastRenderedPageBreak/>
              <w:t>F</w:t>
            </w:r>
            <w:r w:rsidRPr="00217341">
              <w:rPr>
                <w:rFonts w:cs="Arial"/>
                <w:sz w:val="20"/>
                <w:szCs w:val="20"/>
              </w:rPr>
              <w:t>achgerecht</w:t>
            </w:r>
            <w:r>
              <w:rPr>
                <w:rFonts w:cs="Arial"/>
                <w:sz w:val="20"/>
                <w:szCs w:val="20"/>
              </w:rPr>
              <w:t xml:space="preserve"> a</w:t>
            </w:r>
            <w:r w:rsidRPr="00217341">
              <w:rPr>
                <w:rFonts w:cs="Arial"/>
                <w:sz w:val="20"/>
                <w:szCs w:val="20"/>
              </w:rPr>
              <w:t>nlegen</w:t>
            </w:r>
            <w:r>
              <w:rPr>
                <w:rFonts w:cs="Arial"/>
                <w:sz w:val="20"/>
                <w:szCs w:val="20"/>
              </w:rPr>
              <w:t>.</w:t>
            </w:r>
          </w:p>
        </w:tc>
        <w:tc>
          <w:tcPr>
            <w:tcW w:w="3329" w:type="dxa"/>
          </w:tcPr>
          <w:p w:rsidR="001B395D" w:rsidRDefault="001B395D" w:rsidP="00BC3735">
            <w:pPr>
              <w:spacing w:before="40"/>
              <w:rPr>
                <w:rFonts w:cs="Arial"/>
                <w:sz w:val="20"/>
                <w:szCs w:val="20"/>
              </w:rPr>
            </w:pPr>
            <w:r w:rsidRPr="00217341">
              <w:rPr>
                <w:rFonts w:cs="Arial"/>
                <w:sz w:val="20"/>
                <w:szCs w:val="20"/>
              </w:rPr>
              <w:t>Augen-/Gesichtsschutz</w:t>
            </w:r>
          </w:p>
        </w:tc>
      </w:tr>
      <w:tr w:rsidR="001B395D" w:rsidTr="001B395D">
        <w:tc>
          <w:tcPr>
            <w:tcW w:w="2943" w:type="dxa"/>
            <w:shd w:val="pct5" w:color="auto" w:fill="auto"/>
          </w:tcPr>
          <w:p w:rsidR="001B395D" w:rsidRPr="00D93777" w:rsidRDefault="001B395D" w:rsidP="00BC3735">
            <w:pPr>
              <w:spacing w:before="40" w:after="40"/>
              <w:rPr>
                <w:rFonts w:cs="Arial"/>
                <w:b/>
                <w:color w:val="000000" w:themeColor="text1"/>
                <w:sz w:val="20"/>
                <w:szCs w:val="20"/>
              </w:rPr>
            </w:pPr>
            <w:r w:rsidRPr="00D93777">
              <w:rPr>
                <w:rFonts w:cs="Arial"/>
                <w:b/>
                <w:color w:val="000000" w:themeColor="text1"/>
                <w:sz w:val="20"/>
                <w:szCs w:val="20"/>
              </w:rPr>
              <w:lastRenderedPageBreak/>
              <w:t>Haube</w:t>
            </w:r>
          </w:p>
        </w:tc>
        <w:tc>
          <w:tcPr>
            <w:tcW w:w="4269" w:type="dxa"/>
          </w:tcPr>
          <w:p w:rsidR="00D6084C" w:rsidRDefault="00D6084C" w:rsidP="00465219">
            <w:pPr>
              <w:numPr>
                <w:ilvl w:val="0"/>
                <w:numId w:val="111"/>
              </w:numPr>
              <w:spacing w:before="40" w:after="40"/>
              <w:ind w:left="227" w:hanging="227"/>
              <w:rPr>
                <w:rFonts w:cs="Arial"/>
                <w:sz w:val="20"/>
                <w:szCs w:val="20"/>
              </w:rPr>
            </w:pPr>
            <w:r>
              <w:rPr>
                <w:rFonts w:cs="Arial"/>
                <w:sz w:val="20"/>
                <w:szCs w:val="20"/>
              </w:rPr>
              <w:t>Gefahr des Einbringens von Haaren in offene Wunden</w:t>
            </w:r>
          </w:p>
        </w:tc>
        <w:tc>
          <w:tcPr>
            <w:tcW w:w="3885" w:type="dxa"/>
          </w:tcPr>
          <w:p w:rsidR="001B395D" w:rsidRDefault="001B395D" w:rsidP="00BC3735">
            <w:pPr>
              <w:spacing w:before="40" w:after="40"/>
              <w:rPr>
                <w:rFonts w:cs="Arial"/>
                <w:sz w:val="20"/>
                <w:szCs w:val="20"/>
              </w:rPr>
            </w:pPr>
            <w:r>
              <w:rPr>
                <w:rFonts w:cs="Arial"/>
                <w:sz w:val="20"/>
                <w:szCs w:val="20"/>
              </w:rPr>
              <w:t>Fachgerecht anlegen.</w:t>
            </w:r>
          </w:p>
        </w:tc>
        <w:tc>
          <w:tcPr>
            <w:tcW w:w="3329" w:type="dxa"/>
          </w:tcPr>
          <w:p w:rsidR="001B395D" w:rsidRPr="00217341" w:rsidRDefault="001B395D" w:rsidP="00BC3735">
            <w:pPr>
              <w:spacing w:before="40" w:after="40"/>
              <w:rPr>
                <w:rFonts w:cs="Arial"/>
                <w:sz w:val="20"/>
                <w:szCs w:val="20"/>
              </w:rPr>
            </w:pPr>
            <w:r>
              <w:rPr>
                <w:rFonts w:cs="Arial"/>
                <w:sz w:val="20"/>
                <w:szCs w:val="20"/>
              </w:rPr>
              <w:t>Haube, ggf. mit integriertem Bartschutz</w:t>
            </w:r>
          </w:p>
        </w:tc>
      </w:tr>
      <w:tr w:rsidR="001B395D" w:rsidTr="001B395D">
        <w:tc>
          <w:tcPr>
            <w:tcW w:w="2943" w:type="dxa"/>
            <w:shd w:val="pct5" w:color="auto" w:fill="auto"/>
          </w:tcPr>
          <w:p w:rsidR="001B395D" w:rsidRPr="00D93777" w:rsidRDefault="001B395D" w:rsidP="00BC3735">
            <w:pPr>
              <w:spacing w:before="40" w:after="40"/>
              <w:rPr>
                <w:rFonts w:cs="Arial"/>
                <w:b/>
                <w:color w:val="000000" w:themeColor="text1"/>
                <w:sz w:val="20"/>
                <w:szCs w:val="20"/>
              </w:rPr>
            </w:pPr>
            <w:r w:rsidRPr="00D93777">
              <w:rPr>
                <w:rFonts w:cs="Arial"/>
                <w:b/>
                <w:color w:val="000000" w:themeColor="text1"/>
                <w:sz w:val="20"/>
                <w:szCs w:val="20"/>
              </w:rPr>
              <w:t>Wechsel der Arbeitskleidung, Bereichskleidung, Schutzk</w:t>
            </w:r>
            <w:r>
              <w:rPr>
                <w:rFonts w:cs="Arial"/>
                <w:b/>
                <w:color w:val="000000" w:themeColor="text1"/>
                <w:sz w:val="20"/>
                <w:szCs w:val="20"/>
              </w:rPr>
              <w:t>ittel</w:t>
            </w:r>
          </w:p>
        </w:tc>
        <w:tc>
          <w:tcPr>
            <w:tcW w:w="4269" w:type="dxa"/>
          </w:tcPr>
          <w:p w:rsidR="001B395D" w:rsidRDefault="001B395D" w:rsidP="00BC3735">
            <w:pPr>
              <w:numPr>
                <w:ilvl w:val="0"/>
                <w:numId w:val="111"/>
              </w:numPr>
              <w:spacing w:before="40"/>
              <w:ind w:left="227" w:hanging="227"/>
              <w:rPr>
                <w:rFonts w:cs="Arial"/>
                <w:sz w:val="20"/>
                <w:szCs w:val="20"/>
              </w:rPr>
            </w:pPr>
            <w:r>
              <w:rPr>
                <w:rFonts w:cs="Arial"/>
                <w:sz w:val="20"/>
                <w:szCs w:val="20"/>
              </w:rPr>
              <w:t>bei sichtbare</w:t>
            </w:r>
            <w:r w:rsidR="001F3FD6">
              <w:rPr>
                <w:rFonts w:cs="Arial"/>
                <w:sz w:val="20"/>
                <w:szCs w:val="20"/>
              </w:rPr>
              <w:t>r</w:t>
            </w:r>
            <w:r>
              <w:rPr>
                <w:rFonts w:cs="Arial"/>
                <w:sz w:val="20"/>
                <w:szCs w:val="20"/>
              </w:rPr>
              <w:t xml:space="preserve"> Verschmutzung</w:t>
            </w:r>
          </w:p>
          <w:p w:rsidR="001B395D" w:rsidRDefault="001B395D" w:rsidP="00BC3735">
            <w:pPr>
              <w:numPr>
                <w:ilvl w:val="0"/>
                <w:numId w:val="111"/>
              </w:numPr>
              <w:ind w:left="227" w:hanging="227"/>
              <w:rPr>
                <w:rFonts w:cs="Arial"/>
                <w:sz w:val="20"/>
                <w:szCs w:val="20"/>
              </w:rPr>
            </w:pPr>
            <w:r>
              <w:rPr>
                <w:rFonts w:cs="Arial"/>
                <w:sz w:val="20"/>
                <w:szCs w:val="20"/>
              </w:rPr>
              <w:t>Arbeitskleidung: täglich</w:t>
            </w:r>
          </w:p>
          <w:p w:rsidR="001B395D" w:rsidRDefault="001B395D" w:rsidP="00BC3735">
            <w:pPr>
              <w:numPr>
                <w:ilvl w:val="0"/>
                <w:numId w:val="111"/>
              </w:numPr>
              <w:ind w:left="227" w:hanging="227"/>
              <w:rPr>
                <w:rFonts w:cs="Arial"/>
                <w:sz w:val="20"/>
                <w:szCs w:val="20"/>
              </w:rPr>
            </w:pPr>
            <w:r>
              <w:rPr>
                <w:rFonts w:cs="Arial"/>
                <w:sz w:val="20"/>
                <w:szCs w:val="20"/>
              </w:rPr>
              <w:t>Bereichskleidung: täglich</w:t>
            </w:r>
          </w:p>
          <w:p w:rsidR="001B395D" w:rsidRDefault="001B395D" w:rsidP="001F3FD6">
            <w:pPr>
              <w:numPr>
                <w:ilvl w:val="0"/>
                <w:numId w:val="111"/>
              </w:numPr>
              <w:spacing w:after="40"/>
              <w:ind w:left="227" w:hanging="227"/>
              <w:rPr>
                <w:rFonts w:cs="Arial"/>
                <w:sz w:val="20"/>
                <w:szCs w:val="20"/>
              </w:rPr>
            </w:pPr>
            <w:r>
              <w:rPr>
                <w:rFonts w:cs="Arial"/>
                <w:sz w:val="20"/>
                <w:szCs w:val="20"/>
              </w:rPr>
              <w:t xml:space="preserve">Schutzkittel: täglich </w:t>
            </w:r>
            <w:r w:rsidR="001F3FD6">
              <w:rPr>
                <w:rFonts w:cs="Arial"/>
                <w:sz w:val="20"/>
                <w:szCs w:val="20"/>
              </w:rPr>
              <w:t xml:space="preserve">sowie </w:t>
            </w:r>
            <w:r>
              <w:rPr>
                <w:rFonts w:cs="Arial"/>
                <w:sz w:val="20"/>
                <w:szCs w:val="20"/>
              </w:rPr>
              <w:t>nach patienten</w:t>
            </w:r>
            <w:r w:rsidR="001F3FD6">
              <w:rPr>
                <w:rFonts w:cs="Arial"/>
                <w:sz w:val="20"/>
                <w:szCs w:val="20"/>
              </w:rPr>
              <w:t>- tätigkeits</w:t>
            </w:r>
            <w:r>
              <w:rPr>
                <w:rFonts w:cs="Arial"/>
                <w:sz w:val="20"/>
                <w:szCs w:val="20"/>
              </w:rPr>
              <w:t>bezogenem Einsatz</w:t>
            </w:r>
          </w:p>
        </w:tc>
        <w:tc>
          <w:tcPr>
            <w:tcW w:w="3885" w:type="dxa"/>
          </w:tcPr>
          <w:p w:rsidR="001B395D" w:rsidRDefault="001B395D" w:rsidP="00802EF8">
            <w:pPr>
              <w:spacing w:before="40" w:after="80"/>
              <w:rPr>
                <w:rFonts w:cs="Arial"/>
                <w:sz w:val="20"/>
                <w:szCs w:val="20"/>
              </w:rPr>
            </w:pPr>
            <w:r>
              <w:rPr>
                <w:rFonts w:cs="Arial"/>
                <w:sz w:val="20"/>
                <w:szCs w:val="20"/>
              </w:rPr>
              <w:t>Unter Vermeidung von Umgebungs</w:t>
            </w:r>
            <w:r w:rsidR="009634C9">
              <w:rPr>
                <w:rFonts w:cs="Arial"/>
                <w:sz w:val="20"/>
                <w:szCs w:val="20"/>
              </w:rPr>
              <w:t>-</w:t>
            </w:r>
            <w:r>
              <w:rPr>
                <w:rFonts w:cs="Arial"/>
                <w:sz w:val="20"/>
                <w:szCs w:val="20"/>
              </w:rPr>
              <w:t>kontamination ablegen.</w:t>
            </w:r>
          </w:p>
          <w:p w:rsidR="001B395D" w:rsidRDefault="001B395D" w:rsidP="001B395D">
            <w:pPr>
              <w:rPr>
                <w:rFonts w:cs="Arial"/>
                <w:sz w:val="20"/>
                <w:szCs w:val="20"/>
              </w:rPr>
            </w:pPr>
            <w:r>
              <w:rPr>
                <w:rFonts w:cs="Arial"/>
                <w:sz w:val="20"/>
                <w:szCs w:val="20"/>
              </w:rPr>
              <w:t>Nach Ablegen Hände desinfizieren.</w:t>
            </w:r>
          </w:p>
        </w:tc>
        <w:tc>
          <w:tcPr>
            <w:tcW w:w="3329" w:type="dxa"/>
          </w:tcPr>
          <w:p w:rsidR="001B395D" w:rsidRDefault="001B395D" w:rsidP="00BC3735">
            <w:pPr>
              <w:spacing w:before="40" w:after="40"/>
              <w:rPr>
                <w:rFonts w:cs="Arial"/>
                <w:sz w:val="20"/>
                <w:szCs w:val="20"/>
              </w:rPr>
            </w:pPr>
            <w:r>
              <w:rPr>
                <w:rFonts w:cs="Arial"/>
                <w:sz w:val="20"/>
                <w:szCs w:val="20"/>
              </w:rPr>
              <w:t>Wäschesack</w:t>
            </w:r>
          </w:p>
          <w:p w:rsidR="001B395D" w:rsidRPr="00217341" w:rsidRDefault="001B395D" w:rsidP="00BC3735">
            <w:pPr>
              <w:spacing w:before="40" w:after="40"/>
              <w:rPr>
                <w:rFonts w:cs="Arial"/>
                <w:sz w:val="20"/>
                <w:szCs w:val="20"/>
              </w:rPr>
            </w:pPr>
            <w:r>
              <w:rPr>
                <w:rFonts w:cs="Arial"/>
                <w:i/>
                <w:color w:val="00B050"/>
                <w:sz w:val="20"/>
                <w:szCs w:val="20"/>
              </w:rPr>
              <w:t>Sortiert nach Waschverfahren</w:t>
            </w:r>
          </w:p>
        </w:tc>
      </w:tr>
      <w:tr w:rsidR="001B395D" w:rsidTr="001B395D">
        <w:tc>
          <w:tcPr>
            <w:tcW w:w="2943" w:type="dxa"/>
            <w:shd w:val="pct5" w:color="auto" w:fill="auto"/>
          </w:tcPr>
          <w:p w:rsidR="001B395D" w:rsidRPr="00D93777" w:rsidRDefault="001B395D" w:rsidP="00BC3735">
            <w:pPr>
              <w:spacing w:before="40" w:after="40"/>
              <w:rPr>
                <w:rFonts w:cs="Arial"/>
                <w:b/>
                <w:color w:val="000000" w:themeColor="text1"/>
                <w:sz w:val="20"/>
                <w:szCs w:val="20"/>
              </w:rPr>
            </w:pPr>
            <w:r w:rsidRPr="00D93777">
              <w:rPr>
                <w:rFonts w:cs="Arial"/>
                <w:b/>
                <w:color w:val="000000" w:themeColor="text1"/>
                <w:sz w:val="20"/>
                <w:szCs w:val="20"/>
              </w:rPr>
              <w:t>Aufbereitung von Wäsche, Textilien, Reinigungsutensilien</w:t>
            </w:r>
          </w:p>
        </w:tc>
        <w:tc>
          <w:tcPr>
            <w:tcW w:w="4269" w:type="dxa"/>
          </w:tcPr>
          <w:p w:rsidR="001B395D" w:rsidRDefault="001B395D" w:rsidP="00BC3735">
            <w:pPr>
              <w:numPr>
                <w:ilvl w:val="0"/>
                <w:numId w:val="111"/>
              </w:numPr>
              <w:spacing w:before="40"/>
              <w:ind w:left="227" w:hanging="227"/>
              <w:rPr>
                <w:rFonts w:cs="Arial"/>
                <w:sz w:val="20"/>
                <w:szCs w:val="20"/>
              </w:rPr>
            </w:pPr>
            <w:r>
              <w:rPr>
                <w:rFonts w:cs="Arial"/>
                <w:sz w:val="20"/>
                <w:szCs w:val="20"/>
              </w:rPr>
              <w:t>nach Benutzung</w:t>
            </w:r>
          </w:p>
        </w:tc>
        <w:tc>
          <w:tcPr>
            <w:tcW w:w="3885" w:type="dxa"/>
          </w:tcPr>
          <w:p w:rsidR="001B395D" w:rsidRDefault="001B395D" w:rsidP="00BC3735">
            <w:pPr>
              <w:spacing w:before="40" w:after="40"/>
              <w:rPr>
                <w:rFonts w:cs="Arial"/>
                <w:sz w:val="20"/>
                <w:szCs w:val="20"/>
              </w:rPr>
            </w:pPr>
            <w:r>
              <w:rPr>
                <w:rFonts w:cs="Arial"/>
                <w:sz w:val="20"/>
                <w:szCs w:val="20"/>
              </w:rPr>
              <w:t>Fachgerecht sammeln und waschen.</w:t>
            </w:r>
          </w:p>
        </w:tc>
        <w:tc>
          <w:tcPr>
            <w:tcW w:w="3329" w:type="dxa"/>
          </w:tcPr>
          <w:p w:rsidR="001B395D" w:rsidRPr="00AA1851" w:rsidRDefault="001B395D" w:rsidP="00BC3735">
            <w:pPr>
              <w:spacing w:before="40" w:after="40"/>
              <w:rPr>
                <w:rFonts w:cs="Arial"/>
                <w:sz w:val="20"/>
                <w:szCs w:val="20"/>
              </w:rPr>
            </w:pPr>
            <w:r w:rsidRPr="00AA1851">
              <w:rPr>
                <w:rFonts w:cs="Arial"/>
                <w:sz w:val="20"/>
                <w:szCs w:val="20"/>
              </w:rPr>
              <w:t xml:space="preserve">Produkt </w:t>
            </w:r>
            <w:r w:rsidRPr="00540DC2">
              <w:rPr>
                <w:rFonts w:cs="Arial"/>
                <w:i/>
                <w:color w:val="00B050"/>
                <w:sz w:val="20"/>
                <w:szCs w:val="20"/>
              </w:rPr>
              <w:t>X</w:t>
            </w:r>
          </w:p>
          <w:p w:rsidR="001B395D" w:rsidRDefault="001B395D" w:rsidP="00BC3735">
            <w:pPr>
              <w:spacing w:before="40" w:after="40"/>
              <w:rPr>
                <w:rFonts w:cs="Arial"/>
                <w:sz w:val="20"/>
                <w:szCs w:val="20"/>
              </w:rPr>
            </w:pPr>
            <w:r>
              <w:rPr>
                <w:rFonts w:cs="Arial"/>
                <w:sz w:val="20"/>
                <w:szCs w:val="20"/>
              </w:rPr>
              <w:t xml:space="preserve">Programm: </w:t>
            </w:r>
            <w:r w:rsidR="00465219" w:rsidRPr="00540DC2">
              <w:rPr>
                <w:rFonts w:cs="Arial"/>
                <w:i/>
                <w:color w:val="00B050"/>
                <w:sz w:val="20"/>
                <w:szCs w:val="20"/>
              </w:rPr>
              <w:t>X</w:t>
            </w:r>
            <w:r>
              <w:rPr>
                <w:rFonts w:cs="Arial"/>
                <w:sz w:val="20"/>
                <w:szCs w:val="20"/>
              </w:rPr>
              <w:t xml:space="preserve">                </w:t>
            </w:r>
          </w:p>
        </w:tc>
      </w:tr>
    </w:tbl>
    <w:p w:rsidR="0024509F" w:rsidRDefault="0024509F"/>
    <w:p w:rsidR="001B395D" w:rsidRDefault="001B395D"/>
    <w:p w:rsidR="001B395D" w:rsidRDefault="001B395D"/>
    <w:p w:rsidR="001B395D" w:rsidRDefault="001B395D"/>
    <w:p w:rsidR="00E72339" w:rsidRDefault="00E72339" w:rsidP="00F36576">
      <w:pPr>
        <w:pStyle w:val="Listenabsatz"/>
        <w:tabs>
          <w:tab w:val="left" w:pos="8805"/>
        </w:tabs>
        <w:ind w:left="357"/>
      </w:pPr>
    </w:p>
    <w:p w:rsidR="00DF6FBE" w:rsidRDefault="00DF6FBE">
      <w:r>
        <w:br w:type="page"/>
      </w:r>
    </w:p>
    <w:tbl>
      <w:tblPr>
        <w:tblStyle w:val="Tabellenraster9"/>
        <w:tblW w:w="0" w:type="auto"/>
        <w:tblLook w:val="04A0" w:firstRow="1" w:lastRow="0" w:firstColumn="1" w:lastColumn="0" w:noHBand="0" w:noVBand="1"/>
      </w:tblPr>
      <w:tblGrid>
        <w:gridCol w:w="4077"/>
        <w:gridCol w:w="2694"/>
        <w:gridCol w:w="3260"/>
        <w:gridCol w:w="4243"/>
      </w:tblGrid>
      <w:tr w:rsidR="00217341" w:rsidRPr="00217341" w:rsidTr="00440C21">
        <w:trPr>
          <w:tblHeader/>
        </w:trPr>
        <w:tc>
          <w:tcPr>
            <w:tcW w:w="14274" w:type="dxa"/>
            <w:gridSpan w:val="4"/>
            <w:tcBorders>
              <w:bottom w:val="single" w:sz="4" w:space="0" w:color="auto"/>
            </w:tcBorders>
            <w:shd w:val="pct10" w:color="auto" w:fill="auto"/>
          </w:tcPr>
          <w:p w:rsidR="00217341" w:rsidRPr="00217341" w:rsidRDefault="00217341" w:rsidP="0097488E">
            <w:pPr>
              <w:spacing w:before="40" w:after="40"/>
              <w:rPr>
                <w:rFonts w:cs="Arial"/>
                <w:b/>
                <w:szCs w:val="22"/>
              </w:rPr>
            </w:pPr>
            <w:r w:rsidRPr="00217341">
              <w:rPr>
                <w:rFonts w:cs="Arial"/>
                <w:b/>
                <w:szCs w:val="22"/>
              </w:rPr>
              <w:lastRenderedPageBreak/>
              <w:t>Umgebungshygiene</w:t>
            </w:r>
            <w:r w:rsidR="0018629B">
              <w:rPr>
                <w:rFonts w:cs="Arial"/>
                <w:b/>
                <w:szCs w:val="22"/>
              </w:rPr>
              <w:t>: Fußboden</w:t>
            </w:r>
          </w:p>
        </w:tc>
      </w:tr>
      <w:tr w:rsidR="00217341" w:rsidRPr="00217341" w:rsidTr="00440C21">
        <w:trPr>
          <w:tblHeader/>
        </w:trPr>
        <w:tc>
          <w:tcPr>
            <w:tcW w:w="4077" w:type="dxa"/>
            <w:tcBorders>
              <w:bottom w:val="single" w:sz="4" w:space="0" w:color="auto"/>
            </w:tcBorders>
            <w:shd w:val="pct10" w:color="auto" w:fill="auto"/>
          </w:tcPr>
          <w:p w:rsidR="00217341" w:rsidRPr="00217341" w:rsidRDefault="00217341" w:rsidP="0097488E">
            <w:pPr>
              <w:spacing w:before="40" w:after="40"/>
              <w:rPr>
                <w:rFonts w:cs="Arial"/>
                <w:b/>
                <w:szCs w:val="22"/>
              </w:rPr>
            </w:pPr>
            <w:r w:rsidRPr="00217341">
              <w:rPr>
                <w:rFonts w:cs="Arial"/>
                <w:b/>
                <w:szCs w:val="22"/>
              </w:rPr>
              <w:t>Was</w:t>
            </w:r>
          </w:p>
        </w:tc>
        <w:tc>
          <w:tcPr>
            <w:tcW w:w="2694" w:type="dxa"/>
            <w:tcBorders>
              <w:bottom w:val="single" w:sz="4" w:space="0" w:color="auto"/>
            </w:tcBorders>
            <w:shd w:val="pct10" w:color="auto" w:fill="auto"/>
          </w:tcPr>
          <w:p w:rsidR="00217341" w:rsidRPr="00217341" w:rsidRDefault="00217341" w:rsidP="0097488E">
            <w:pPr>
              <w:spacing w:before="40" w:after="40"/>
              <w:rPr>
                <w:rFonts w:cs="Arial"/>
                <w:b/>
                <w:szCs w:val="22"/>
              </w:rPr>
            </w:pPr>
            <w:r w:rsidRPr="00217341">
              <w:rPr>
                <w:rFonts w:cs="Arial"/>
                <w:b/>
                <w:szCs w:val="22"/>
              </w:rPr>
              <w:t>Wann</w:t>
            </w:r>
          </w:p>
        </w:tc>
        <w:tc>
          <w:tcPr>
            <w:tcW w:w="3260" w:type="dxa"/>
            <w:tcBorders>
              <w:bottom w:val="single" w:sz="4" w:space="0" w:color="auto"/>
            </w:tcBorders>
            <w:shd w:val="pct10" w:color="auto" w:fill="auto"/>
          </w:tcPr>
          <w:p w:rsidR="00217341" w:rsidRPr="00217341" w:rsidRDefault="00217341" w:rsidP="0097488E">
            <w:pPr>
              <w:spacing w:before="40" w:after="40"/>
              <w:rPr>
                <w:rFonts w:cs="Arial"/>
                <w:b/>
                <w:szCs w:val="22"/>
              </w:rPr>
            </w:pPr>
            <w:r w:rsidRPr="00217341">
              <w:rPr>
                <w:rFonts w:cs="Arial"/>
                <w:b/>
                <w:szCs w:val="22"/>
              </w:rPr>
              <w:t>Wie</w:t>
            </w:r>
          </w:p>
        </w:tc>
        <w:tc>
          <w:tcPr>
            <w:tcW w:w="4243" w:type="dxa"/>
            <w:tcBorders>
              <w:bottom w:val="single" w:sz="4" w:space="0" w:color="auto"/>
            </w:tcBorders>
            <w:shd w:val="pct10" w:color="auto" w:fill="auto"/>
          </w:tcPr>
          <w:p w:rsidR="00217341" w:rsidRPr="00217341" w:rsidRDefault="00217341" w:rsidP="0097488E">
            <w:pPr>
              <w:spacing w:before="40" w:after="40"/>
              <w:rPr>
                <w:rFonts w:cs="Arial"/>
                <w:b/>
                <w:szCs w:val="22"/>
              </w:rPr>
            </w:pPr>
            <w:r w:rsidRPr="00217341">
              <w:rPr>
                <w:rFonts w:cs="Arial"/>
                <w:b/>
                <w:szCs w:val="22"/>
              </w:rPr>
              <w:t>Womit</w:t>
            </w:r>
          </w:p>
        </w:tc>
      </w:tr>
      <w:tr w:rsidR="00217341" w:rsidRPr="00217341" w:rsidTr="00440C21">
        <w:tc>
          <w:tcPr>
            <w:tcW w:w="4077" w:type="dxa"/>
            <w:shd w:val="pct5" w:color="auto" w:fill="auto"/>
          </w:tcPr>
          <w:p w:rsidR="00217341" w:rsidRPr="00217341" w:rsidRDefault="00217341" w:rsidP="0097488E">
            <w:pPr>
              <w:numPr>
                <w:ilvl w:val="0"/>
                <w:numId w:val="72"/>
              </w:numPr>
              <w:spacing w:before="40"/>
              <w:ind w:left="227" w:hanging="227"/>
              <w:rPr>
                <w:rFonts w:cs="Arial"/>
                <w:color w:val="000000" w:themeColor="text1"/>
                <w:sz w:val="20"/>
                <w:szCs w:val="20"/>
              </w:rPr>
            </w:pPr>
            <w:r w:rsidRPr="00217341">
              <w:rPr>
                <w:rFonts w:cs="Arial"/>
                <w:color w:val="000000" w:themeColor="text1"/>
                <w:sz w:val="20"/>
                <w:szCs w:val="20"/>
              </w:rPr>
              <w:t>Labor</w:t>
            </w:r>
          </w:p>
          <w:p w:rsidR="00217341" w:rsidRPr="00C93850" w:rsidRDefault="00217341" w:rsidP="0097488E">
            <w:pPr>
              <w:numPr>
                <w:ilvl w:val="0"/>
                <w:numId w:val="72"/>
              </w:numPr>
              <w:ind w:left="227" w:hanging="227"/>
              <w:rPr>
                <w:b/>
                <w:color w:val="000000" w:themeColor="text1"/>
                <w:sz w:val="18"/>
                <w:szCs w:val="18"/>
              </w:rPr>
            </w:pPr>
            <w:r w:rsidRPr="00217341">
              <w:rPr>
                <w:rFonts w:cs="Arial"/>
                <w:color w:val="000000" w:themeColor="text1"/>
                <w:sz w:val="20"/>
                <w:szCs w:val="20"/>
              </w:rPr>
              <w:t>Aufbereitungs</w:t>
            </w:r>
            <w:r w:rsidR="00AB10D7">
              <w:rPr>
                <w:rFonts w:cs="Arial"/>
                <w:color w:val="000000" w:themeColor="text1"/>
                <w:sz w:val="20"/>
                <w:szCs w:val="20"/>
              </w:rPr>
              <w:t>einheit</w:t>
            </w:r>
          </w:p>
          <w:p w:rsidR="00C93850" w:rsidRPr="00C93850" w:rsidRDefault="00C93850" w:rsidP="0097488E">
            <w:pPr>
              <w:numPr>
                <w:ilvl w:val="0"/>
                <w:numId w:val="72"/>
              </w:numPr>
              <w:ind w:left="227" w:hanging="227"/>
              <w:rPr>
                <w:b/>
                <w:color w:val="000000" w:themeColor="text1"/>
                <w:sz w:val="18"/>
                <w:szCs w:val="18"/>
              </w:rPr>
            </w:pPr>
            <w:r>
              <w:rPr>
                <w:rFonts w:cs="Arial"/>
                <w:color w:val="000000" w:themeColor="text1"/>
                <w:sz w:val="20"/>
                <w:szCs w:val="20"/>
              </w:rPr>
              <w:t>OP-Bereich</w:t>
            </w:r>
          </w:p>
          <w:p w:rsidR="00C93850" w:rsidRPr="00217341" w:rsidRDefault="00C93850" w:rsidP="0097488E">
            <w:pPr>
              <w:numPr>
                <w:ilvl w:val="0"/>
                <w:numId w:val="72"/>
              </w:numPr>
              <w:spacing w:after="40"/>
              <w:ind w:left="227" w:hanging="227"/>
              <w:rPr>
                <w:b/>
                <w:color w:val="000000" w:themeColor="text1"/>
                <w:sz w:val="18"/>
                <w:szCs w:val="18"/>
              </w:rPr>
            </w:pPr>
            <w:r>
              <w:rPr>
                <w:rFonts w:cs="Arial"/>
                <w:color w:val="000000" w:themeColor="text1"/>
                <w:sz w:val="20"/>
                <w:szCs w:val="20"/>
              </w:rPr>
              <w:t>Eingriffsräume</w:t>
            </w:r>
          </w:p>
        </w:tc>
        <w:tc>
          <w:tcPr>
            <w:tcW w:w="2694" w:type="dxa"/>
          </w:tcPr>
          <w:p w:rsidR="00217341" w:rsidRDefault="00CA5FDF" w:rsidP="00D25399">
            <w:pPr>
              <w:numPr>
                <w:ilvl w:val="0"/>
                <w:numId w:val="72"/>
              </w:numPr>
              <w:spacing w:before="40"/>
              <w:ind w:left="227" w:hanging="227"/>
              <w:rPr>
                <w:rFonts w:cs="Arial"/>
                <w:color w:val="000000" w:themeColor="text1"/>
                <w:sz w:val="20"/>
                <w:szCs w:val="20"/>
              </w:rPr>
            </w:pPr>
            <w:r>
              <w:rPr>
                <w:rFonts w:cs="Arial"/>
                <w:color w:val="000000" w:themeColor="text1"/>
                <w:sz w:val="20"/>
                <w:szCs w:val="20"/>
              </w:rPr>
              <w:t>täglich</w:t>
            </w:r>
            <w:r w:rsidR="00217341" w:rsidRPr="00217341">
              <w:rPr>
                <w:rFonts w:cs="Arial"/>
                <w:color w:val="000000" w:themeColor="text1"/>
                <w:sz w:val="20"/>
                <w:szCs w:val="20"/>
              </w:rPr>
              <w:t xml:space="preserve"> </w:t>
            </w:r>
          </w:p>
          <w:p w:rsidR="00723517" w:rsidRDefault="00723517" w:rsidP="00D25399">
            <w:pPr>
              <w:numPr>
                <w:ilvl w:val="0"/>
                <w:numId w:val="72"/>
              </w:numPr>
              <w:ind w:left="227" w:hanging="227"/>
              <w:rPr>
                <w:rFonts w:cs="Arial"/>
                <w:color w:val="000000" w:themeColor="text1"/>
                <w:sz w:val="20"/>
                <w:szCs w:val="20"/>
              </w:rPr>
            </w:pPr>
            <w:r>
              <w:rPr>
                <w:rFonts w:cs="Arial"/>
                <w:color w:val="000000" w:themeColor="text1"/>
                <w:sz w:val="20"/>
                <w:szCs w:val="20"/>
              </w:rPr>
              <w:t>nach Operation</w:t>
            </w:r>
            <w:r w:rsidR="00D6056A">
              <w:rPr>
                <w:rFonts w:cs="Arial"/>
                <w:color w:val="000000" w:themeColor="text1"/>
                <w:sz w:val="20"/>
                <w:szCs w:val="20"/>
              </w:rPr>
              <w:t>en</w:t>
            </w:r>
          </w:p>
          <w:p w:rsidR="00217341" w:rsidRPr="00D6056A" w:rsidRDefault="00723517" w:rsidP="00D6056A">
            <w:pPr>
              <w:numPr>
                <w:ilvl w:val="0"/>
                <w:numId w:val="72"/>
              </w:numPr>
              <w:spacing w:after="40"/>
              <w:ind w:left="227" w:hanging="227"/>
              <w:rPr>
                <w:rFonts w:cs="Arial"/>
                <w:color w:val="000000" w:themeColor="text1"/>
                <w:sz w:val="20"/>
                <w:szCs w:val="20"/>
              </w:rPr>
            </w:pPr>
            <w:r>
              <w:rPr>
                <w:rFonts w:cs="Arial"/>
                <w:color w:val="000000" w:themeColor="text1"/>
                <w:sz w:val="20"/>
                <w:szCs w:val="20"/>
              </w:rPr>
              <w:t>nach</w:t>
            </w:r>
            <w:r w:rsidR="00D6056A">
              <w:rPr>
                <w:rFonts w:cs="Arial"/>
                <w:color w:val="000000" w:themeColor="text1"/>
                <w:sz w:val="20"/>
                <w:szCs w:val="20"/>
              </w:rPr>
              <w:t xml:space="preserve"> kleineren invasiven </w:t>
            </w:r>
            <w:r>
              <w:rPr>
                <w:rFonts w:cs="Arial"/>
                <w:color w:val="000000" w:themeColor="text1"/>
                <w:sz w:val="20"/>
                <w:szCs w:val="20"/>
              </w:rPr>
              <w:t>Eingriff</w:t>
            </w:r>
            <w:r w:rsidR="00D6056A">
              <w:rPr>
                <w:rFonts w:cs="Arial"/>
                <w:color w:val="000000" w:themeColor="text1"/>
                <w:sz w:val="20"/>
                <w:szCs w:val="20"/>
              </w:rPr>
              <w:t>en</w:t>
            </w:r>
          </w:p>
        </w:tc>
        <w:tc>
          <w:tcPr>
            <w:tcW w:w="3260" w:type="dxa"/>
          </w:tcPr>
          <w:p w:rsidR="00217341" w:rsidRPr="00217341" w:rsidRDefault="0013329F" w:rsidP="00D25399">
            <w:pPr>
              <w:spacing w:before="40" w:after="40"/>
              <w:rPr>
                <w:rFonts w:cs="Arial"/>
                <w:color w:val="000000" w:themeColor="text1"/>
                <w:sz w:val="20"/>
                <w:szCs w:val="20"/>
              </w:rPr>
            </w:pPr>
            <w:r>
              <w:rPr>
                <w:rFonts w:cs="Arial"/>
                <w:color w:val="000000" w:themeColor="text1"/>
                <w:sz w:val="20"/>
                <w:szCs w:val="20"/>
              </w:rPr>
              <w:t>Wischdesinfektion</w:t>
            </w:r>
          </w:p>
        </w:tc>
        <w:tc>
          <w:tcPr>
            <w:tcW w:w="4243" w:type="dxa"/>
          </w:tcPr>
          <w:p w:rsidR="00217341" w:rsidRPr="00217341" w:rsidRDefault="00217341" w:rsidP="00D25399">
            <w:pPr>
              <w:spacing w:before="40" w:after="40"/>
              <w:rPr>
                <w:rFonts w:cs="Arial"/>
                <w:color w:val="000000" w:themeColor="text1"/>
                <w:sz w:val="20"/>
                <w:szCs w:val="20"/>
              </w:rPr>
            </w:pPr>
            <w:r w:rsidRPr="00217341">
              <w:rPr>
                <w:rFonts w:cs="Arial"/>
                <w:color w:val="000000" w:themeColor="text1"/>
                <w:sz w:val="20"/>
                <w:szCs w:val="20"/>
              </w:rPr>
              <w:t xml:space="preserve">Produkt </w:t>
            </w:r>
            <w:r w:rsidRPr="00FC60AD">
              <w:rPr>
                <w:rFonts w:cs="Arial"/>
                <w:i/>
                <w:color w:val="00B050"/>
                <w:sz w:val="20"/>
                <w:szCs w:val="20"/>
              </w:rPr>
              <w:t>X</w:t>
            </w:r>
          </w:p>
          <w:p w:rsidR="00217341" w:rsidRPr="00217341" w:rsidRDefault="00217341" w:rsidP="00D25399">
            <w:pPr>
              <w:spacing w:before="40" w:after="40"/>
              <w:rPr>
                <w:rFonts w:cs="Arial"/>
                <w:color w:val="000000" w:themeColor="text1"/>
                <w:sz w:val="20"/>
                <w:szCs w:val="20"/>
              </w:rPr>
            </w:pPr>
            <w:r w:rsidRPr="00217341">
              <w:rPr>
                <w:rFonts w:cs="Arial"/>
                <w:color w:val="000000" w:themeColor="text1"/>
                <w:sz w:val="20"/>
                <w:szCs w:val="20"/>
              </w:rPr>
              <w:t>Konzentration:</w:t>
            </w:r>
            <w:r w:rsidR="001D2C65">
              <w:rPr>
                <w:rFonts w:cs="Arial"/>
                <w:color w:val="000000" w:themeColor="text1"/>
                <w:sz w:val="20"/>
                <w:szCs w:val="20"/>
              </w:rPr>
              <w:t xml:space="preserve">                     </w:t>
            </w:r>
            <w:r w:rsidRPr="00217341">
              <w:rPr>
                <w:rFonts w:cs="Arial"/>
                <w:color w:val="000000" w:themeColor="text1"/>
                <w:sz w:val="20"/>
                <w:szCs w:val="20"/>
              </w:rPr>
              <w:t>EWZ:</w:t>
            </w:r>
          </w:p>
        </w:tc>
      </w:tr>
      <w:tr w:rsidR="00256D01" w:rsidRPr="00217341" w:rsidTr="00440C21">
        <w:tc>
          <w:tcPr>
            <w:tcW w:w="4077" w:type="dxa"/>
            <w:shd w:val="pct5" w:color="auto" w:fill="auto"/>
          </w:tcPr>
          <w:p w:rsidR="00256D01" w:rsidRDefault="00256D01" w:rsidP="0097488E">
            <w:pPr>
              <w:numPr>
                <w:ilvl w:val="0"/>
                <w:numId w:val="72"/>
              </w:numPr>
              <w:spacing w:before="40"/>
              <w:ind w:left="227" w:hanging="227"/>
              <w:rPr>
                <w:rFonts w:cs="Arial"/>
                <w:color w:val="000000" w:themeColor="text1"/>
                <w:sz w:val="20"/>
                <w:szCs w:val="20"/>
              </w:rPr>
            </w:pPr>
            <w:r>
              <w:rPr>
                <w:rFonts w:cs="Arial"/>
                <w:color w:val="000000" w:themeColor="text1"/>
                <w:sz w:val="20"/>
                <w:szCs w:val="20"/>
              </w:rPr>
              <w:t>Untersuchungsraum</w:t>
            </w:r>
          </w:p>
          <w:p w:rsidR="00256D01" w:rsidRPr="00217341" w:rsidDel="00256D01" w:rsidRDefault="00256D01" w:rsidP="0097488E">
            <w:pPr>
              <w:numPr>
                <w:ilvl w:val="0"/>
                <w:numId w:val="72"/>
              </w:numPr>
              <w:spacing w:after="40"/>
              <w:ind w:left="227" w:hanging="227"/>
              <w:rPr>
                <w:rFonts w:cs="Arial"/>
                <w:color w:val="000000" w:themeColor="text1"/>
                <w:sz w:val="20"/>
                <w:szCs w:val="20"/>
              </w:rPr>
            </w:pPr>
            <w:r>
              <w:rPr>
                <w:rFonts w:cs="Arial"/>
                <w:color w:val="000000" w:themeColor="text1"/>
                <w:sz w:val="20"/>
                <w:szCs w:val="20"/>
              </w:rPr>
              <w:t>Sanitäreinrichtungen</w:t>
            </w:r>
          </w:p>
        </w:tc>
        <w:tc>
          <w:tcPr>
            <w:tcW w:w="2694" w:type="dxa"/>
          </w:tcPr>
          <w:p w:rsidR="00256D01" w:rsidRPr="00CF3C48" w:rsidRDefault="00CA5FDF" w:rsidP="00D25399">
            <w:pPr>
              <w:numPr>
                <w:ilvl w:val="0"/>
                <w:numId w:val="72"/>
              </w:numPr>
              <w:spacing w:before="40" w:after="40"/>
              <w:ind w:left="227" w:hanging="227"/>
              <w:rPr>
                <w:rFonts w:cs="Arial"/>
                <w:color w:val="000000" w:themeColor="text1"/>
                <w:sz w:val="20"/>
                <w:szCs w:val="20"/>
              </w:rPr>
            </w:pPr>
            <w:r>
              <w:rPr>
                <w:rFonts w:cs="Arial"/>
                <w:color w:val="000000" w:themeColor="text1"/>
                <w:sz w:val="20"/>
                <w:szCs w:val="20"/>
              </w:rPr>
              <w:t>täglich</w:t>
            </w:r>
            <w:r w:rsidR="00256D01" w:rsidRPr="00217341">
              <w:rPr>
                <w:rFonts w:cs="Arial"/>
                <w:color w:val="000000" w:themeColor="text1"/>
                <w:sz w:val="20"/>
                <w:szCs w:val="20"/>
              </w:rPr>
              <w:t xml:space="preserve"> </w:t>
            </w:r>
          </w:p>
        </w:tc>
        <w:tc>
          <w:tcPr>
            <w:tcW w:w="3260" w:type="dxa"/>
          </w:tcPr>
          <w:p w:rsidR="00256D01" w:rsidRPr="00217341" w:rsidRDefault="00256D01" w:rsidP="00D25399">
            <w:pPr>
              <w:spacing w:before="40" w:after="40"/>
              <w:rPr>
                <w:rFonts w:cs="Arial"/>
                <w:color w:val="000000" w:themeColor="text1"/>
                <w:sz w:val="20"/>
                <w:szCs w:val="20"/>
              </w:rPr>
            </w:pPr>
            <w:r>
              <w:rPr>
                <w:rFonts w:cs="Arial"/>
                <w:color w:val="000000" w:themeColor="text1"/>
                <w:sz w:val="20"/>
                <w:szCs w:val="20"/>
              </w:rPr>
              <w:t>Wisch-Reinigung</w:t>
            </w:r>
          </w:p>
        </w:tc>
        <w:tc>
          <w:tcPr>
            <w:tcW w:w="4243" w:type="dxa"/>
          </w:tcPr>
          <w:p w:rsidR="00256D01" w:rsidRPr="00FC60AD" w:rsidRDefault="00256D01" w:rsidP="00D25399">
            <w:pPr>
              <w:spacing w:before="40" w:after="40"/>
              <w:rPr>
                <w:rFonts w:cs="Arial"/>
                <w:i/>
                <w:color w:val="00B050"/>
                <w:sz w:val="20"/>
                <w:szCs w:val="20"/>
              </w:rPr>
            </w:pPr>
            <w:r w:rsidRPr="00217341">
              <w:rPr>
                <w:rFonts w:cs="Arial"/>
                <w:color w:val="000000" w:themeColor="text1"/>
                <w:sz w:val="20"/>
                <w:szCs w:val="20"/>
              </w:rPr>
              <w:t xml:space="preserve">Produkt </w:t>
            </w:r>
            <w:r w:rsidRPr="00FC60AD">
              <w:rPr>
                <w:rFonts w:cs="Arial"/>
                <w:i/>
                <w:color w:val="00B050"/>
                <w:sz w:val="20"/>
                <w:szCs w:val="20"/>
              </w:rPr>
              <w:t>X</w:t>
            </w:r>
          </w:p>
          <w:p w:rsidR="00256D01" w:rsidRPr="00217341" w:rsidRDefault="00256D01" w:rsidP="00D25399">
            <w:pPr>
              <w:spacing w:before="40" w:after="40"/>
              <w:rPr>
                <w:rFonts w:cs="Arial"/>
                <w:color w:val="000000" w:themeColor="text1"/>
                <w:sz w:val="20"/>
                <w:szCs w:val="20"/>
              </w:rPr>
            </w:pPr>
          </w:p>
        </w:tc>
      </w:tr>
      <w:tr w:rsidR="00217341" w:rsidRPr="00217341" w:rsidTr="00440C21">
        <w:tc>
          <w:tcPr>
            <w:tcW w:w="4077" w:type="dxa"/>
            <w:tcBorders>
              <w:bottom w:val="single" w:sz="4" w:space="0" w:color="auto"/>
            </w:tcBorders>
            <w:shd w:val="pct5" w:color="auto" w:fill="auto"/>
          </w:tcPr>
          <w:p w:rsidR="00256D01" w:rsidRPr="00FC60AD" w:rsidRDefault="00256D01" w:rsidP="0097488E">
            <w:pPr>
              <w:numPr>
                <w:ilvl w:val="0"/>
                <w:numId w:val="72"/>
              </w:numPr>
              <w:spacing w:before="40"/>
              <w:ind w:left="227" w:hanging="227"/>
              <w:rPr>
                <w:rFonts w:cs="Arial"/>
                <w:color w:val="000000" w:themeColor="text1"/>
                <w:sz w:val="20"/>
                <w:szCs w:val="20"/>
              </w:rPr>
            </w:pPr>
            <w:r w:rsidRPr="00FC60AD">
              <w:rPr>
                <w:rFonts w:cs="Arial"/>
                <w:color w:val="000000" w:themeColor="text1"/>
                <w:sz w:val="20"/>
                <w:szCs w:val="20"/>
              </w:rPr>
              <w:t>Wartezimmer, Anmeldung, Flure</w:t>
            </w:r>
          </w:p>
          <w:p w:rsidR="00256D01" w:rsidRPr="00256D01" w:rsidRDefault="00256D01" w:rsidP="0097488E">
            <w:pPr>
              <w:numPr>
                <w:ilvl w:val="0"/>
                <w:numId w:val="72"/>
              </w:numPr>
              <w:spacing w:after="40"/>
              <w:ind w:left="227" w:hanging="227"/>
              <w:rPr>
                <w:color w:val="000000" w:themeColor="text1"/>
                <w:sz w:val="20"/>
                <w:szCs w:val="20"/>
              </w:rPr>
            </w:pPr>
            <w:r w:rsidRPr="00FC60AD">
              <w:rPr>
                <w:rFonts w:cs="Arial"/>
                <w:color w:val="000000" w:themeColor="text1"/>
                <w:sz w:val="20"/>
                <w:szCs w:val="20"/>
              </w:rPr>
              <w:t>Umkleide, Personalraum, Büro</w:t>
            </w:r>
          </w:p>
        </w:tc>
        <w:tc>
          <w:tcPr>
            <w:tcW w:w="2694" w:type="dxa"/>
            <w:tcBorders>
              <w:bottom w:val="single" w:sz="4" w:space="0" w:color="auto"/>
            </w:tcBorders>
          </w:tcPr>
          <w:p w:rsidR="00217341" w:rsidRPr="00217341" w:rsidRDefault="00256D01" w:rsidP="00D25399">
            <w:pPr>
              <w:numPr>
                <w:ilvl w:val="0"/>
                <w:numId w:val="73"/>
              </w:numPr>
              <w:spacing w:before="40"/>
              <w:ind w:left="227" w:hanging="227"/>
              <w:rPr>
                <w:rFonts w:cs="Arial"/>
                <w:color w:val="000000" w:themeColor="text1"/>
                <w:sz w:val="20"/>
                <w:szCs w:val="20"/>
              </w:rPr>
            </w:pPr>
            <w:r w:rsidRPr="00217341">
              <w:rPr>
                <w:rFonts w:cs="Arial"/>
                <w:color w:val="000000" w:themeColor="text1"/>
                <w:sz w:val="20"/>
                <w:szCs w:val="20"/>
              </w:rPr>
              <w:t>a</w:t>
            </w:r>
            <w:r>
              <w:rPr>
                <w:rFonts w:cs="Arial"/>
                <w:color w:val="000000" w:themeColor="text1"/>
                <w:sz w:val="20"/>
                <w:szCs w:val="20"/>
              </w:rPr>
              <w:t>lle zwei Tage</w:t>
            </w:r>
          </w:p>
          <w:p w:rsidR="00217341" w:rsidRPr="00217341" w:rsidRDefault="00217341" w:rsidP="00D25399">
            <w:pPr>
              <w:numPr>
                <w:ilvl w:val="0"/>
                <w:numId w:val="73"/>
              </w:numPr>
              <w:spacing w:after="40"/>
              <w:ind w:left="227" w:hanging="227"/>
              <w:rPr>
                <w:rFonts w:cs="Arial"/>
                <w:color w:val="000000" w:themeColor="text1"/>
                <w:sz w:val="20"/>
                <w:szCs w:val="20"/>
              </w:rPr>
            </w:pPr>
            <w:r w:rsidRPr="00217341">
              <w:rPr>
                <w:rFonts w:cs="Arial"/>
                <w:color w:val="000000" w:themeColor="text1"/>
                <w:sz w:val="20"/>
                <w:szCs w:val="20"/>
              </w:rPr>
              <w:t>bei Bedarf</w:t>
            </w:r>
          </w:p>
        </w:tc>
        <w:tc>
          <w:tcPr>
            <w:tcW w:w="3260" w:type="dxa"/>
            <w:tcBorders>
              <w:bottom w:val="single" w:sz="4" w:space="0" w:color="auto"/>
            </w:tcBorders>
          </w:tcPr>
          <w:p w:rsidR="00217341" w:rsidRPr="00217341" w:rsidRDefault="00217341" w:rsidP="00D25399">
            <w:pPr>
              <w:spacing w:before="40" w:after="40"/>
              <w:rPr>
                <w:rFonts w:cs="Arial"/>
                <w:color w:val="000000" w:themeColor="text1"/>
                <w:sz w:val="20"/>
                <w:szCs w:val="20"/>
              </w:rPr>
            </w:pPr>
            <w:r w:rsidRPr="00217341">
              <w:rPr>
                <w:rFonts w:cs="Arial"/>
                <w:color w:val="000000" w:themeColor="text1"/>
                <w:sz w:val="20"/>
                <w:szCs w:val="20"/>
              </w:rPr>
              <w:t>Wisch-Reinigung</w:t>
            </w:r>
          </w:p>
        </w:tc>
        <w:tc>
          <w:tcPr>
            <w:tcW w:w="4243" w:type="dxa"/>
            <w:tcBorders>
              <w:bottom w:val="single" w:sz="4" w:space="0" w:color="auto"/>
            </w:tcBorders>
          </w:tcPr>
          <w:p w:rsidR="00217341" w:rsidRPr="00217341" w:rsidRDefault="00217341" w:rsidP="00D25399">
            <w:pPr>
              <w:spacing w:before="40" w:after="40"/>
              <w:rPr>
                <w:rFonts w:cs="Arial"/>
                <w:color w:val="000000" w:themeColor="text1"/>
                <w:sz w:val="20"/>
                <w:szCs w:val="20"/>
              </w:rPr>
            </w:pPr>
            <w:r w:rsidRPr="00217341">
              <w:rPr>
                <w:rFonts w:cs="Arial"/>
                <w:color w:val="000000" w:themeColor="text1"/>
                <w:sz w:val="20"/>
                <w:szCs w:val="20"/>
              </w:rPr>
              <w:t xml:space="preserve">Produkt </w:t>
            </w:r>
            <w:r w:rsidRPr="00FC60AD">
              <w:rPr>
                <w:rFonts w:cs="Arial"/>
                <w:i/>
                <w:color w:val="00B050"/>
                <w:sz w:val="20"/>
                <w:szCs w:val="20"/>
              </w:rPr>
              <w:t>X</w:t>
            </w:r>
          </w:p>
        </w:tc>
      </w:tr>
      <w:tr w:rsidR="00CF3C48" w:rsidRPr="00217341" w:rsidTr="00440C21">
        <w:tc>
          <w:tcPr>
            <w:tcW w:w="4077" w:type="dxa"/>
            <w:tcBorders>
              <w:bottom w:val="single" w:sz="4" w:space="0" w:color="auto"/>
            </w:tcBorders>
            <w:shd w:val="pct5" w:color="auto" w:fill="auto"/>
          </w:tcPr>
          <w:p w:rsidR="00CF3C48" w:rsidRDefault="00CF3C48" w:rsidP="0097488E">
            <w:pPr>
              <w:numPr>
                <w:ilvl w:val="0"/>
                <w:numId w:val="72"/>
              </w:numPr>
              <w:spacing w:before="40" w:after="40"/>
              <w:ind w:left="227" w:hanging="227"/>
              <w:rPr>
                <w:color w:val="000000" w:themeColor="text1"/>
                <w:sz w:val="20"/>
                <w:szCs w:val="20"/>
              </w:rPr>
            </w:pPr>
            <w:r>
              <w:rPr>
                <w:color w:val="000000" w:themeColor="text1"/>
                <w:sz w:val="20"/>
                <w:szCs w:val="20"/>
              </w:rPr>
              <w:t>alle Räume</w:t>
            </w:r>
          </w:p>
        </w:tc>
        <w:tc>
          <w:tcPr>
            <w:tcW w:w="2694" w:type="dxa"/>
            <w:tcBorders>
              <w:bottom w:val="single" w:sz="4" w:space="0" w:color="auto"/>
            </w:tcBorders>
          </w:tcPr>
          <w:p w:rsidR="00CF3C48" w:rsidRPr="00217341" w:rsidRDefault="00CF3C48" w:rsidP="008F2531">
            <w:pPr>
              <w:numPr>
                <w:ilvl w:val="0"/>
                <w:numId w:val="73"/>
              </w:numPr>
              <w:spacing w:before="40" w:after="40"/>
              <w:ind w:left="227" w:hanging="227"/>
              <w:rPr>
                <w:rFonts w:cs="Arial"/>
                <w:color w:val="000000" w:themeColor="text1"/>
                <w:sz w:val="20"/>
                <w:szCs w:val="20"/>
              </w:rPr>
            </w:pPr>
            <w:r>
              <w:rPr>
                <w:rFonts w:cs="Arial"/>
                <w:color w:val="000000" w:themeColor="text1"/>
                <w:sz w:val="20"/>
                <w:szCs w:val="20"/>
              </w:rPr>
              <w:t>bei Kontamination</w:t>
            </w:r>
          </w:p>
        </w:tc>
        <w:tc>
          <w:tcPr>
            <w:tcW w:w="3260" w:type="dxa"/>
            <w:tcBorders>
              <w:bottom w:val="single" w:sz="4" w:space="0" w:color="auto"/>
            </w:tcBorders>
          </w:tcPr>
          <w:p w:rsidR="00CF3C48" w:rsidRPr="00217341" w:rsidRDefault="0013329F" w:rsidP="00D25399">
            <w:pPr>
              <w:spacing w:before="40" w:after="40"/>
              <w:rPr>
                <w:rFonts w:cs="Arial"/>
                <w:color w:val="000000" w:themeColor="text1"/>
                <w:sz w:val="20"/>
                <w:szCs w:val="20"/>
              </w:rPr>
            </w:pPr>
            <w:r>
              <w:rPr>
                <w:rFonts w:cs="Arial"/>
                <w:color w:val="000000" w:themeColor="text1"/>
                <w:sz w:val="20"/>
                <w:szCs w:val="20"/>
              </w:rPr>
              <w:t>Wischdesinfektion</w:t>
            </w:r>
          </w:p>
        </w:tc>
        <w:tc>
          <w:tcPr>
            <w:tcW w:w="4243" w:type="dxa"/>
            <w:tcBorders>
              <w:bottom w:val="single" w:sz="4" w:space="0" w:color="auto"/>
            </w:tcBorders>
          </w:tcPr>
          <w:p w:rsidR="00CF3C48" w:rsidRPr="00217341" w:rsidRDefault="00CF3C48" w:rsidP="00D25399">
            <w:pPr>
              <w:spacing w:before="40" w:after="40"/>
              <w:rPr>
                <w:rFonts w:cs="Arial"/>
                <w:color w:val="000000" w:themeColor="text1"/>
                <w:sz w:val="20"/>
                <w:szCs w:val="20"/>
              </w:rPr>
            </w:pPr>
            <w:r w:rsidRPr="00217341">
              <w:rPr>
                <w:rFonts w:cs="Arial"/>
                <w:color w:val="000000" w:themeColor="text1"/>
                <w:sz w:val="20"/>
                <w:szCs w:val="20"/>
              </w:rPr>
              <w:t xml:space="preserve">Produkt </w:t>
            </w:r>
            <w:r w:rsidRPr="00FC60AD">
              <w:rPr>
                <w:rFonts w:cs="Arial"/>
                <w:i/>
                <w:color w:val="00B050"/>
                <w:sz w:val="20"/>
                <w:szCs w:val="20"/>
              </w:rPr>
              <w:t>X</w:t>
            </w:r>
          </w:p>
          <w:p w:rsidR="00CF3C48" w:rsidRPr="00217341" w:rsidRDefault="00CF3C48" w:rsidP="00D25399">
            <w:pPr>
              <w:spacing w:before="40" w:after="40"/>
              <w:rPr>
                <w:rFonts w:cs="Arial"/>
                <w:color w:val="000000" w:themeColor="text1"/>
                <w:sz w:val="20"/>
                <w:szCs w:val="20"/>
              </w:rPr>
            </w:pPr>
            <w:r w:rsidRPr="00217341">
              <w:rPr>
                <w:rFonts w:cs="Arial"/>
                <w:color w:val="000000" w:themeColor="text1"/>
                <w:sz w:val="20"/>
                <w:szCs w:val="20"/>
              </w:rPr>
              <w:t>Konzentration:</w:t>
            </w:r>
            <w:r>
              <w:rPr>
                <w:rFonts w:cs="Arial"/>
                <w:color w:val="000000" w:themeColor="text1"/>
                <w:sz w:val="20"/>
                <w:szCs w:val="20"/>
              </w:rPr>
              <w:t xml:space="preserve">                     </w:t>
            </w:r>
            <w:r w:rsidRPr="00217341">
              <w:rPr>
                <w:rFonts w:cs="Arial"/>
                <w:color w:val="000000" w:themeColor="text1"/>
                <w:sz w:val="20"/>
                <w:szCs w:val="20"/>
              </w:rPr>
              <w:t>EWZ:</w:t>
            </w:r>
          </w:p>
        </w:tc>
      </w:tr>
    </w:tbl>
    <w:p w:rsidR="00981079" w:rsidRDefault="00981079"/>
    <w:tbl>
      <w:tblPr>
        <w:tblStyle w:val="Tabellenraster9"/>
        <w:tblW w:w="0" w:type="auto"/>
        <w:tblLook w:val="04A0" w:firstRow="1" w:lastRow="0" w:firstColumn="1" w:lastColumn="0" w:noHBand="0" w:noVBand="1"/>
      </w:tblPr>
      <w:tblGrid>
        <w:gridCol w:w="4077"/>
        <w:gridCol w:w="2694"/>
        <w:gridCol w:w="3260"/>
        <w:gridCol w:w="4243"/>
      </w:tblGrid>
      <w:tr w:rsidR="00981079" w:rsidRPr="00217341" w:rsidTr="004D4ECD">
        <w:trPr>
          <w:trHeight w:val="265"/>
        </w:trPr>
        <w:tc>
          <w:tcPr>
            <w:tcW w:w="14274" w:type="dxa"/>
            <w:gridSpan w:val="4"/>
            <w:shd w:val="pct10" w:color="auto" w:fill="auto"/>
          </w:tcPr>
          <w:p w:rsidR="00981079" w:rsidRPr="00217341" w:rsidRDefault="00981079" w:rsidP="004D4ECD">
            <w:pPr>
              <w:spacing w:before="40" w:after="40"/>
              <w:rPr>
                <w:rFonts w:cs="Arial"/>
                <w:b/>
                <w:color w:val="000000" w:themeColor="text1"/>
                <w:szCs w:val="22"/>
              </w:rPr>
            </w:pPr>
            <w:r w:rsidRPr="00217341">
              <w:rPr>
                <w:rFonts w:cs="Arial"/>
                <w:b/>
                <w:szCs w:val="22"/>
              </w:rPr>
              <w:t>Umgebungshygiene</w:t>
            </w:r>
            <w:r w:rsidR="0018629B">
              <w:rPr>
                <w:rFonts w:cs="Arial"/>
                <w:b/>
                <w:szCs w:val="22"/>
              </w:rPr>
              <w:t>: Flächen</w:t>
            </w:r>
          </w:p>
        </w:tc>
      </w:tr>
      <w:tr w:rsidR="00981079" w:rsidRPr="00217341" w:rsidTr="008F2531">
        <w:trPr>
          <w:tblHeader/>
        </w:trPr>
        <w:tc>
          <w:tcPr>
            <w:tcW w:w="4077" w:type="dxa"/>
            <w:tcBorders>
              <w:bottom w:val="single" w:sz="4" w:space="0" w:color="auto"/>
            </w:tcBorders>
            <w:shd w:val="pct10" w:color="auto" w:fill="auto"/>
          </w:tcPr>
          <w:p w:rsidR="00981079" w:rsidRPr="00217341" w:rsidRDefault="00981079" w:rsidP="008F2531">
            <w:pPr>
              <w:spacing w:before="40" w:after="40"/>
              <w:rPr>
                <w:rFonts w:cs="Arial"/>
                <w:b/>
                <w:szCs w:val="22"/>
              </w:rPr>
            </w:pPr>
            <w:r w:rsidRPr="00217341">
              <w:rPr>
                <w:rFonts w:cs="Arial"/>
                <w:b/>
                <w:szCs w:val="22"/>
              </w:rPr>
              <w:t>Was</w:t>
            </w:r>
          </w:p>
        </w:tc>
        <w:tc>
          <w:tcPr>
            <w:tcW w:w="2694" w:type="dxa"/>
            <w:tcBorders>
              <w:bottom w:val="single" w:sz="4" w:space="0" w:color="auto"/>
            </w:tcBorders>
            <w:shd w:val="pct10" w:color="auto" w:fill="auto"/>
          </w:tcPr>
          <w:p w:rsidR="00981079" w:rsidRPr="00217341" w:rsidRDefault="00981079" w:rsidP="008F2531">
            <w:pPr>
              <w:spacing w:before="40" w:after="40"/>
              <w:rPr>
                <w:rFonts w:cs="Arial"/>
                <w:b/>
                <w:szCs w:val="22"/>
              </w:rPr>
            </w:pPr>
            <w:r w:rsidRPr="00217341">
              <w:rPr>
                <w:rFonts w:cs="Arial"/>
                <w:b/>
                <w:szCs w:val="22"/>
              </w:rPr>
              <w:t>Wann</w:t>
            </w:r>
          </w:p>
        </w:tc>
        <w:tc>
          <w:tcPr>
            <w:tcW w:w="3260" w:type="dxa"/>
            <w:tcBorders>
              <w:bottom w:val="single" w:sz="4" w:space="0" w:color="auto"/>
            </w:tcBorders>
            <w:shd w:val="pct10" w:color="auto" w:fill="auto"/>
          </w:tcPr>
          <w:p w:rsidR="00981079" w:rsidRPr="00217341" w:rsidRDefault="00981079" w:rsidP="008F2531">
            <w:pPr>
              <w:spacing w:before="40" w:after="40"/>
              <w:rPr>
                <w:rFonts w:cs="Arial"/>
                <w:b/>
                <w:szCs w:val="22"/>
              </w:rPr>
            </w:pPr>
            <w:r w:rsidRPr="00217341">
              <w:rPr>
                <w:rFonts w:cs="Arial"/>
                <w:b/>
                <w:szCs w:val="22"/>
              </w:rPr>
              <w:t>Wie</w:t>
            </w:r>
          </w:p>
        </w:tc>
        <w:tc>
          <w:tcPr>
            <w:tcW w:w="4243" w:type="dxa"/>
            <w:tcBorders>
              <w:bottom w:val="single" w:sz="4" w:space="0" w:color="auto"/>
            </w:tcBorders>
            <w:shd w:val="pct10" w:color="auto" w:fill="auto"/>
          </w:tcPr>
          <w:p w:rsidR="00981079" w:rsidRPr="00217341" w:rsidRDefault="00981079" w:rsidP="008F2531">
            <w:pPr>
              <w:spacing w:before="40" w:after="40"/>
              <w:rPr>
                <w:rFonts w:cs="Arial"/>
                <w:b/>
                <w:szCs w:val="22"/>
              </w:rPr>
            </w:pPr>
            <w:r w:rsidRPr="00217341">
              <w:rPr>
                <w:rFonts w:cs="Arial"/>
                <w:b/>
                <w:szCs w:val="22"/>
              </w:rPr>
              <w:t>Womit</w:t>
            </w:r>
          </w:p>
        </w:tc>
      </w:tr>
      <w:tr w:rsidR="00217341" w:rsidRPr="00217341" w:rsidTr="00440C21">
        <w:tc>
          <w:tcPr>
            <w:tcW w:w="4077" w:type="dxa"/>
            <w:shd w:val="pct5" w:color="auto" w:fill="auto"/>
          </w:tcPr>
          <w:p w:rsidR="00217341" w:rsidRPr="00B10739" w:rsidRDefault="00217341" w:rsidP="00B10739">
            <w:pPr>
              <w:pStyle w:val="Listenabsatz"/>
              <w:numPr>
                <w:ilvl w:val="0"/>
                <w:numId w:val="73"/>
              </w:numPr>
              <w:spacing w:before="40"/>
              <w:ind w:left="227" w:hanging="227"/>
              <w:rPr>
                <w:rFonts w:cs="Arial"/>
                <w:sz w:val="20"/>
                <w:szCs w:val="20"/>
              </w:rPr>
            </w:pPr>
            <w:r w:rsidRPr="00B10739">
              <w:rPr>
                <w:rFonts w:cs="Arial"/>
                <w:sz w:val="20"/>
                <w:szCs w:val="20"/>
              </w:rPr>
              <w:t>aseptische Tätigkeiten</w:t>
            </w:r>
          </w:p>
          <w:p w:rsidR="00B10739" w:rsidRPr="00217341" w:rsidRDefault="00B10739" w:rsidP="004D4ECD">
            <w:pPr>
              <w:numPr>
                <w:ilvl w:val="0"/>
                <w:numId w:val="83"/>
              </w:numPr>
              <w:spacing w:after="40"/>
              <w:ind w:left="227" w:hanging="227"/>
              <w:rPr>
                <w:rFonts w:cs="Arial"/>
                <w:sz w:val="20"/>
                <w:szCs w:val="20"/>
              </w:rPr>
            </w:pPr>
            <w:r w:rsidRPr="00217341">
              <w:rPr>
                <w:rFonts w:cs="Arial"/>
                <w:sz w:val="20"/>
                <w:szCs w:val="20"/>
              </w:rPr>
              <w:t>Ablage sauberer Materialien</w:t>
            </w:r>
          </w:p>
        </w:tc>
        <w:tc>
          <w:tcPr>
            <w:tcW w:w="2694" w:type="dxa"/>
          </w:tcPr>
          <w:p w:rsidR="00217341" w:rsidRPr="00217341" w:rsidRDefault="00217341" w:rsidP="004D4ECD">
            <w:pPr>
              <w:numPr>
                <w:ilvl w:val="0"/>
                <w:numId w:val="74"/>
              </w:numPr>
              <w:spacing w:before="40" w:after="40"/>
              <w:ind w:left="227" w:hanging="227"/>
              <w:rPr>
                <w:rFonts w:cs="Arial"/>
                <w:sz w:val="20"/>
                <w:szCs w:val="20"/>
              </w:rPr>
            </w:pPr>
            <w:r w:rsidRPr="00217341">
              <w:rPr>
                <w:rFonts w:cs="Arial"/>
                <w:sz w:val="20"/>
                <w:szCs w:val="20"/>
              </w:rPr>
              <w:t>vor Benutzung</w:t>
            </w:r>
          </w:p>
        </w:tc>
        <w:tc>
          <w:tcPr>
            <w:tcW w:w="3260" w:type="dxa"/>
          </w:tcPr>
          <w:p w:rsidR="00217341" w:rsidRPr="00217341" w:rsidRDefault="0013329F" w:rsidP="004D4ECD">
            <w:pPr>
              <w:spacing w:before="40" w:after="40"/>
              <w:rPr>
                <w:rFonts w:cs="Arial"/>
                <w:sz w:val="20"/>
                <w:szCs w:val="20"/>
              </w:rPr>
            </w:pPr>
            <w:r>
              <w:rPr>
                <w:rFonts w:cs="Arial"/>
                <w:sz w:val="20"/>
                <w:szCs w:val="20"/>
              </w:rPr>
              <w:t>Wischdesinfektion</w:t>
            </w:r>
          </w:p>
        </w:tc>
        <w:tc>
          <w:tcPr>
            <w:tcW w:w="4243" w:type="dxa"/>
          </w:tcPr>
          <w:p w:rsidR="00217341" w:rsidRPr="00275021" w:rsidRDefault="00217341" w:rsidP="004D4ECD">
            <w:pPr>
              <w:spacing w:before="40" w:after="40"/>
              <w:rPr>
                <w:rFonts w:cs="Arial"/>
                <w:color w:val="000000" w:themeColor="text1"/>
                <w:sz w:val="20"/>
                <w:szCs w:val="20"/>
              </w:rPr>
            </w:pPr>
            <w:r w:rsidRPr="00275021">
              <w:rPr>
                <w:rFonts w:cs="Arial"/>
                <w:color w:val="000000" w:themeColor="text1"/>
                <w:sz w:val="20"/>
                <w:szCs w:val="20"/>
              </w:rPr>
              <w:t xml:space="preserve">Produkt </w:t>
            </w:r>
            <w:r w:rsidRPr="00FC60AD">
              <w:rPr>
                <w:rFonts w:cs="Arial"/>
                <w:i/>
                <w:color w:val="00B050"/>
                <w:sz w:val="20"/>
                <w:szCs w:val="20"/>
              </w:rPr>
              <w:t>X</w:t>
            </w:r>
          </w:p>
          <w:p w:rsidR="00217341" w:rsidRPr="00275021" w:rsidRDefault="00217341" w:rsidP="004D4ECD">
            <w:pPr>
              <w:spacing w:before="40" w:after="40"/>
              <w:rPr>
                <w:rFonts w:cs="Arial"/>
                <w:color w:val="000000" w:themeColor="text1"/>
                <w:sz w:val="20"/>
                <w:szCs w:val="20"/>
              </w:rPr>
            </w:pPr>
            <w:r w:rsidRPr="00275021">
              <w:rPr>
                <w:rFonts w:cs="Arial"/>
                <w:color w:val="000000" w:themeColor="text1"/>
                <w:sz w:val="20"/>
                <w:szCs w:val="20"/>
              </w:rPr>
              <w:t>Konzentration:</w:t>
            </w:r>
            <w:r w:rsidR="001D2C65">
              <w:rPr>
                <w:rFonts w:cs="Arial"/>
                <w:color w:val="000000" w:themeColor="text1"/>
                <w:sz w:val="20"/>
                <w:szCs w:val="20"/>
              </w:rPr>
              <w:t xml:space="preserve">                     </w:t>
            </w:r>
            <w:r w:rsidRPr="00275021">
              <w:rPr>
                <w:rFonts w:cs="Arial"/>
                <w:color w:val="000000" w:themeColor="text1"/>
                <w:sz w:val="20"/>
                <w:szCs w:val="20"/>
              </w:rPr>
              <w:t>EWZ:</w:t>
            </w:r>
          </w:p>
        </w:tc>
      </w:tr>
      <w:tr w:rsidR="00217341" w:rsidRPr="00217341" w:rsidTr="00440C21">
        <w:tc>
          <w:tcPr>
            <w:tcW w:w="4077" w:type="dxa"/>
            <w:shd w:val="pct5" w:color="auto" w:fill="auto"/>
          </w:tcPr>
          <w:p w:rsidR="00217341" w:rsidRPr="00217341" w:rsidRDefault="00217341" w:rsidP="004D4ECD">
            <w:pPr>
              <w:numPr>
                <w:ilvl w:val="0"/>
                <w:numId w:val="83"/>
              </w:numPr>
              <w:spacing w:before="40"/>
              <w:ind w:left="227" w:hanging="227"/>
              <w:rPr>
                <w:rFonts w:cs="Arial"/>
                <w:sz w:val="20"/>
                <w:szCs w:val="20"/>
              </w:rPr>
            </w:pPr>
            <w:r w:rsidRPr="00217341">
              <w:rPr>
                <w:rFonts w:cs="Arial"/>
                <w:sz w:val="20"/>
                <w:szCs w:val="20"/>
              </w:rPr>
              <w:t>Ablage kontaminierter Materialien</w:t>
            </w:r>
          </w:p>
          <w:p w:rsidR="00125464" w:rsidRDefault="00217341" w:rsidP="004D4ECD">
            <w:pPr>
              <w:numPr>
                <w:ilvl w:val="0"/>
                <w:numId w:val="83"/>
              </w:numPr>
              <w:ind w:left="227" w:hanging="227"/>
              <w:rPr>
                <w:rFonts w:cs="Arial"/>
                <w:sz w:val="20"/>
                <w:szCs w:val="20"/>
              </w:rPr>
            </w:pPr>
            <w:r w:rsidRPr="006628F6">
              <w:rPr>
                <w:rFonts w:cs="Arial"/>
                <w:sz w:val="20"/>
                <w:szCs w:val="20"/>
              </w:rPr>
              <w:t>patientennaher Kontakt</w:t>
            </w:r>
          </w:p>
          <w:p w:rsidR="00217341" w:rsidRDefault="00817898" w:rsidP="004D4ECD">
            <w:pPr>
              <w:numPr>
                <w:ilvl w:val="1"/>
                <w:numId w:val="83"/>
              </w:numPr>
              <w:ind w:left="454" w:hanging="227"/>
              <w:rPr>
                <w:rFonts w:cs="Arial"/>
                <w:sz w:val="20"/>
                <w:szCs w:val="20"/>
              </w:rPr>
            </w:pPr>
            <w:r w:rsidRPr="00125464">
              <w:rPr>
                <w:rFonts w:cs="Arial"/>
                <w:sz w:val="20"/>
                <w:szCs w:val="20"/>
              </w:rPr>
              <w:t xml:space="preserve">Patientenliegen </w:t>
            </w:r>
            <w:r w:rsidR="00561568">
              <w:rPr>
                <w:rFonts w:cs="Arial"/>
                <w:sz w:val="20"/>
                <w:szCs w:val="20"/>
              </w:rPr>
              <w:t>mit Hautkontakt</w:t>
            </w:r>
          </w:p>
          <w:p w:rsidR="00125464" w:rsidRPr="006628F6" w:rsidRDefault="00125464" w:rsidP="004D4ECD">
            <w:pPr>
              <w:numPr>
                <w:ilvl w:val="1"/>
                <w:numId w:val="83"/>
              </w:numPr>
              <w:spacing w:after="40"/>
              <w:ind w:left="454" w:hanging="227"/>
              <w:rPr>
                <w:rFonts w:cs="Arial"/>
                <w:sz w:val="20"/>
                <w:szCs w:val="20"/>
              </w:rPr>
            </w:pPr>
            <w:r>
              <w:rPr>
                <w:rFonts w:cs="Arial"/>
                <w:sz w:val="20"/>
                <w:szCs w:val="20"/>
              </w:rPr>
              <w:t>Armlehne Blutentnahme</w:t>
            </w:r>
          </w:p>
        </w:tc>
        <w:tc>
          <w:tcPr>
            <w:tcW w:w="2694" w:type="dxa"/>
          </w:tcPr>
          <w:p w:rsidR="00217341" w:rsidRPr="00217341" w:rsidRDefault="00217341" w:rsidP="004D4ECD">
            <w:pPr>
              <w:numPr>
                <w:ilvl w:val="0"/>
                <w:numId w:val="74"/>
              </w:numPr>
              <w:spacing w:before="40" w:after="40"/>
              <w:ind w:left="227" w:hanging="227"/>
              <w:rPr>
                <w:rFonts w:cs="Arial"/>
                <w:sz w:val="20"/>
                <w:szCs w:val="20"/>
              </w:rPr>
            </w:pPr>
            <w:r w:rsidRPr="00217341">
              <w:rPr>
                <w:rFonts w:cs="Arial"/>
                <w:sz w:val="20"/>
                <w:szCs w:val="20"/>
              </w:rPr>
              <w:t>nach Benutzung</w:t>
            </w:r>
          </w:p>
        </w:tc>
        <w:tc>
          <w:tcPr>
            <w:tcW w:w="3260" w:type="dxa"/>
          </w:tcPr>
          <w:p w:rsidR="00217341" w:rsidRPr="00217341" w:rsidRDefault="0013329F" w:rsidP="004D4ECD">
            <w:pPr>
              <w:spacing w:before="40" w:after="40"/>
              <w:rPr>
                <w:rFonts w:cs="Arial"/>
                <w:sz w:val="20"/>
                <w:szCs w:val="20"/>
              </w:rPr>
            </w:pPr>
            <w:r>
              <w:rPr>
                <w:rFonts w:cs="Arial"/>
                <w:sz w:val="20"/>
                <w:szCs w:val="20"/>
              </w:rPr>
              <w:t>Wischdesinfektion</w:t>
            </w:r>
          </w:p>
        </w:tc>
        <w:tc>
          <w:tcPr>
            <w:tcW w:w="4243" w:type="dxa"/>
          </w:tcPr>
          <w:p w:rsidR="00217341" w:rsidRPr="00217341" w:rsidRDefault="00217341" w:rsidP="004D4ECD">
            <w:pPr>
              <w:spacing w:before="40" w:after="40"/>
              <w:rPr>
                <w:rFonts w:cs="Arial"/>
                <w:sz w:val="20"/>
                <w:szCs w:val="20"/>
              </w:rPr>
            </w:pPr>
            <w:r w:rsidRPr="00217341">
              <w:rPr>
                <w:rFonts w:cs="Arial"/>
                <w:sz w:val="20"/>
                <w:szCs w:val="20"/>
              </w:rPr>
              <w:t xml:space="preserve">Produkt </w:t>
            </w:r>
            <w:r w:rsidRPr="00FC60AD">
              <w:rPr>
                <w:rFonts w:cs="Arial"/>
                <w:i/>
                <w:color w:val="00B050"/>
                <w:sz w:val="20"/>
                <w:szCs w:val="20"/>
              </w:rPr>
              <w:t>X</w:t>
            </w:r>
          </w:p>
          <w:p w:rsidR="00217341" w:rsidRPr="00217341" w:rsidRDefault="00217341" w:rsidP="004D4ECD">
            <w:pPr>
              <w:spacing w:before="40" w:after="40"/>
              <w:rPr>
                <w:rFonts w:cs="Arial"/>
                <w:sz w:val="20"/>
                <w:szCs w:val="20"/>
              </w:rPr>
            </w:pPr>
            <w:r w:rsidRPr="00217341">
              <w:rPr>
                <w:rFonts w:cs="Arial"/>
                <w:sz w:val="20"/>
                <w:szCs w:val="20"/>
              </w:rPr>
              <w:t>Konzentration:</w:t>
            </w:r>
            <w:r w:rsidR="001D2C65">
              <w:rPr>
                <w:rFonts w:cs="Arial"/>
                <w:sz w:val="20"/>
                <w:szCs w:val="20"/>
              </w:rPr>
              <w:t xml:space="preserve">                     </w:t>
            </w:r>
            <w:r w:rsidRPr="00217341">
              <w:rPr>
                <w:rFonts w:cs="Arial"/>
                <w:sz w:val="20"/>
                <w:szCs w:val="20"/>
              </w:rPr>
              <w:t>EWZ:</w:t>
            </w:r>
          </w:p>
        </w:tc>
      </w:tr>
      <w:tr w:rsidR="00217341" w:rsidRPr="00217341" w:rsidTr="00440C21">
        <w:tc>
          <w:tcPr>
            <w:tcW w:w="4077" w:type="dxa"/>
            <w:tcBorders>
              <w:bottom w:val="single" w:sz="4" w:space="0" w:color="auto"/>
            </w:tcBorders>
            <w:shd w:val="pct5" w:color="auto" w:fill="auto"/>
          </w:tcPr>
          <w:p w:rsidR="00125464" w:rsidRDefault="00217341" w:rsidP="004D4ECD">
            <w:pPr>
              <w:numPr>
                <w:ilvl w:val="0"/>
                <w:numId w:val="83"/>
              </w:numPr>
              <w:spacing w:before="40"/>
              <w:ind w:left="227" w:hanging="227"/>
              <w:rPr>
                <w:rFonts w:cs="Arial"/>
                <w:sz w:val="20"/>
                <w:szCs w:val="20"/>
              </w:rPr>
            </w:pPr>
            <w:r w:rsidRPr="00217341">
              <w:rPr>
                <w:rFonts w:cs="Arial"/>
                <w:sz w:val="20"/>
                <w:szCs w:val="20"/>
              </w:rPr>
              <w:t>häufiger Hand- oder Hautkontakt</w:t>
            </w:r>
          </w:p>
          <w:p w:rsidR="00125464" w:rsidRDefault="00E2163A" w:rsidP="004D4ECD">
            <w:pPr>
              <w:numPr>
                <w:ilvl w:val="1"/>
                <w:numId w:val="83"/>
              </w:numPr>
              <w:ind w:left="454" w:hanging="227"/>
              <w:rPr>
                <w:rFonts w:cs="Arial"/>
                <w:sz w:val="20"/>
                <w:szCs w:val="20"/>
              </w:rPr>
            </w:pPr>
            <w:r>
              <w:rPr>
                <w:rFonts w:cs="Arial"/>
                <w:sz w:val="20"/>
                <w:szCs w:val="20"/>
              </w:rPr>
              <w:t>Tresen an der Anmeldung</w:t>
            </w:r>
          </w:p>
          <w:p w:rsidR="00217341" w:rsidRPr="00125464" w:rsidRDefault="00125464" w:rsidP="004D4ECD">
            <w:pPr>
              <w:numPr>
                <w:ilvl w:val="1"/>
                <w:numId w:val="83"/>
              </w:numPr>
              <w:spacing w:after="40"/>
              <w:ind w:left="454" w:hanging="227"/>
              <w:rPr>
                <w:rFonts w:cs="Arial"/>
                <w:sz w:val="20"/>
                <w:szCs w:val="20"/>
              </w:rPr>
            </w:pPr>
            <w:r>
              <w:rPr>
                <w:rFonts w:cs="Arial"/>
                <w:sz w:val="20"/>
                <w:szCs w:val="20"/>
              </w:rPr>
              <w:t>Türgriffe,</w:t>
            </w:r>
            <w:r w:rsidR="00817898" w:rsidRPr="00125464">
              <w:rPr>
                <w:rFonts w:cs="Arial"/>
                <w:sz w:val="20"/>
                <w:szCs w:val="20"/>
              </w:rPr>
              <w:t xml:space="preserve"> </w:t>
            </w:r>
            <w:r w:rsidR="0045111C" w:rsidRPr="00125464">
              <w:rPr>
                <w:rFonts w:cs="Arial"/>
                <w:sz w:val="20"/>
                <w:szCs w:val="20"/>
              </w:rPr>
              <w:t>Lichtschalter</w:t>
            </w:r>
          </w:p>
        </w:tc>
        <w:tc>
          <w:tcPr>
            <w:tcW w:w="2694" w:type="dxa"/>
          </w:tcPr>
          <w:p w:rsidR="00217341" w:rsidRPr="00FB51F7" w:rsidRDefault="00CA5FDF" w:rsidP="004D4ECD">
            <w:pPr>
              <w:numPr>
                <w:ilvl w:val="0"/>
                <w:numId w:val="74"/>
              </w:numPr>
              <w:spacing w:before="40" w:after="40"/>
              <w:ind w:left="227" w:hanging="227"/>
              <w:rPr>
                <w:rFonts w:cs="Arial"/>
                <w:sz w:val="20"/>
                <w:szCs w:val="20"/>
              </w:rPr>
            </w:pPr>
            <w:r>
              <w:rPr>
                <w:rFonts w:cs="Arial"/>
                <w:sz w:val="20"/>
                <w:szCs w:val="20"/>
              </w:rPr>
              <w:t>täglich</w:t>
            </w:r>
            <w:r w:rsidR="00217341" w:rsidRPr="00217341">
              <w:rPr>
                <w:rFonts w:cs="Arial"/>
                <w:sz w:val="20"/>
                <w:szCs w:val="20"/>
              </w:rPr>
              <w:t xml:space="preserve"> </w:t>
            </w:r>
          </w:p>
        </w:tc>
        <w:tc>
          <w:tcPr>
            <w:tcW w:w="3260" w:type="dxa"/>
          </w:tcPr>
          <w:p w:rsidR="00217341" w:rsidRPr="00217341" w:rsidRDefault="0013329F" w:rsidP="004D4ECD">
            <w:pPr>
              <w:spacing w:before="40" w:after="40"/>
              <w:rPr>
                <w:rFonts w:cs="Arial"/>
                <w:sz w:val="20"/>
                <w:szCs w:val="20"/>
              </w:rPr>
            </w:pPr>
            <w:r>
              <w:rPr>
                <w:rFonts w:cs="Arial"/>
                <w:sz w:val="20"/>
                <w:szCs w:val="20"/>
              </w:rPr>
              <w:t>Wischdesinfektion</w:t>
            </w:r>
          </w:p>
        </w:tc>
        <w:tc>
          <w:tcPr>
            <w:tcW w:w="4243" w:type="dxa"/>
          </w:tcPr>
          <w:p w:rsidR="00217341" w:rsidRPr="00217341" w:rsidRDefault="00217341" w:rsidP="004D4ECD">
            <w:pPr>
              <w:spacing w:before="40" w:after="40"/>
              <w:rPr>
                <w:rFonts w:cs="Arial"/>
                <w:sz w:val="20"/>
                <w:szCs w:val="20"/>
              </w:rPr>
            </w:pPr>
            <w:r w:rsidRPr="00217341">
              <w:rPr>
                <w:rFonts w:cs="Arial"/>
                <w:sz w:val="20"/>
                <w:szCs w:val="20"/>
              </w:rPr>
              <w:t xml:space="preserve">Produkt </w:t>
            </w:r>
            <w:r w:rsidRPr="00FC60AD">
              <w:rPr>
                <w:rFonts w:cs="Arial"/>
                <w:i/>
                <w:color w:val="00B050"/>
                <w:sz w:val="20"/>
                <w:szCs w:val="20"/>
              </w:rPr>
              <w:t>X</w:t>
            </w:r>
          </w:p>
          <w:p w:rsidR="00217341" w:rsidRPr="00217341" w:rsidRDefault="00217341" w:rsidP="004D4ECD">
            <w:pPr>
              <w:spacing w:before="40" w:after="40"/>
              <w:rPr>
                <w:rFonts w:cs="Arial"/>
                <w:sz w:val="20"/>
                <w:szCs w:val="20"/>
              </w:rPr>
            </w:pPr>
            <w:r w:rsidRPr="00217341">
              <w:rPr>
                <w:rFonts w:cs="Arial"/>
                <w:sz w:val="20"/>
                <w:szCs w:val="20"/>
              </w:rPr>
              <w:t>Konzentration:</w:t>
            </w:r>
            <w:r w:rsidR="001D2C65">
              <w:rPr>
                <w:rFonts w:cs="Arial"/>
                <w:sz w:val="20"/>
                <w:szCs w:val="20"/>
              </w:rPr>
              <w:t xml:space="preserve">                    </w:t>
            </w:r>
            <w:r w:rsidR="00DF6FBE">
              <w:rPr>
                <w:rFonts w:cs="Arial"/>
                <w:sz w:val="20"/>
                <w:szCs w:val="20"/>
              </w:rPr>
              <w:t xml:space="preserve"> </w:t>
            </w:r>
            <w:r w:rsidRPr="00217341">
              <w:rPr>
                <w:rFonts w:cs="Arial"/>
                <w:sz w:val="20"/>
                <w:szCs w:val="20"/>
              </w:rPr>
              <w:t>EWZ:</w:t>
            </w:r>
          </w:p>
        </w:tc>
      </w:tr>
      <w:tr w:rsidR="00561568" w:rsidRPr="00217341" w:rsidTr="00440C21">
        <w:tc>
          <w:tcPr>
            <w:tcW w:w="4077" w:type="dxa"/>
            <w:tcBorders>
              <w:bottom w:val="single" w:sz="4" w:space="0" w:color="auto"/>
            </w:tcBorders>
            <w:shd w:val="pct5" w:color="auto" w:fill="auto"/>
          </w:tcPr>
          <w:p w:rsidR="00561568" w:rsidRPr="00217341" w:rsidRDefault="00561568" w:rsidP="004D4ECD">
            <w:pPr>
              <w:numPr>
                <w:ilvl w:val="0"/>
                <w:numId w:val="83"/>
              </w:numPr>
              <w:spacing w:before="40" w:after="40"/>
              <w:ind w:left="227" w:hanging="227"/>
              <w:rPr>
                <w:rFonts w:cs="Arial"/>
                <w:sz w:val="20"/>
                <w:szCs w:val="20"/>
              </w:rPr>
            </w:pPr>
            <w:r w:rsidRPr="00217341">
              <w:rPr>
                <w:rFonts w:cs="Arial"/>
                <w:sz w:val="20"/>
                <w:szCs w:val="20"/>
              </w:rPr>
              <w:t>Sanitäreinrichtung</w:t>
            </w:r>
            <w:r w:rsidR="00540DC2">
              <w:rPr>
                <w:rFonts w:cs="Arial"/>
                <w:sz w:val="20"/>
                <w:szCs w:val="20"/>
              </w:rPr>
              <w:t>en</w:t>
            </w:r>
          </w:p>
        </w:tc>
        <w:tc>
          <w:tcPr>
            <w:tcW w:w="2694" w:type="dxa"/>
            <w:tcBorders>
              <w:bottom w:val="single" w:sz="4" w:space="0" w:color="auto"/>
            </w:tcBorders>
          </w:tcPr>
          <w:p w:rsidR="00561568" w:rsidRPr="00FC60AD" w:rsidRDefault="00CA5FDF" w:rsidP="004D4ECD">
            <w:pPr>
              <w:numPr>
                <w:ilvl w:val="0"/>
                <w:numId w:val="72"/>
              </w:numPr>
              <w:spacing w:before="40"/>
              <w:ind w:left="227" w:hanging="227"/>
              <w:rPr>
                <w:rFonts w:cs="Arial"/>
                <w:color w:val="000000" w:themeColor="text1"/>
                <w:sz w:val="20"/>
                <w:szCs w:val="20"/>
              </w:rPr>
            </w:pPr>
            <w:r w:rsidRPr="00FC60AD">
              <w:rPr>
                <w:rFonts w:cs="Arial"/>
                <w:color w:val="000000" w:themeColor="text1"/>
                <w:sz w:val="20"/>
                <w:szCs w:val="20"/>
              </w:rPr>
              <w:t>täglich</w:t>
            </w:r>
            <w:r w:rsidR="00561568" w:rsidRPr="00FC60AD">
              <w:rPr>
                <w:rFonts w:cs="Arial"/>
                <w:color w:val="000000" w:themeColor="text1"/>
                <w:sz w:val="20"/>
                <w:szCs w:val="20"/>
              </w:rPr>
              <w:t xml:space="preserve"> </w:t>
            </w:r>
          </w:p>
          <w:p w:rsidR="00561568" w:rsidRPr="00217341" w:rsidRDefault="00561568" w:rsidP="004D4ECD">
            <w:pPr>
              <w:numPr>
                <w:ilvl w:val="0"/>
                <w:numId w:val="72"/>
              </w:numPr>
              <w:spacing w:after="40"/>
              <w:ind w:left="227" w:hanging="227"/>
              <w:rPr>
                <w:rFonts w:cs="Arial"/>
                <w:sz w:val="20"/>
                <w:szCs w:val="20"/>
              </w:rPr>
            </w:pPr>
            <w:r w:rsidRPr="00FC60AD">
              <w:rPr>
                <w:rFonts w:cs="Arial"/>
                <w:color w:val="000000" w:themeColor="text1"/>
                <w:sz w:val="20"/>
                <w:szCs w:val="20"/>
              </w:rPr>
              <w:t>bei Bedarf</w:t>
            </w:r>
          </w:p>
        </w:tc>
        <w:tc>
          <w:tcPr>
            <w:tcW w:w="3260" w:type="dxa"/>
            <w:tcBorders>
              <w:bottom w:val="single" w:sz="4" w:space="0" w:color="auto"/>
            </w:tcBorders>
          </w:tcPr>
          <w:p w:rsidR="00561568" w:rsidRPr="00217341" w:rsidRDefault="00561568" w:rsidP="004D4ECD">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561568" w:rsidRPr="00217341" w:rsidRDefault="00561568" w:rsidP="004D4ECD">
            <w:pPr>
              <w:spacing w:before="40" w:after="40"/>
              <w:rPr>
                <w:rFonts w:cs="Arial"/>
                <w:sz w:val="20"/>
                <w:szCs w:val="20"/>
              </w:rPr>
            </w:pPr>
            <w:r w:rsidRPr="00217341">
              <w:rPr>
                <w:rFonts w:cs="Arial"/>
                <w:sz w:val="20"/>
                <w:szCs w:val="20"/>
              </w:rPr>
              <w:t xml:space="preserve">Produkt </w:t>
            </w:r>
            <w:r w:rsidRPr="00FC60AD">
              <w:rPr>
                <w:rFonts w:cs="Arial"/>
                <w:i/>
                <w:color w:val="00B050"/>
                <w:sz w:val="20"/>
                <w:szCs w:val="20"/>
              </w:rPr>
              <w:t>X</w:t>
            </w:r>
          </w:p>
        </w:tc>
      </w:tr>
      <w:tr w:rsidR="00217341" w:rsidRPr="00217341" w:rsidTr="00440C21">
        <w:tc>
          <w:tcPr>
            <w:tcW w:w="4077" w:type="dxa"/>
            <w:tcBorders>
              <w:bottom w:val="single" w:sz="4" w:space="0" w:color="auto"/>
            </w:tcBorders>
            <w:shd w:val="pct5" w:color="auto" w:fill="auto"/>
          </w:tcPr>
          <w:p w:rsidR="00217341" w:rsidRPr="00217341" w:rsidRDefault="00217341" w:rsidP="004D4ECD">
            <w:pPr>
              <w:numPr>
                <w:ilvl w:val="0"/>
                <w:numId w:val="83"/>
              </w:numPr>
              <w:spacing w:before="40" w:after="40"/>
              <w:ind w:left="227" w:hanging="227"/>
              <w:rPr>
                <w:rFonts w:cs="Arial"/>
                <w:sz w:val="20"/>
                <w:szCs w:val="20"/>
              </w:rPr>
            </w:pPr>
            <w:r w:rsidRPr="00217341">
              <w:rPr>
                <w:rFonts w:cs="Arial"/>
                <w:sz w:val="20"/>
                <w:szCs w:val="20"/>
              </w:rPr>
              <w:t>sonstige Flächen</w:t>
            </w:r>
          </w:p>
        </w:tc>
        <w:tc>
          <w:tcPr>
            <w:tcW w:w="2694" w:type="dxa"/>
            <w:tcBorders>
              <w:bottom w:val="single" w:sz="4" w:space="0" w:color="auto"/>
            </w:tcBorders>
          </w:tcPr>
          <w:p w:rsidR="00217341" w:rsidRPr="00217341" w:rsidRDefault="00CA5FDF" w:rsidP="004D4ECD">
            <w:pPr>
              <w:numPr>
                <w:ilvl w:val="0"/>
                <w:numId w:val="75"/>
              </w:numPr>
              <w:spacing w:before="40"/>
              <w:ind w:left="227" w:hanging="227"/>
              <w:rPr>
                <w:rFonts w:cs="Arial"/>
                <w:sz w:val="20"/>
                <w:szCs w:val="20"/>
              </w:rPr>
            </w:pPr>
            <w:r>
              <w:rPr>
                <w:rFonts w:cs="Arial"/>
                <w:sz w:val="20"/>
                <w:szCs w:val="20"/>
              </w:rPr>
              <w:t>täglich</w:t>
            </w:r>
            <w:r w:rsidR="00217341" w:rsidRPr="00217341">
              <w:rPr>
                <w:rFonts w:cs="Arial"/>
                <w:sz w:val="20"/>
                <w:szCs w:val="20"/>
              </w:rPr>
              <w:t xml:space="preserve"> </w:t>
            </w:r>
          </w:p>
          <w:p w:rsidR="00217341" w:rsidRPr="00217341" w:rsidRDefault="00217341" w:rsidP="004D4ECD">
            <w:pPr>
              <w:numPr>
                <w:ilvl w:val="0"/>
                <w:numId w:val="75"/>
              </w:numPr>
              <w:spacing w:after="40"/>
              <w:ind w:left="227"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7341" w:rsidRPr="00217341" w:rsidRDefault="00217341" w:rsidP="004D4ECD">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217341" w:rsidRPr="00217341" w:rsidRDefault="00217341" w:rsidP="004D4ECD">
            <w:pPr>
              <w:spacing w:before="40" w:after="40"/>
              <w:rPr>
                <w:rFonts w:cs="Arial"/>
                <w:sz w:val="20"/>
                <w:szCs w:val="20"/>
              </w:rPr>
            </w:pPr>
            <w:r w:rsidRPr="00217341">
              <w:rPr>
                <w:rFonts w:cs="Arial"/>
                <w:sz w:val="20"/>
                <w:szCs w:val="20"/>
              </w:rPr>
              <w:t xml:space="preserve">Produkt </w:t>
            </w:r>
            <w:r w:rsidRPr="00FC60AD">
              <w:rPr>
                <w:rFonts w:cs="Arial"/>
                <w:i/>
                <w:color w:val="00B050"/>
                <w:sz w:val="20"/>
                <w:szCs w:val="20"/>
              </w:rPr>
              <w:t>X</w:t>
            </w:r>
          </w:p>
        </w:tc>
      </w:tr>
      <w:tr w:rsidR="00561568" w:rsidRPr="00217341" w:rsidTr="00440C21">
        <w:tc>
          <w:tcPr>
            <w:tcW w:w="4077" w:type="dxa"/>
            <w:tcBorders>
              <w:bottom w:val="single" w:sz="4" w:space="0" w:color="auto"/>
            </w:tcBorders>
            <w:shd w:val="pct5" w:color="auto" w:fill="auto"/>
          </w:tcPr>
          <w:p w:rsidR="00561568" w:rsidRPr="00217341" w:rsidRDefault="00561568" w:rsidP="004D4ECD">
            <w:pPr>
              <w:numPr>
                <w:ilvl w:val="0"/>
                <w:numId w:val="83"/>
              </w:numPr>
              <w:spacing w:before="40" w:after="40"/>
              <w:ind w:left="227" w:hanging="227"/>
              <w:rPr>
                <w:rFonts w:cs="Arial"/>
                <w:sz w:val="20"/>
                <w:szCs w:val="20"/>
              </w:rPr>
            </w:pPr>
            <w:r>
              <w:rPr>
                <w:rFonts w:cs="Arial"/>
                <w:sz w:val="20"/>
                <w:szCs w:val="20"/>
              </w:rPr>
              <w:t xml:space="preserve">alle Flächen </w:t>
            </w:r>
          </w:p>
        </w:tc>
        <w:tc>
          <w:tcPr>
            <w:tcW w:w="2694" w:type="dxa"/>
            <w:tcBorders>
              <w:bottom w:val="single" w:sz="4" w:space="0" w:color="auto"/>
            </w:tcBorders>
          </w:tcPr>
          <w:p w:rsidR="00561568" w:rsidRPr="00217341" w:rsidRDefault="00561568" w:rsidP="004D4ECD">
            <w:pPr>
              <w:numPr>
                <w:ilvl w:val="0"/>
                <w:numId w:val="74"/>
              </w:numPr>
              <w:spacing w:before="40" w:after="40"/>
              <w:ind w:left="227" w:hanging="227"/>
              <w:rPr>
                <w:rFonts w:cs="Arial"/>
                <w:sz w:val="20"/>
                <w:szCs w:val="20"/>
              </w:rPr>
            </w:pPr>
            <w:r>
              <w:rPr>
                <w:rFonts w:cs="Arial"/>
                <w:color w:val="000000" w:themeColor="text1"/>
                <w:sz w:val="20"/>
                <w:szCs w:val="20"/>
              </w:rPr>
              <w:t>bei Kontamination</w:t>
            </w:r>
          </w:p>
        </w:tc>
        <w:tc>
          <w:tcPr>
            <w:tcW w:w="3260" w:type="dxa"/>
            <w:tcBorders>
              <w:bottom w:val="single" w:sz="4" w:space="0" w:color="auto"/>
            </w:tcBorders>
          </w:tcPr>
          <w:p w:rsidR="00561568" w:rsidRPr="00217341" w:rsidRDefault="0013329F" w:rsidP="004D4ECD">
            <w:pPr>
              <w:spacing w:before="40" w:after="40"/>
              <w:rPr>
                <w:rFonts w:cs="Arial"/>
                <w:sz w:val="20"/>
                <w:szCs w:val="20"/>
              </w:rPr>
            </w:pPr>
            <w:r>
              <w:rPr>
                <w:rFonts w:cs="Arial"/>
                <w:color w:val="000000" w:themeColor="text1"/>
                <w:sz w:val="20"/>
                <w:szCs w:val="20"/>
              </w:rPr>
              <w:t>Wischdesinfektion</w:t>
            </w:r>
          </w:p>
        </w:tc>
        <w:tc>
          <w:tcPr>
            <w:tcW w:w="4243" w:type="dxa"/>
            <w:tcBorders>
              <w:bottom w:val="single" w:sz="4" w:space="0" w:color="auto"/>
            </w:tcBorders>
          </w:tcPr>
          <w:p w:rsidR="00561568" w:rsidRPr="00217341" w:rsidRDefault="00561568" w:rsidP="004D4ECD">
            <w:pPr>
              <w:spacing w:before="40" w:after="40"/>
              <w:rPr>
                <w:rFonts w:cs="Arial"/>
                <w:color w:val="000000" w:themeColor="text1"/>
                <w:sz w:val="20"/>
                <w:szCs w:val="20"/>
              </w:rPr>
            </w:pPr>
            <w:r w:rsidRPr="00217341">
              <w:rPr>
                <w:rFonts w:cs="Arial"/>
                <w:color w:val="000000" w:themeColor="text1"/>
                <w:sz w:val="20"/>
                <w:szCs w:val="20"/>
              </w:rPr>
              <w:t xml:space="preserve">Produkt </w:t>
            </w:r>
            <w:r w:rsidRPr="00FC60AD">
              <w:rPr>
                <w:rFonts w:cs="Arial"/>
                <w:i/>
                <w:color w:val="00B050"/>
                <w:sz w:val="20"/>
                <w:szCs w:val="20"/>
              </w:rPr>
              <w:t>X</w:t>
            </w:r>
          </w:p>
          <w:p w:rsidR="00561568" w:rsidRPr="00217341" w:rsidRDefault="00561568" w:rsidP="004D4ECD">
            <w:pPr>
              <w:spacing w:before="40" w:after="40"/>
              <w:rPr>
                <w:rFonts w:cs="Arial"/>
                <w:sz w:val="20"/>
                <w:szCs w:val="20"/>
              </w:rPr>
            </w:pPr>
            <w:r w:rsidRPr="00217341">
              <w:rPr>
                <w:rFonts w:cs="Arial"/>
                <w:color w:val="000000" w:themeColor="text1"/>
                <w:sz w:val="20"/>
                <w:szCs w:val="20"/>
              </w:rPr>
              <w:t>Konzentration:</w:t>
            </w:r>
            <w:r>
              <w:rPr>
                <w:rFonts w:cs="Arial"/>
                <w:color w:val="000000" w:themeColor="text1"/>
                <w:sz w:val="20"/>
                <w:szCs w:val="20"/>
              </w:rPr>
              <w:t xml:space="preserve">                     </w:t>
            </w:r>
            <w:r w:rsidRPr="00217341">
              <w:rPr>
                <w:rFonts w:cs="Arial"/>
                <w:color w:val="000000" w:themeColor="text1"/>
                <w:sz w:val="20"/>
                <w:szCs w:val="20"/>
              </w:rPr>
              <w:t>EWZ:</w:t>
            </w:r>
          </w:p>
        </w:tc>
      </w:tr>
    </w:tbl>
    <w:p w:rsidR="0089534A" w:rsidRDefault="0089534A" w:rsidP="00FC60AD">
      <w:pPr>
        <w:numPr>
          <w:ilvl w:val="0"/>
          <w:numId w:val="72"/>
        </w:numPr>
        <w:spacing w:before="40" w:after="40"/>
        <w:ind w:left="224" w:hanging="224"/>
        <w:contextualSpacing/>
      </w:pPr>
      <w:r>
        <w:br w:type="page"/>
      </w:r>
    </w:p>
    <w:tbl>
      <w:tblPr>
        <w:tblStyle w:val="Tabellenraster9"/>
        <w:tblW w:w="0" w:type="auto"/>
        <w:tblLook w:val="04A0" w:firstRow="1" w:lastRow="0" w:firstColumn="1" w:lastColumn="0" w:noHBand="0" w:noVBand="1"/>
      </w:tblPr>
      <w:tblGrid>
        <w:gridCol w:w="4077"/>
        <w:gridCol w:w="2694"/>
        <w:gridCol w:w="3260"/>
        <w:gridCol w:w="4243"/>
      </w:tblGrid>
      <w:tr w:rsidR="0089534A" w:rsidRPr="00217341" w:rsidTr="00440C21">
        <w:trPr>
          <w:tblHeader/>
        </w:trPr>
        <w:tc>
          <w:tcPr>
            <w:tcW w:w="14274" w:type="dxa"/>
            <w:gridSpan w:val="4"/>
            <w:tcBorders>
              <w:bottom w:val="single" w:sz="4" w:space="0" w:color="auto"/>
            </w:tcBorders>
            <w:shd w:val="pct10" w:color="auto" w:fill="auto"/>
          </w:tcPr>
          <w:p w:rsidR="0089534A" w:rsidRPr="00217341" w:rsidRDefault="0089534A" w:rsidP="00B41AB5">
            <w:pPr>
              <w:spacing w:before="40" w:after="40"/>
              <w:rPr>
                <w:rFonts w:cs="Arial"/>
                <w:b/>
                <w:szCs w:val="22"/>
              </w:rPr>
            </w:pPr>
            <w:r w:rsidRPr="00217341">
              <w:rPr>
                <w:rFonts w:cs="Arial"/>
                <w:b/>
                <w:szCs w:val="22"/>
              </w:rPr>
              <w:lastRenderedPageBreak/>
              <w:t>Umgebungshygiene</w:t>
            </w:r>
            <w:r w:rsidR="0018629B">
              <w:rPr>
                <w:rFonts w:cs="Arial"/>
                <w:b/>
                <w:szCs w:val="22"/>
              </w:rPr>
              <w:t xml:space="preserve">: </w:t>
            </w:r>
            <w:r w:rsidR="0018629B" w:rsidRPr="00217341">
              <w:rPr>
                <w:rFonts w:cs="Arial"/>
                <w:b/>
                <w:color w:val="000000" w:themeColor="text1"/>
                <w:szCs w:val="22"/>
              </w:rPr>
              <w:t>Medizinische Geräte/Materialien</w:t>
            </w:r>
          </w:p>
        </w:tc>
      </w:tr>
      <w:tr w:rsidR="0089534A" w:rsidRPr="00217341" w:rsidTr="00440C21">
        <w:trPr>
          <w:tblHeader/>
        </w:trPr>
        <w:tc>
          <w:tcPr>
            <w:tcW w:w="4077" w:type="dxa"/>
            <w:tcBorders>
              <w:bottom w:val="single" w:sz="4" w:space="0" w:color="auto"/>
            </w:tcBorders>
            <w:shd w:val="pct10" w:color="auto" w:fill="auto"/>
          </w:tcPr>
          <w:p w:rsidR="0089534A" w:rsidRPr="00217341" w:rsidRDefault="0089534A" w:rsidP="00B41AB5">
            <w:pPr>
              <w:spacing w:before="40" w:after="40"/>
              <w:rPr>
                <w:rFonts w:cs="Arial"/>
                <w:b/>
                <w:szCs w:val="22"/>
              </w:rPr>
            </w:pPr>
            <w:r w:rsidRPr="00217341">
              <w:rPr>
                <w:rFonts w:cs="Arial"/>
                <w:b/>
                <w:szCs w:val="22"/>
              </w:rPr>
              <w:t>Was</w:t>
            </w:r>
          </w:p>
        </w:tc>
        <w:tc>
          <w:tcPr>
            <w:tcW w:w="2694" w:type="dxa"/>
            <w:tcBorders>
              <w:bottom w:val="single" w:sz="4" w:space="0" w:color="auto"/>
            </w:tcBorders>
            <w:shd w:val="pct10" w:color="auto" w:fill="auto"/>
          </w:tcPr>
          <w:p w:rsidR="0089534A" w:rsidRPr="00217341" w:rsidRDefault="0089534A" w:rsidP="00B41AB5">
            <w:pPr>
              <w:spacing w:before="40" w:after="40"/>
              <w:rPr>
                <w:rFonts w:cs="Arial"/>
                <w:b/>
                <w:szCs w:val="22"/>
              </w:rPr>
            </w:pPr>
            <w:r w:rsidRPr="00217341">
              <w:rPr>
                <w:rFonts w:cs="Arial"/>
                <w:b/>
                <w:szCs w:val="22"/>
              </w:rPr>
              <w:t>Wann</w:t>
            </w:r>
          </w:p>
        </w:tc>
        <w:tc>
          <w:tcPr>
            <w:tcW w:w="3260" w:type="dxa"/>
            <w:tcBorders>
              <w:bottom w:val="single" w:sz="4" w:space="0" w:color="auto"/>
            </w:tcBorders>
            <w:shd w:val="pct10" w:color="auto" w:fill="auto"/>
          </w:tcPr>
          <w:p w:rsidR="0089534A" w:rsidRPr="00217341" w:rsidRDefault="0089534A" w:rsidP="00B41AB5">
            <w:pPr>
              <w:spacing w:before="40" w:after="40"/>
              <w:rPr>
                <w:rFonts w:cs="Arial"/>
                <w:b/>
                <w:szCs w:val="22"/>
              </w:rPr>
            </w:pPr>
            <w:r w:rsidRPr="00217341">
              <w:rPr>
                <w:rFonts w:cs="Arial"/>
                <w:b/>
                <w:szCs w:val="22"/>
              </w:rPr>
              <w:t>Wie</w:t>
            </w:r>
          </w:p>
        </w:tc>
        <w:tc>
          <w:tcPr>
            <w:tcW w:w="4243" w:type="dxa"/>
            <w:tcBorders>
              <w:bottom w:val="single" w:sz="4" w:space="0" w:color="auto"/>
            </w:tcBorders>
            <w:shd w:val="pct10" w:color="auto" w:fill="auto"/>
          </w:tcPr>
          <w:p w:rsidR="0089534A" w:rsidRPr="00217341" w:rsidRDefault="0089534A" w:rsidP="00B41AB5">
            <w:pPr>
              <w:spacing w:before="40" w:after="40"/>
              <w:rPr>
                <w:rFonts w:cs="Arial"/>
                <w:b/>
                <w:szCs w:val="22"/>
              </w:rPr>
            </w:pPr>
            <w:r w:rsidRPr="00217341">
              <w:rPr>
                <w:rFonts w:cs="Arial"/>
                <w:b/>
                <w:szCs w:val="22"/>
              </w:rPr>
              <w:t>Womit</w:t>
            </w:r>
          </w:p>
        </w:tc>
      </w:tr>
      <w:tr w:rsidR="0089534A" w:rsidRPr="00217341" w:rsidTr="00440C21">
        <w:tc>
          <w:tcPr>
            <w:tcW w:w="4077" w:type="dxa"/>
            <w:shd w:val="pct5" w:color="auto" w:fill="auto"/>
          </w:tcPr>
          <w:p w:rsidR="0089534A" w:rsidRPr="00FF4565" w:rsidRDefault="0089534A" w:rsidP="00B41AB5">
            <w:pPr>
              <w:numPr>
                <w:ilvl w:val="0"/>
                <w:numId w:val="72"/>
              </w:numPr>
              <w:spacing w:before="40"/>
              <w:ind w:left="227" w:right="108" w:hanging="227"/>
              <w:rPr>
                <w:b/>
                <w:color w:val="000000" w:themeColor="text1"/>
                <w:sz w:val="18"/>
                <w:szCs w:val="18"/>
              </w:rPr>
            </w:pPr>
            <w:r w:rsidRPr="00217341">
              <w:rPr>
                <w:rFonts w:cs="Arial"/>
                <w:sz w:val="20"/>
                <w:szCs w:val="20"/>
              </w:rPr>
              <w:t xml:space="preserve">mit direktem </w:t>
            </w:r>
            <w:r w:rsidR="00766F37">
              <w:rPr>
                <w:rFonts w:cs="Arial"/>
                <w:sz w:val="20"/>
                <w:szCs w:val="20"/>
              </w:rPr>
              <w:t>Hand-/Patienten</w:t>
            </w:r>
            <w:r w:rsidRPr="00217341">
              <w:rPr>
                <w:rFonts w:cs="Arial"/>
                <w:sz w:val="20"/>
                <w:szCs w:val="20"/>
              </w:rPr>
              <w:t>kontakt</w:t>
            </w:r>
            <w:r w:rsidR="00167DBB">
              <w:rPr>
                <w:rFonts w:cs="Arial"/>
                <w:sz w:val="20"/>
                <w:szCs w:val="20"/>
              </w:rPr>
              <w:t xml:space="preserve"> </w:t>
            </w:r>
          </w:p>
          <w:p w:rsidR="0089534A" w:rsidRPr="001D426F" w:rsidRDefault="0089534A" w:rsidP="00B41AB5">
            <w:pPr>
              <w:numPr>
                <w:ilvl w:val="1"/>
                <w:numId w:val="72"/>
              </w:numPr>
              <w:ind w:left="454" w:right="108" w:hanging="227"/>
              <w:rPr>
                <w:b/>
                <w:color w:val="000000" w:themeColor="text1"/>
                <w:sz w:val="18"/>
                <w:szCs w:val="18"/>
              </w:rPr>
            </w:pPr>
            <w:r>
              <w:rPr>
                <w:rFonts w:cs="Arial"/>
                <w:color w:val="000000" w:themeColor="text1"/>
                <w:sz w:val="20"/>
                <w:szCs w:val="20"/>
              </w:rPr>
              <w:t>Elektroden von EKG, TENS</w:t>
            </w:r>
          </w:p>
          <w:p w:rsidR="001D426F" w:rsidRPr="006A731F" w:rsidRDefault="001D426F" w:rsidP="00B41AB5">
            <w:pPr>
              <w:numPr>
                <w:ilvl w:val="1"/>
                <w:numId w:val="72"/>
              </w:numPr>
              <w:ind w:left="454" w:right="108" w:hanging="227"/>
              <w:rPr>
                <w:b/>
                <w:color w:val="000000" w:themeColor="text1"/>
                <w:sz w:val="18"/>
                <w:szCs w:val="18"/>
              </w:rPr>
            </w:pPr>
            <w:r>
              <w:rPr>
                <w:rFonts w:cs="Arial"/>
                <w:color w:val="000000" w:themeColor="text1"/>
                <w:sz w:val="20"/>
                <w:szCs w:val="20"/>
              </w:rPr>
              <w:t>Stethoskop, Blutdruckmanschette</w:t>
            </w:r>
          </w:p>
          <w:p w:rsidR="001D426F" w:rsidRPr="00C84928" w:rsidRDefault="001D426F" w:rsidP="00B41AB5">
            <w:pPr>
              <w:numPr>
                <w:ilvl w:val="1"/>
                <w:numId w:val="72"/>
              </w:numPr>
              <w:spacing w:after="40"/>
              <w:ind w:left="454" w:right="108" w:hanging="227"/>
              <w:rPr>
                <w:b/>
                <w:color w:val="000000" w:themeColor="text1"/>
                <w:sz w:val="18"/>
                <w:szCs w:val="18"/>
              </w:rPr>
            </w:pPr>
            <w:r>
              <w:rPr>
                <w:rFonts w:cs="Arial"/>
                <w:color w:val="000000" w:themeColor="text1"/>
                <w:sz w:val="20"/>
                <w:szCs w:val="20"/>
              </w:rPr>
              <w:t>Tastatur, Bedienelemente</w:t>
            </w:r>
          </w:p>
        </w:tc>
        <w:tc>
          <w:tcPr>
            <w:tcW w:w="2694" w:type="dxa"/>
          </w:tcPr>
          <w:p w:rsidR="0089534A" w:rsidRPr="00217341" w:rsidRDefault="0089534A" w:rsidP="00B41AB5">
            <w:pPr>
              <w:numPr>
                <w:ilvl w:val="0"/>
                <w:numId w:val="72"/>
              </w:numPr>
              <w:spacing w:before="40" w:after="40"/>
              <w:ind w:left="227" w:hanging="227"/>
              <w:rPr>
                <w:rFonts w:cs="Arial"/>
                <w:color w:val="000000" w:themeColor="text1"/>
                <w:sz w:val="20"/>
                <w:szCs w:val="20"/>
              </w:rPr>
            </w:pPr>
            <w:r w:rsidRPr="00217341">
              <w:rPr>
                <w:rFonts w:cs="Arial"/>
                <w:sz w:val="20"/>
                <w:szCs w:val="20"/>
              </w:rPr>
              <w:t>nach Benutzung</w:t>
            </w:r>
          </w:p>
        </w:tc>
        <w:tc>
          <w:tcPr>
            <w:tcW w:w="3260" w:type="dxa"/>
          </w:tcPr>
          <w:p w:rsidR="0089534A" w:rsidRPr="00217341" w:rsidRDefault="0013329F" w:rsidP="0097488E">
            <w:pPr>
              <w:spacing w:before="40" w:after="40"/>
              <w:rPr>
                <w:rFonts w:cs="Arial"/>
                <w:color w:val="000000" w:themeColor="text1"/>
                <w:sz w:val="20"/>
                <w:szCs w:val="20"/>
              </w:rPr>
            </w:pPr>
            <w:r>
              <w:rPr>
                <w:rFonts w:cs="Arial"/>
                <w:sz w:val="20"/>
                <w:szCs w:val="20"/>
              </w:rPr>
              <w:t>Wischdesinfektion</w:t>
            </w:r>
          </w:p>
        </w:tc>
        <w:tc>
          <w:tcPr>
            <w:tcW w:w="4243" w:type="dxa"/>
          </w:tcPr>
          <w:p w:rsidR="0089534A" w:rsidRPr="00217341" w:rsidRDefault="0089534A" w:rsidP="00B41AB5">
            <w:pPr>
              <w:spacing w:before="40" w:after="40"/>
              <w:rPr>
                <w:rFonts w:cs="Arial"/>
                <w:sz w:val="20"/>
                <w:szCs w:val="20"/>
              </w:rPr>
            </w:pPr>
            <w:r w:rsidRPr="00217341">
              <w:rPr>
                <w:rFonts w:cs="Arial"/>
                <w:sz w:val="20"/>
                <w:szCs w:val="20"/>
              </w:rPr>
              <w:t xml:space="preserve">Produkt </w:t>
            </w:r>
            <w:r w:rsidRPr="00540DC2">
              <w:rPr>
                <w:rFonts w:cs="Arial"/>
                <w:i/>
                <w:color w:val="00B050"/>
                <w:sz w:val="20"/>
                <w:szCs w:val="20"/>
              </w:rPr>
              <w:t>X</w:t>
            </w:r>
          </w:p>
          <w:p w:rsidR="0089534A" w:rsidRPr="00217341" w:rsidRDefault="0089534A" w:rsidP="00B41AB5">
            <w:pPr>
              <w:spacing w:before="40" w:after="40"/>
              <w:rPr>
                <w:rFonts w:cs="Arial"/>
                <w:color w:val="000000" w:themeColor="text1"/>
                <w:sz w:val="20"/>
                <w:szCs w:val="20"/>
              </w:rPr>
            </w:pPr>
            <w:r w:rsidRPr="00217341">
              <w:rPr>
                <w:rFonts w:cs="Arial"/>
                <w:sz w:val="20"/>
                <w:szCs w:val="20"/>
              </w:rPr>
              <w:t>Konzentration</w:t>
            </w:r>
            <w:r>
              <w:rPr>
                <w:rFonts w:cs="Arial"/>
                <w:sz w:val="20"/>
                <w:szCs w:val="20"/>
              </w:rPr>
              <w:t>:                     EWZ:</w:t>
            </w:r>
          </w:p>
        </w:tc>
      </w:tr>
      <w:tr w:rsidR="006A731F" w:rsidRPr="00217341" w:rsidTr="00440C21">
        <w:tc>
          <w:tcPr>
            <w:tcW w:w="4077" w:type="dxa"/>
            <w:shd w:val="pct5" w:color="auto" w:fill="auto"/>
          </w:tcPr>
          <w:p w:rsidR="006A731F" w:rsidRDefault="006A731F" w:rsidP="00B41AB5">
            <w:pPr>
              <w:numPr>
                <w:ilvl w:val="0"/>
                <w:numId w:val="72"/>
              </w:numPr>
              <w:spacing w:before="40"/>
              <w:ind w:left="227" w:hanging="227"/>
              <w:rPr>
                <w:rFonts w:cs="Arial"/>
                <w:color w:val="000000" w:themeColor="text1"/>
                <w:sz w:val="20"/>
                <w:szCs w:val="20"/>
              </w:rPr>
            </w:pPr>
            <w:r w:rsidRPr="00217341">
              <w:rPr>
                <w:rFonts w:cs="Arial"/>
                <w:sz w:val="20"/>
                <w:szCs w:val="20"/>
              </w:rPr>
              <w:t xml:space="preserve">gesamte </w:t>
            </w:r>
            <w:r w:rsidR="00EF32F3">
              <w:rPr>
                <w:rFonts w:cs="Arial"/>
                <w:sz w:val="20"/>
                <w:szCs w:val="20"/>
              </w:rPr>
              <w:t>Geräteo</w:t>
            </w:r>
            <w:r w:rsidRPr="00217341">
              <w:rPr>
                <w:rFonts w:cs="Arial"/>
                <w:sz w:val="20"/>
                <w:szCs w:val="20"/>
              </w:rPr>
              <w:t>berfläche</w:t>
            </w:r>
            <w:r w:rsidDel="0089534A">
              <w:rPr>
                <w:rFonts w:cs="Arial"/>
                <w:color w:val="000000" w:themeColor="text1"/>
                <w:sz w:val="20"/>
                <w:szCs w:val="20"/>
              </w:rPr>
              <w:t xml:space="preserve"> </w:t>
            </w:r>
          </w:p>
          <w:p w:rsidR="006A731F" w:rsidRPr="00217341" w:rsidDel="00256D01" w:rsidRDefault="006A731F" w:rsidP="00B41AB5">
            <w:pPr>
              <w:numPr>
                <w:ilvl w:val="1"/>
                <w:numId w:val="72"/>
              </w:numPr>
              <w:spacing w:after="40"/>
              <w:ind w:left="454" w:hanging="227"/>
              <w:rPr>
                <w:rFonts w:cs="Arial"/>
                <w:color w:val="000000" w:themeColor="text1"/>
                <w:sz w:val="20"/>
                <w:szCs w:val="20"/>
              </w:rPr>
            </w:pPr>
            <w:r>
              <w:rPr>
                <w:rFonts w:cs="Arial"/>
                <w:color w:val="000000" w:themeColor="text1"/>
                <w:sz w:val="20"/>
                <w:szCs w:val="20"/>
              </w:rPr>
              <w:t>EKG, Lungenfunktionsgerät</w:t>
            </w:r>
          </w:p>
        </w:tc>
        <w:tc>
          <w:tcPr>
            <w:tcW w:w="2694" w:type="dxa"/>
          </w:tcPr>
          <w:p w:rsidR="006A731F" w:rsidRPr="00217341" w:rsidRDefault="00CA5FDF" w:rsidP="00B41AB5">
            <w:pPr>
              <w:numPr>
                <w:ilvl w:val="0"/>
                <w:numId w:val="75"/>
              </w:numPr>
              <w:spacing w:before="40"/>
              <w:ind w:left="227" w:hanging="227"/>
              <w:rPr>
                <w:rFonts w:cs="Arial"/>
                <w:sz w:val="20"/>
                <w:szCs w:val="20"/>
              </w:rPr>
            </w:pPr>
            <w:r>
              <w:rPr>
                <w:rFonts w:cs="Arial"/>
                <w:sz w:val="20"/>
                <w:szCs w:val="20"/>
              </w:rPr>
              <w:t>täglich</w:t>
            </w:r>
            <w:r w:rsidR="006A731F" w:rsidRPr="00217341">
              <w:rPr>
                <w:rFonts w:cs="Arial"/>
                <w:sz w:val="20"/>
                <w:szCs w:val="20"/>
              </w:rPr>
              <w:t xml:space="preserve"> </w:t>
            </w:r>
          </w:p>
          <w:p w:rsidR="006A731F" w:rsidRPr="00217341" w:rsidRDefault="006A731F" w:rsidP="00B41AB5">
            <w:pPr>
              <w:numPr>
                <w:ilvl w:val="0"/>
                <w:numId w:val="75"/>
              </w:numPr>
              <w:spacing w:after="40"/>
              <w:ind w:left="227" w:hanging="227"/>
              <w:rPr>
                <w:rFonts w:cs="Arial"/>
                <w:color w:val="000000" w:themeColor="text1"/>
                <w:sz w:val="20"/>
                <w:szCs w:val="20"/>
              </w:rPr>
            </w:pPr>
            <w:r w:rsidRPr="00217341">
              <w:rPr>
                <w:rFonts w:cs="Arial"/>
                <w:sz w:val="20"/>
                <w:szCs w:val="20"/>
              </w:rPr>
              <w:t>bei Bedarf</w:t>
            </w:r>
          </w:p>
        </w:tc>
        <w:tc>
          <w:tcPr>
            <w:tcW w:w="3260" w:type="dxa"/>
          </w:tcPr>
          <w:p w:rsidR="006A731F" w:rsidRPr="00217341" w:rsidRDefault="0013329F" w:rsidP="0097488E">
            <w:pPr>
              <w:spacing w:before="40" w:after="40"/>
              <w:rPr>
                <w:rFonts w:cs="Arial"/>
                <w:color w:val="000000" w:themeColor="text1"/>
                <w:sz w:val="20"/>
                <w:szCs w:val="20"/>
              </w:rPr>
            </w:pPr>
            <w:r>
              <w:rPr>
                <w:rFonts w:cs="Arial"/>
                <w:sz w:val="20"/>
                <w:szCs w:val="20"/>
              </w:rPr>
              <w:t>Wischdesinfektion</w:t>
            </w:r>
          </w:p>
        </w:tc>
        <w:tc>
          <w:tcPr>
            <w:tcW w:w="4243" w:type="dxa"/>
          </w:tcPr>
          <w:p w:rsidR="006A731F" w:rsidRPr="00540DC2" w:rsidRDefault="006A731F" w:rsidP="00B41AB5">
            <w:pPr>
              <w:spacing w:before="40" w:after="40"/>
              <w:rPr>
                <w:rFonts w:cs="Arial"/>
                <w:i/>
                <w:color w:val="00B050"/>
                <w:sz w:val="20"/>
                <w:szCs w:val="20"/>
              </w:rPr>
            </w:pPr>
            <w:r w:rsidRPr="00217341">
              <w:rPr>
                <w:rFonts w:cs="Arial"/>
                <w:sz w:val="20"/>
                <w:szCs w:val="20"/>
              </w:rPr>
              <w:t xml:space="preserve">Produkt </w:t>
            </w:r>
            <w:r w:rsidRPr="00540DC2">
              <w:rPr>
                <w:rFonts w:cs="Arial"/>
                <w:i/>
                <w:color w:val="00B050"/>
                <w:sz w:val="20"/>
                <w:szCs w:val="20"/>
              </w:rPr>
              <w:t>X</w:t>
            </w:r>
          </w:p>
          <w:p w:rsidR="006A731F" w:rsidRPr="00217341" w:rsidRDefault="006A731F" w:rsidP="00B41AB5">
            <w:pPr>
              <w:spacing w:before="40" w:after="40"/>
              <w:rPr>
                <w:rFonts w:cs="Arial"/>
                <w:color w:val="000000" w:themeColor="text1"/>
                <w:sz w:val="20"/>
                <w:szCs w:val="20"/>
              </w:rPr>
            </w:pPr>
            <w:r w:rsidRPr="00217341">
              <w:rPr>
                <w:rFonts w:cs="Arial"/>
                <w:sz w:val="20"/>
                <w:szCs w:val="20"/>
              </w:rPr>
              <w:t>Konzentration:</w:t>
            </w:r>
            <w:r>
              <w:rPr>
                <w:rFonts w:cs="Arial"/>
                <w:sz w:val="20"/>
                <w:szCs w:val="20"/>
              </w:rPr>
              <w:t xml:space="preserve">                     EWZ:</w:t>
            </w:r>
          </w:p>
        </w:tc>
      </w:tr>
      <w:tr w:rsidR="0089534A" w:rsidRPr="00217341" w:rsidTr="00440C21">
        <w:tc>
          <w:tcPr>
            <w:tcW w:w="4077" w:type="dxa"/>
            <w:shd w:val="pct5" w:color="auto" w:fill="auto"/>
          </w:tcPr>
          <w:p w:rsidR="0089534A" w:rsidRPr="00217341" w:rsidRDefault="0089534A" w:rsidP="00B41AB5">
            <w:pPr>
              <w:numPr>
                <w:ilvl w:val="0"/>
                <w:numId w:val="72"/>
              </w:numPr>
              <w:spacing w:before="40"/>
              <w:ind w:left="227" w:hanging="227"/>
              <w:rPr>
                <w:rFonts w:cs="Arial"/>
                <w:sz w:val="20"/>
                <w:szCs w:val="20"/>
              </w:rPr>
            </w:pPr>
            <w:r w:rsidRPr="00217341">
              <w:rPr>
                <w:rFonts w:cs="Arial"/>
                <w:sz w:val="20"/>
                <w:szCs w:val="22"/>
              </w:rPr>
              <w:t>Ultraschallköpfe</w:t>
            </w:r>
            <w:r w:rsidR="00D11987">
              <w:rPr>
                <w:rFonts w:cs="Arial"/>
                <w:sz w:val="20"/>
                <w:szCs w:val="22"/>
              </w:rPr>
              <w:t>, -sonden</w:t>
            </w:r>
          </w:p>
        </w:tc>
        <w:tc>
          <w:tcPr>
            <w:tcW w:w="2694" w:type="dxa"/>
          </w:tcPr>
          <w:p w:rsidR="0089534A" w:rsidRPr="00217341" w:rsidDel="0089534A" w:rsidRDefault="0089534A" w:rsidP="00B41AB5">
            <w:pPr>
              <w:numPr>
                <w:ilvl w:val="0"/>
                <w:numId w:val="73"/>
              </w:numPr>
              <w:spacing w:before="40" w:after="40"/>
              <w:ind w:left="227" w:hanging="227"/>
              <w:rPr>
                <w:rFonts w:cs="Arial"/>
                <w:color w:val="000000" w:themeColor="text1"/>
                <w:sz w:val="20"/>
                <w:szCs w:val="20"/>
              </w:rPr>
            </w:pPr>
            <w:r w:rsidRPr="00217341">
              <w:rPr>
                <w:rFonts w:cs="Arial"/>
                <w:sz w:val="20"/>
                <w:szCs w:val="20"/>
              </w:rPr>
              <w:t>nach Benutzung</w:t>
            </w:r>
          </w:p>
        </w:tc>
        <w:tc>
          <w:tcPr>
            <w:tcW w:w="3260" w:type="dxa"/>
          </w:tcPr>
          <w:p w:rsidR="0089534A" w:rsidRPr="0064129C" w:rsidDel="0089534A" w:rsidRDefault="008A73E1" w:rsidP="0097488E">
            <w:pPr>
              <w:spacing w:before="40" w:after="40"/>
              <w:rPr>
                <w:rFonts w:cs="Arial"/>
                <w:sz w:val="20"/>
                <w:szCs w:val="20"/>
              </w:rPr>
            </w:pPr>
            <w:r>
              <w:rPr>
                <w:rFonts w:cs="Arial"/>
                <w:sz w:val="20"/>
                <w:szCs w:val="20"/>
              </w:rPr>
              <w:t xml:space="preserve">Entfernung der Verschmutzung; </w:t>
            </w:r>
            <w:r w:rsidR="0013329F">
              <w:rPr>
                <w:rFonts w:cs="Arial"/>
                <w:sz w:val="20"/>
                <w:szCs w:val="20"/>
              </w:rPr>
              <w:t>Wischdesinfektion</w:t>
            </w:r>
            <w:r w:rsidR="0089534A" w:rsidRPr="00217341">
              <w:rPr>
                <w:rFonts w:cs="Arial"/>
                <w:sz w:val="20"/>
                <w:szCs w:val="20"/>
              </w:rPr>
              <w:t xml:space="preserve"> mit einem</w:t>
            </w:r>
            <w:r>
              <w:rPr>
                <w:rFonts w:cs="Arial"/>
                <w:sz w:val="20"/>
                <w:szCs w:val="20"/>
              </w:rPr>
              <w:t xml:space="preserve"> </w:t>
            </w:r>
            <w:r w:rsidR="0089534A" w:rsidRPr="00217341">
              <w:rPr>
                <w:rFonts w:cs="Arial"/>
                <w:sz w:val="20"/>
                <w:szCs w:val="20"/>
              </w:rPr>
              <w:t>oberflächenverträgliche</w:t>
            </w:r>
            <w:r w:rsidR="00FC60AD">
              <w:rPr>
                <w:rFonts w:cs="Arial"/>
                <w:sz w:val="20"/>
                <w:szCs w:val="20"/>
              </w:rPr>
              <w:t>n</w:t>
            </w:r>
            <w:r w:rsidR="0089534A" w:rsidRPr="00217341">
              <w:rPr>
                <w:rFonts w:cs="Arial"/>
                <w:sz w:val="20"/>
                <w:szCs w:val="20"/>
              </w:rPr>
              <w:t xml:space="preserve"> Produkt</w:t>
            </w:r>
          </w:p>
        </w:tc>
        <w:tc>
          <w:tcPr>
            <w:tcW w:w="4243" w:type="dxa"/>
          </w:tcPr>
          <w:p w:rsidR="0089534A" w:rsidRPr="00217341" w:rsidRDefault="0089534A" w:rsidP="00B41AB5">
            <w:pPr>
              <w:spacing w:before="40" w:after="40"/>
              <w:rPr>
                <w:rFonts w:cs="Arial"/>
                <w:sz w:val="20"/>
                <w:szCs w:val="20"/>
              </w:rPr>
            </w:pPr>
            <w:r w:rsidRPr="00217341">
              <w:rPr>
                <w:rFonts w:cs="Arial"/>
                <w:sz w:val="20"/>
                <w:szCs w:val="20"/>
              </w:rPr>
              <w:t xml:space="preserve">Produkt </w:t>
            </w:r>
            <w:r w:rsidRPr="00540DC2">
              <w:rPr>
                <w:rFonts w:cs="Arial"/>
                <w:i/>
                <w:color w:val="00B050"/>
                <w:sz w:val="20"/>
                <w:szCs w:val="20"/>
              </w:rPr>
              <w:t>X</w:t>
            </w:r>
          </w:p>
          <w:p w:rsidR="0089534A" w:rsidRDefault="0089534A" w:rsidP="00B41AB5">
            <w:pPr>
              <w:spacing w:before="40"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p w:rsidR="00C56450" w:rsidRPr="00217341" w:rsidDel="0089534A" w:rsidRDefault="00C56450" w:rsidP="00B41AB5">
            <w:pPr>
              <w:spacing w:before="40" w:after="40"/>
              <w:rPr>
                <w:rFonts w:cs="Arial"/>
                <w:color w:val="000000" w:themeColor="text1"/>
                <w:sz w:val="20"/>
                <w:szCs w:val="20"/>
              </w:rPr>
            </w:pPr>
            <w:r>
              <w:rPr>
                <w:rFonts w:cs="Arial"/>
                <w:sz w:val="20"/>
                <w:szCs w:val="20"/>
              </w:rPr>
              <w:t>(Schleimhautkontakt: Wirkbereich „viruzid“)</w:t>
            </w:r>
          </w:p>
        </w:tc>
      </w:tr>
      <w:tr w:rsidR="005C346A" w:rsidRPr="00217341" w:rsidTr="00440C21">
        <w:trPr>
          <w:trHeight w:val="383"/>
        </w:trPr>
        <w:tc>
          <w:tcPr>
            <w:tcW w:w="4077" w:type="dxa"/>
            <w:vMerge w:val="restart"/>
            <w:shd w:val="pct5" w:color="auto" w:fill="auto"/>
          </w:tcPr>
          <w:p w:rsidR="005C346A" w:rsidRPr="00217341" w:rsidRDefault="005C346A" w:rsidP="00B41AB5">
            <w:pPr>
              <w:numPr>
                <w:ilvl w:val="0"/>
                <w:numId w:val="72"/>
              </w:numPr>
              <w:spacing w:before="40"/>
              <w:ind w:left="227" w:hanging="227"/>
              <w:rPr>
                <w:rFonts w:cs="Arial"/>
                <w:sz w:val="20"/>
                <w:szCs w:val="22"/>
              </w:rPr>
            </w:pPr>
            <w:r>
              <w:rPr>
                <w:rFonts w:cs="Arial"/>
                <w:sz w:val="20"/>
                <w:szCs w:val="22"/>
              </w:rPr>
              <w:t>alle medizinischen Geräte und Materialien</w:t>
            </w:r>
          </w:p>
        </w:tc>
        <w:tc>
          <w:tcPr>
            <w:tcW w:w="2694" w:type="dxa"/>
            <w:vMerge w:val="restart"/>
          </w:tcPr>
          <w:p w:rsidR="005C346A" w:rsidRPr="00217341" w:rsidRDefault="005C346A" w:rsidP="00B41AB5">
            <w:pPr>
              <w:numPr>
                <w:ilvl w:val="0"/>
                <w:numId w:val="73"/>
              </w:numPr>
              <w:spacing w:before="40" w:after="40"/>
              <w:ind w:left="227" w:hanging="227"/>
              <w:rPr>
                <w:rFonts w:cs="Arial"/>
                <w:sz w:val="20"/>
                <w:szCs w:val="20"/>
              </w:rPr>
            </w:pPr>
            <w:r>
              <w:rPr>
                <w:rFonts w:cs="Arial"/>
                <w:sz w:val="20"/>
                <w:szCs w:val="20"/>
              </w:rPr>
              <w:t xml:space="preserve">bei Verschmutzung </w:t>
            </w:r>
          </w:p>
        </w:tc>
        <w:tc>
          <w:tcPr>
            <w:tcW w:w="3260" w:type="dxa"/>
            <w:vMerge w:val="restart"/>
          </w:tcPr>
          <w:p w:rsidR="005C346A" w:rsidRPr="005C346A" w:rsidRDefault="005C346A" w:rsidP="00B41AB5">
            <w:pPr>
              <w:spacing w:before="40" w:after="40"/>
              <w:rPr>
                <w:rFonts w:cs="Arial"/>
                <w:sz w:val="20"/>
                <w:szCs w:val="20"/>
              </w:rPr>
            </w:pPr>
            <w:r w:rsidRPr="005C346A">
              <w:rPr>
                <w:rFonts w:cs="Arial"/>
                <w:sz w:val="20"/>
                <w:szCs w:val="20"/>
              </w:rPr>
              <w:t>Wisch-Reinigung, je nach Verschmutzung ggf. anschließend Wischdesinfektion</w:t>
            </w:r>
          </w:p>
        </w:tc>
        <w:tc>
          <w:tcPr>
            <w:tcW w:w="4243" w:type="dxa"/>
          </w:tcPr>
          <w:p w:rsidR="005C346A" w:rsidRPr="00217341" w:rsidRDefault="005C346A" w:rsidP="00B41AB5">
            <w:pPr>
              <w:spacing w:before="40" w:after="40"/>
              <w:rPr>
                <w:rFonts w:cs="Arial"/>
                <w:sz w:val="20"/>
                <w:szCs w:val="20"/>
              </w:rPr>
            </w:pPr>
            <w:r w:rsidRPr="00217341">
              <w:rPr>
                <w:rFonts w:cs="Arial"/>
                <w:sz w:val="20"/>
                <w:szCs w:val="20"/>
              </w:rPr>
              <w:t xml:space="preserve">Produkt </w:t>
            </w:r>
            <w:r w:rsidRPr="00540DC2">
              <w:rPr>
                <w:rFonts w:cs="Arial"/>
                <w:i/>
                <w:color w:val="00B050"/>
                <w:sz w:val="20"/>
                <w:szCs w:val="20"/>
              </w:rPr>
              <w:t>X</w:t>
            </w:r>
          </w:p>
        </w:tc>
      </w:tr>
      <w:tr w:rsidR="005C346A" w:rsidRPr="00217341" w:rsidTr="00440C21">
        <w:trPr>
          <w:trHeight w:val="382"/>
        </w:trPr>
        <w:tc>
          <w:tcPr>
            <w:tcW w:w="4077" w:type="dxa"/>
            <w:vMerge/>
            <w:tcBorders>
              <w:bottom w:val="single" w:sz="4" w:space="0" w:color="auto"/>
            </w:tcBorders>
            <w:shd w:val="pct5" w:color="auto" w:fill="auto"/>
          </w:tcPr>
          <w:p w:rsidR="005C346A" w:rsidRDefault="005C346A" w:rsidP="000C2993">
            <w:pPr>
              <w:numPr>
                <w:ilvl w:val="0"/>
                <w:numId w:val="72"/>
              </w:numPr>
              <w:spacing w:before="40" w:after="40"/>
              <w:ind w:left="227" w:hanging="227"/>
              <w:rPr>
                <w:rFonts w:cs="Arial"/>
                <w:sz w:val="20"/>
                <w:szCs w:val="22"/>
              </w:rPr>
            </w:pPr>
          </w:p>
        </w:tc>
        <w:tc>
          <w:tcPr>
            <w:tcW w:w="2694" w:type="dxa"/>
            <w:vMerge/>
            <w:tcBorders>
              <w:bottom w:val="single" w:sz="4" w:space="0" w:color="auto"/>
            </w:tcBorders>
          </w:tcPr>
          <w:p w:rsidR="005C346A" w:rsidRDefault="005C346A" w:rsidP="000C2993">
            <w:pPr>
              <w:numPr>
                <w:ilvl w:val="0"/>
                <w:numId w:val="73"/>
              </w:numPr>
              <w:spacing w:after="40"/>
              <w:ind w:left="244" w:hanging="227"/>
              <w:rPr>
                <w:rFonts w:cs="Arial"/>
                <w:sz w:val="20"/>
                <w:szCs w:val="20"/>
              </w:rPr>
            </w:pPr>
          </w:p>
        </w:tc>
        <w:tc>
          <w:tcPr>
            <w:tcW w:w="3260" w:type="dxa"/>
            <w:vMerge/>
            <w:tcBorders>
              <w:bottom w:val="single" w:sz="4" w:space="0" w:color="auto"/>
            </w:tcBorders>
          </w:tcPr>
          <w:p w:rsidR="005C346A" w:rsidRDefault="005C346A" w:rsidP="00713095">
            <w:pPr>
              <w:spacing w:before="40" w:after="40"/>
              <w:rPr>
                <w:rFonts w:cs="Arial"/>
                <w:sz w:val="20"/>
                <w:szCs w:val="20"/>
              </w:rPr>
            </w:pPr>
          </w:p>
        </w:tc>
        <w:tc>
          <w:tcPr>
            <w:tcW w:w="4243" w:type="dxa"/>
            <w:tcBorders>
              <w:bottom w:val="single" w:sz="4" w:space="0" w:color="auto"/>
            </w:tcBorders>
          </w:tcPr>
          <w:p w:rsidR="005C346A" w:rsidRPr="00217341" w:rsidRDefault="005C346A" w:rsidP="00B41AB5">
            <w:pPr>
              <w:spacing w:before="40" w:after="40"/>
              <w:rPr>
                <w:rFonts w:cs="Arial"/>
                <w:sz w:val="20"/>
                <w:szCs w:val="20"/>
              </w:rPr>
            </w:pPr>
            <w:r w:rsidRPr="00217341">
              <w:rPr>
                <w:rFonts w:cs="Arial"/>
                <w:sz w:val="20"/>
                <w:szCs w:val="20"/>
              </w:rPr>
              <w:t xml:space="preserve">Produkt </w:t>
            </w:r>
            <w:r w:rsidRPr="00540DC2">
              <w:rPr>
                <w:rFonts w:cs="Arial"/>
                <w:i/>
                <w:color w:val="00B050"/>
                <w:sz w:val="20"/>
                <w:szCs w:val="20"/>
              </w:rPr>
              <w:t>X</w:t>
            </w:r>
          </w:p>
          <w:p w:rsidR="005C346A" w:rsidRPr="00217341" w:rsidRDefault="005C346A" w:rsidP="00B41AB5">
            <w:pPr>
              <w:spacing w:before="40"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tc>
      </w:tr>
    </w:tbl>
    <w:p w:rsidR="0089534A" w:rsidRDefault="0089534A" w:rsidP="0089534A">
      <w:pPr>
        <w:tabs>
          <w:tab w:val="left" w:pos="2460"/>
        </w:tabs>
      </w:pPr>
      <w:r>
        <w:tab/>
      </w:r>
    </w:p>
    <w:tbl>
      <w:tblPr>
        <w:tblStyle w:val="Tabellenraster9"/>
        <w:tblW w:w="0" w:type="auto"/>
        <w:tblLook w:val="04A0" w:firstRow="1" w:lastRow="0" w:firstColumn="1" w:lastColumn="0" w:noHBand="0" w:noVBand="1"/>
      </w:tblPr>
      <w:tblGrid>
        <w:gridCol w:w="4077"/>
        <w:gridCol w:w="2694"/>
        <w:gridCol w:w="3260"/>
        <w:gridCol w:w="4243"/>
      </w:tblGrid>
      <w:tr w:rsidR="006A731F" w:rsidRPr="00217341" w:rsidTr="00440C21">
        <w:trPr>
          <w:tblHeader/>
        </w:trPr>
        <w:tc>
          <w:tcPr>
            <w:tcW w:w="14274" w:type="dxa"/>
            <w:gridSpan w:val="4"/>
            <w:tcBorders>
              <w:bottom w:val="single" w:sz="4" w:space="0" w:color="auto"/>
            </w:tcBorders>
            <w:shd w:val="pct10" w:color="auto" w:fill="auto"/>
          </w:tcPr>
          <w:p w:rsidR="006A731F" w:rsidRPr="00217341" w:rsidRDefault="006A731F" w:rsidP="00B41AB5">
            <w:pPr>
              <w:spacing w:before="40" w:after="40"/>
              <w:rPr>
                <w:rFonts w:cs="Arial"/>
                <w:b/>
                <w:szCs w:val="22"/>
              </w:rPr>
            </w:pPr>
            <w:r w:rsidRPr="00217341">
              <w:rPr>
                <w:rFonts w:cs="Arial"/>
                <w:b/>
                <w:szCs w:val="22"/>
              </w:rPr>
              <w:t>Umgebungshygiene</w:t>
            </w:r>
            <w:r w:rsidR="00F112EA">
              <w:rPr>
                <w:rFonts w:cs="Arial"/>
                <w:b/>
                <w:szCs w:val="22"/>
              </w:rPr>
              <w:t>:</w:t>
            </w:r>
            <w:r w:rsidR="00F112EA">
              <w:rPr>
                <w:rFonts w:cs="Arial"/>
                <w:b/>
                <w:color w:val="000000" w:themeColor="text1"/>
                <w:szCs w:val="22"/>
              </w:rPr>
              <w:t xml:space="preserve"> Abfälle</w:t>
            </w:r>
          </w:p>
        </w:tc>
      </w:tr>
      <w:tr w:rsidR="006A731F" w:rsidRPr="00217341" w:rsidTr="00440C21">
        <w:trPr>
          <w:tblHeader/>
        </w:trPr>
        <w:tc>
          <w:tcPr>
            <w:tcW w:w="4077" w:type="dxa"/>
            <w:tcBorders>
              <w:bottom w:val="single" w:sz="4" w:space="0" w:color="auto"/>
            </w:tcBorders>
            <w:shd w:val="pct10" w:color="auto" w:fill="auto"/>
          </w:tcPr>
          <w:p w:rsidR="006A731F" w:rsidRPr="00217341" w:rsidRDefault="006A731F" w:rsidP="00B41AB5">
            <w:pPr>
              <w:spacing w:before="40" w:after="40"/>
              <w:rPr>
                <w:rFonts w:cs="Arial"/>
                <w:b/>
                <w:szCs w:val="22"/>
              </w:rPr>
            </w:pPr>
            <w:r w:rsidRPr="00217341">
              <w:rPr>
                <w:rFonts w:cs="Arial"/>
                <w:b/>
                <w:szCs w:val="22"/>
              </w:rPr>
              <w:t>Was</w:t>
            </w:r>
          </w:p>
        </w:tc>
        <w:tc>
          <w:tcPr>
            <w:tcW w:w="2694" w:type="dxa"/>
            <w:tcBorders>
              <w:bottom w:val="single" w:sz="4" w:space="0" w:color="auto"/>
            </w:tcBorders>
            <w:shd w:val="pct10" w:color="auto" w:fill="auto"/>
          </w:tcPr>
          <w:p w:rsidR="006A731F" w:rsidRPr="00217341" w:rsidRDefault="006A731F" w:rsidP="00B41AB5">
            <w:pPr>
              <w:spacing w:before="40" w:after="40"/>
              <w:rPr>
                <w:rFonts w:cs="Arial"/>
                <w:b/>
                <w:szCs w:val="22"/>
              </w:rPr>
            </w:pPr>
            <w:r w:rsidRPr="00217341">
              <w:rPr>
                <w:rFonts w:cs="Arial"/>
                <w:b/>
                <w:szCs w:val="22"/>
              </w:rPr>
              <w:t>Wann</w:t>
            </w:r>
          </w:p>
        </w:tc>
        <w:tc>
          <w:tcPr>
            <w:tcW w:w="3260" w:type="dxa"/>
            <w:tcBorders>
              <w:bottom w:val="single" w:sz="4" w:space="0" w:color="auto"/>
            </w:tcBorders>
            <w:shd w:val="pct10" w:color="auto" w:fill="auto"/>
          </w:tcPr>
          <w:p w:rsidR="006A731F" w:rsidRPr="00217341" w:rsidRDefault="006A731F" w:rsidP="00B41AB5">
            <w:pPr>
              <w:spacing w:before="40" w:after="40"/>
              <w:rPr>
                <w:rFonts w:cs="Arial"/>
                <w:b/>
                <w:szCs w:val="22"/>
              </w:rPr>
            </w:pPr>
            <w:r w:rsidRPr="00217341">
              <w:rPr>
                <w:rFonts w:cs="Arial"/>
                <w:b/>
                <w:szCs w:val="22"/>
              </w:rPr>
              <w:t>Wie</w:t>
            </w:r>
          </w:p>
        </w:tc>
        <w:tc>
          <w:tcPr>
            <w:tcW w:w="4243" w:type="dxa"/>
            <w:tcBorders>
              <w:bottom w:val="single" w:sz="4" w:space="0" w:color="auto"/>
            </w:tcBorders>
            <w:shd w:val="pct10" w:color="auto" w:fill="auto"/>
          </w:tcPr>
          <w:p w:rsidR="006A731F" w:rsidRPr="00217341" w:rsidRDefault="006A731F" w:rsidP="00B41AB5">
            <w:pPr>
              <w:spacing w:before="40" w:after="40"/>
              <w:rPr>
                <w:rFonts w:cs="Arial"/>
                <w:b/>
                <w:szCs w:val="22"/>
              </w:rPr>
            </w:pPr>
            <w:r w:rsidRPr="00217341">
              <w:rPr>
                <w:rFonts w:cs="Arial"/>
                <w:b/>
                <w:szCs w:val="22"/>
              </w:rPr>
              <w:t>Womit</w:t>
            </w:r>
          </w:p>
        </w:tc>
      </w:tr>
      <w:tr w:rsidR="006A731F" w:rsidRPr="0007575B" w:rsidTr="00440C21">
        <w:tc>
          <w:tcPr>
            <w:tcW w:w="4077" w:type="dxa"/>
            <w:shd w:val="pct5" w:color="auto" w:fill="auto"/>
          </w:tcPr>
          <w:p w:rsidR="006A731F" w:rsidRPr="0007575B" w:rsidRDefault="000A3F86" w:rsidP="00A753EC">
            <w:pPr>
              <w:numPr>
                <w:ilvl w:val="0"/>
                <w:numId w:val="72"/>
              </w:numPr>
              <w:spacing w:before="40"/>
              <w:ind w:left="227" w:right="108" w:hanging="227"/>
              <w:rPr>
                <w:color w:val="000000" w:themeColor="text1"/>
                <w:sz w:val="20"/>
                <w:szCs w:val="20"/>
              </w:rPr>
            </w:pPr>
            <w:r w:rsidRPr="0007575B">
              <w:rPr>
                <w:color w:val="000000" w:themeColor="text1"/>
                <w:sz w:val="20"/>
                <w:szCs w:val="20"/>
              </w:rPr>
              <w:t>Spitz und scharf</w:t>
            </w:r>
          </w:p>
          <w:p w:rsidR="000A3F86" w:rsidRPr="00A43282" w:rsidRDefault="000A3F86" w:rsidP="00B41AB5">
            <w:pPr>
              <w:numPr>
                <w:ilvl w:val="1"/>
                <w:numId w:val="72"/>
              </w:numPr>
              <w:ind w:left="454" w:right="108" w:hanging="227"/>
              <w:rPr>
                <w:b/>
                <w:color w:val="000000" w:themeColor="text1"/>
                <w:sz w:val="20"/>
                <w:szCs w:val="20"/>
              </w:rPr>
            </w:pPr>
            <w:r w:rsidRPr="0007575B">
              <w:rPr>
                <w:color w:val="000000" w:themeColor="text1"/>
                <w:sz w:val="20"/>
                <w:szCs w:val="20"/>
              </w:rPr>
              <w:t>Kanülen, Lanzetten</w:t>
            </w:r>
          </w:p>
          <w:p w:rsidR="00A43282" w:rsidRPr="0007575B" w:rsidRDefault="00A43282" w:rsidP="00B41AB5">
            <w:pPr>
              <w:numPr>
                <w:ilvl w:val="1"/>
                <w:numId w:val="72"/>
              </w:numPr>
              <w:spacing w:after="40"/>
              <w:ind w:left="454" w:right="108" w:hanging="227"/>
              <w:rPr>
                <w:b/>
                <w:color w:val="000000" w:themeColor="text1"/>
                <w:sz w:val="20"/>
                <w:szCs w:val="20"/>
              </w:rPr>
            </w:pPr>
            <w:r>
              <w:rPr>
                <w:color w:val="000000" w:themeColor="text1"/>
                <w:sz w:val="20"/>
                <w:szCs w:val="20"/>
              </w:rPr>
              <w:t>Objektträger</w:t>
            </w:r>
          </w:p>
        </w:tc>
        <w:tc>
          <w:tcPr>
            <w:tcW w:w="2694" w:type="dxa"/>
          </w:tcPr>
          <w:p w:rsidR="006A731F" w:rsidRPr="000A3F86" w:rsidRDefault="000A3F86" w:rsidP="00B41AB5">
            <w:pPr>
              <w:numPr>
                <w:ilvl w:val="0"/>
                <w:numId w:val="72"/>
              </w:numPr>
              <w:spacing w:before="40"/>
              <w:ind w:left="227" w:hanging="227"/>
              <w:rPr>
                <w:rFonts w:cs="Arial"/>
                <w:color w:val="000000" w:themeColor="text1"/>
                <w:sz w:val="20"/>
                <w:szCs w:val="20"/>
              </w:rPr>
            </w:pPr>
            <w:r>
              <w:rPr>
                <w:rFonts w:cs="Arial"/>
                <w:color w:val="000000" w:themeColor="text1"/>
                <w:sz w:val="20"/>
                <w:szCs w:val="20"/>
              </w:rPr>
              <w:t xml:space="preserve">nach Benutzung </w:t>
            </w:r>
          </w:p>
        </w:tc>
        <w:tc>
          <w:tcPr>
            <w:tcW w:w="3260" w:type="dxa"/>
          </w:tcPr>
          <w:p w:rsidR="006A731F" w:rsidRPr="000A3F86" w:rsidRDefault="000A3F86" w:rsidP="00B41AB5">
            <w:pPr>
              <w:spacing w:before="40" w:after="40"/>
              <w:rPr>
                <w:rFonts w:cs="Arial"/>
                <w:color w:val="000000" w:themeColor="text1"/>
                <w:sz w:val="20"/>
                <w:szCs w:val="20"/>
              </w:rPr>
            </w:pPr>
            <w:r>
              <w:rPr>
                <w:rFonts w:cs="Arial"/>
                <w:color w:val="000000" w:themeColor="text1"/>
                <w:sz w:val="20"/>
                <w:szCs w:val="20"/>
              </w:rPr>
              <w:t>Abwurf in Behälter</w:t>
            </w:r>
          </w:p>
        </w:tc>
        <w:tc>
          <w:tcPr>
            <w:tcW w:w="4243" w:type="dxa"/>
          </w:tcPr>
          <w:p w:rsidR="006A731F" w:rsidRPr="000A3F86" w:rsidRDefault="007935D8" w:rsidP="00B41AB5">
            <w:pPr>
              <w:spacing w:before="40" w:after="40"/>
              <w:rPr>
                <w:rFonts w:cs="Arial"/>
                <w:color w:val="000000" w:themeColor="text1"/>
                <w:sz w:val="20"/>
                <w:szCs w:val="20"/>
              </w:rPr>
            </w:pPr>
            <w:r>
              <w:rPr>
                <w:rFonts w:cs="Arial"/>
                <w:color w:val="000000" w:themeColor="text1"/>
                <w:sz w:val="20"/>
                <w:szCs w:val="20"/>
              </w:rPr>
              <w:t>s</w:t>
            </w:r>
            <w:r w:rsidR="000A3F86">
              <w:rPr>
                <w:rFonts w:cs="Arial"/>
                <w:color w:val="000000" w:themeColor="text1"/>
                <w:sz w:val="20"/>
                <w:szCs w:val="20"/>
              </w:rPr>
              <w:t>tich</w:t>
            </w:r>
            <w:r w:rsidR="005C346A">
              <w:rPr>
                <w:rFonts w:cs="Arial"/>
                <w:color w:val="000000" w:themeColor="text1"/>
                <w:sz w:val="20"/>
                <w:szCs w:val="20"/>
              </w:rPr>
              <w:t>-</w:t>
            </w:r>
            <w:r w:rsidR="000A3F86">
              <w:rPr>
                <w:rFonts w:cs="Arial"/>
                <w:color w:val="000000" w:themeColor="text1"/>
                <w:sz w:val="20"/>
                <w:szCs w:val="20"/>
              </w:rPr>
              <w:t xml:space="preserve"> und bruch</w:t>
            </w:r>
            <w:r w:rsidR="004A37F2">
              <w:rPr>
                <w:rFonts w:cs="Arial"/>
                <w:color w:val="000000" w:themeColor="text1"/>
                <w:sz w:val="20"/>
                <w:szCs w:val="20"/>
              </w:rPr>
              <w:t>fester</w:t>
            </w:r>
            <w:r w:rsidR="000A3F86">
              <w:rPr>
                <w:rFonts w:cs="Arial"/>
                <w:color w:val="000000" w:themeColor="text1"/>
                <w:sz w:val="20"/>
                <w:szCs w:val="20"/>
              </w:rPr>
              <w:t xml:space="preserve"> Behälter</w:t>
            </w:r>
          </w:p>
        </w:tc>
      </w:tr>
      <w:tr w:rsidR="006A731F" w:rsidRPr="0007575B" w:rsidTr="00BC1E65">
        <w:tc>
          <w:tcPr>
            <w:tcW w:w="4077" w:type="dxa"/>
            <w:tcBorders>
              <w:bottom w:val="single" w:sz="4" w:space="0" w:color="auto"/>
            </w:tcBorders>
            <w:shd w:val="pct5" w:color="auto" w:fill="auto"/>
          </w:tcPr>
          <w:p w:rsidR="006A731F" w:rsidRDefault="00826EA2" w:rsidP="00A753EC">
            <w:pPr>
              <w:pStyle w:val="Listenabsatz"/>
              <w:numPr>
                <w:ilvl w:val="0"/>
                <w:numId w:val="91"/>
              </w:numPr>
              <w:spacing w:before="40"/>
              <w:ind w:left="227" w:hanging="227"/>
              <w:rPr>
                <w:rFonts w:cs="Arial"/>
                <w:sz w:val="20"/>
                <w:szCs w:val="20"/>
              </w:rPr>
            </w:pPr>
            <w:r>
              <w:rPr>
                <w:rFonts w:cs="Arial"/>
                <w:sz w:val="20"/>
                <w:szCs w:val="20"/>
              </w:rPr>
              <w:t>Körperflüssigkeiten</w:t>
            </w:r>
          </w:p>
          <w:p w:rsidR="00826EA2" w:rsidRPr="00826EA2" w:rsidRDefault="00826EA2" w:rsidP="00B41AB5">
            <w:pPr>
              <w:pStyle w:val="Listenabsatz"/>
              <w:numPr>
                <w:ilvl w:val="1"/>
                <w:numId w:val="91"/>
              </w:numPr>
              <w:ind w:left="454" w:hanging="227"/>
              <w:rPr>
                <w:rFonts w:cs="Arial"/>
                <w:sz w:val="20"/>
                <w:szCs w:val="20"/>
              </w:rPr>
            </w:pPr>
            <w:r w:rsidRPr="00BC1E65">
              <w:rPr>
                <w:rFonts w:cs="Arial"/>
                <w:sz w:val="20"/>
                <w:szCs w:val="20"/>
              </w:rPr>
              <w:t>Urin</w:t>
            </w:r>
          </w:p>
        </w:tc>
        <w:tc>
          <w:tcPr>
            <w:tcW w:w="2694" w:type="dxa"/>
          </w:tcPr>
          <w:p w:rsidR="006A731F" w:rsidRPr="00826EA2" w:rsidRDefault="00826EA2" w:rsidP="00B41AB5">
            <w:pPr>
              <w:numPr>
                <w:ilvl w:val="0"/>
                <w:numId w:val="76"/>
              </w:numPr>
              <w:spacing w:before="40"/>
              <w:ind w:left="227" w:hanging="227"/>
              <w:rPr>
                <w:rFonts w:cs="Arial"/>
                <w:sz w:val="20"/>
                <w:szCs w:val="20"/>
              </w:rPr>
            </w:pPr>
            <w:r>
              <w:rPr>
                <w:rFonts w:cs="Arial"/>
                <w:sz w:val="20"/>
                <w:szCs w:val="20"/>
              </w:rPr>
              <w:t xml:space="preserve">nach Untersuchung </w:t>
            </w:r>
          </w:p>
        </w:tc>
        <w:tc>
          <w:tcPr>
            <w:tcW w:w="3260" w:type="dxa"/>
          </w:tcPr>
          <w:p w:rsidR="006A731F" w:rsidRPr="00826EA2" w:rsidRDefault="009634C9" w:rsidP="00B41AB5">
            <w:pPr>
              <w:spacing w:before="40" w:after="40"/>
              <w:rPr>
                <w:rFonts w:cs="Arial"/>
                <w:sz w:val="20"/>
                <w:szCs w:val="20"/>
              </w:rPr>
            </w:pPr>
            <w:r>
              <w:rPr>
                <w:rFonts w:cs="Arial"/>
                <w:sz w:val="20"/>
                <w:szCs w:val="20"/>
              </w:rPr>
              <w:t>K</w:t>
            </w:r>
            <w:r w:rsidR="00826EA2">
              <w:rPr>
                <w:rFonts w:cs="Arial"/>
                <w:sz w:val="20"/>
                <w:szCs w:val="20"/>
              </w:rPr>
              <w:t>ontaminationsfreies Entleeren</w:t>
            </w:r>
          </w:p>
        </w:tc>
        <w:tc>
          <w:tcPr>
            <w:tcW w:w="4243" w:type="dxa"/>
          </w:tcPr>
          <w:p w:rsidR="00826EA2" w:rsidRDefault="00826EA2" w:rsidP="00B41AB5">
            <w:pPr>
              <w:spacing w:before="40" w:after="40"/>
              <w:rPr>
                <w:rFonts w:cs="Arial"/>
                <w:sz w:val="20"/>
                <w:szCs w:val="20"/>
              </w:rPr>
            </w:pPr>
            <w:r>
              <w:rPr>
                <w:rFonts w:cs="Arial"/>
                <w:sz w:val="20"/>
                <w:szCs w:val="20"/>
              </w:rPr>
              <w:t xml:space="preserve">Ausgussbecken </w:t>
            </w:r>
          </w:p>
          <w:p w:rsidR="006A731F" w:rsidRDefault="00686092" w:rsidP="00B41AB5">
            <w:pPr>
              <w:spacing w:before="40" w:after="40"/>
              <w:rPr>
                <w:rFonts w:cs="Arial"/>
                <w:i/>
                <w:color w:val="00B050"/>
                <w:sz w:val="20"/>
                <w:szCs w:val="20"/>
              </w:rPr>
            </w:pPr>
            <w:r>
              <w:rPr>
                <w:rFonts w:cs="Arial"/>
                <w:i/>
                <w:color w:val="00B050"/>
                <w:sz w:val="20"/>
                <w:szCs w:val="20"/>
              </w:rPr>
              <w:t>o</w:t>
            </w:r>
            <w:r w:rsidR="00826EA2" w:rsidRPr="0007575B">
              <w:rPr>
                <w:rFonts w:cs="Arial"/>
                <w:i/>
                <w:color w:val="00B050"/>
                <w:sz w:val="20"/>
                <w:szCs w:val="20"/>
              </w:rPr>
              <w:t>der</w:t>
            </w:r>
          </w:p>
          <w:p w:rsidR="00826EA2" w:rsidRPr="0007575B" w:rsidRDefault="00826EA2" w:rsidP="00B41AB5">
            <w:pPr>
              <w:spacing w:before="40" w:after="40"/>
              <w:rPr>
                <w:rFonts w:cs="Arial"/>
                <w:color w:val="000000" w:themeColor="text1"/>
                <w:sz w:val="20"/>
                <w:szCs w:val="20"/>
              </w:rPr>
            </w:pPr>
            <w:r>
              <w:rPr>
                <w:rFonts w:cs="Arial"/>
                <w:color w:val="000000" w:themeColor="text1"/>
                <w:sz w:val="20"/>
                <w:szCs w:val="20"/>
              </w:rPr>
              <w:t>Becken mit anschließender Wischdesinfektion</w:t>
            </w:r>
          </w:p>
        </w:tc>
      </w:tr>
      <w:tr w:rsidR="0007575B" w:rsidRPr="0007575B" w:rsidTr="00BC1E65">
        <w:tc>
          <w:tcPr>
            <w:tcW w:w="4077" w:type="dxa"/>
            <w:shd w:val="pct5" w:color="auto" w:fill="auto"/>
          </w:tcPr>
          <w:p w:rsidR="0007575B" w:rsidRDefault="0007575B" w:rsidP="00A753EC">
            <w:pPr>
              <w:pStyle w:val="Listenabsatz"/>
              <w:numPr>
                <w:ilvl w:val="0"/>
                <w:numId w:val="91"/>
              </w:numPr>
              <w:spacing w:before="40"/>
              <w:ind w:left="227" w:hanging="227"/>
              <w:rPr>
                <w:rFonts w:cs="Arial"/>
                <w:sz w:val="20"/>
                <w:szCs w:val="20"/>
              </w:rPr>
            </w:pPr>
            <w:r>
              <w:rPr>
                <w:rFonts w:cs="Arial"/>
                <w:sz w:val="20"/>
                <w:szCs w:val="20"/>
              </w:rPr>
              <w:t>Abfälle zur Wiederverwertung</w:t>
            </w:r>
          </w:p>
          <w:p w:rsidR="0007575B" w:rsidRDefault="0007575B" w:rsidP="00B41AB5">
            <w:pPr>
              <w:pStyle w:val="Listenabsatz"/>
              <w:numPr>
                <w:ilvl w:val="1"/>
                <w:numId w:val="91"/>
              </w:numPr>
              <w:ind w:left="454" w:hanging="227"/>
              <w:rPr>
                <w:rFonts w:cs="Arial"/>
                <w:sz w:val="20"/>
                <w:szCs w:val="20"/>
              </w:rPr>
            </w:pPr>
            <w:r>
              <w:rPr>
                <w:rFonts w:cs="Arial"/>
                <w:sz w:val="20"/>
                <w:szCs w:val="20"/>
              </w:rPr>
              <w:t>Papier, Pappe</w:t>
            </w:r>
          </w:p>
          <w:p w:rsidR="0007575B" w:rsidRDefault="0007575B" w:rsidP="00B41AB5">
            <w:pPr>
              <w:pStyle w:val="Listenabsatz"/>
              <w:numPr>
                <w:ilvl w:val="1"/>
                <w:numId w:val="91"/>
              </w:numPr>
              <w:ind w:left="454" w:hanging="227"/>
              <w:rPr>
                <w:rFonts w:cs="Arial"/>
                <w:sz w:val="20"/>
                <w:szCs w:val="20"/>
              </w:rPr>
            </w:pPr>
            <w:r>
              <w:rPr>
                <w:rFonts w:cs="Arial"/>
                <w:sz w:val="20"/>
                <w:szCs w:val="20"/>
              </w:rPr>
              <w:t>Kunststoff, Verpackung</w:t>
            </w:r>
          </w:p>
          <w:p w:rsidR="0007575B" w:rsidRDefault="0007575B" w:rsidP="00B41AB5">
            <w:pPr>
              <w:pStyle w:val="Listenabsatz"/>
              <w:numPr>
                <w:ilvl w:val="1"/>
                <w:numId w:val="91"/>
              </w:numPr>
              <w:spacing w:after="40"/>
              <w:ind w:left="454" w:hanging="227"/>
              <w:rPr>
                <w:rFonts w:cs="Arial"/>
                <w:sz w:val="20"/>
                <w:szCs w:val="20"/>
              </w:rPr>
            </w:pPr>
            <w:r>
              <w:rPr>
                <w:rFonts w:cs="Arial"/>
                <w:sz w:val="20"/>
                <w:szCs w:val="20"/>
              </w:rPr>
              <w:t>Glas</w:t>
            </w:r>
          </w:p>
        </w:tc>
        <w:tc>
          <w:tcPr>
            <w:tcW w:w="2694" w:type="dxa"/>
          </w:tcPr>
          <w:p w:rsidR="0007575B" w:rsidRDefault="0007575B" w:rsidP="00B41AB5">
            <w:pPr>
              <w:numPr>
                <w:ilvl w:val="0"/>
                <w:numId w:val="76"/>
              </w:numPr>
              <w:spacing w:before="40"/>
              <w:ind w:left="227" w:hanging="227"/>
              <w:rPr>
                <w:rFonts w:cs="Arial"/>
                <w:sz w:val="20"/>
                <w:szCs w:val="20"/>
              </w:rPr>
            </w:pPr>
            <w:r>
              <w:rPr>
                <w:rFonts w:cs="Arial"/>
                <w:sz w:val="20"/>
                <w:szCs w:val="20"/>
              </w:rPr>
              <w:t>bei Anfall</w:t>
            </w:r>
          </w:p>
        </w:tc>
        <w:tc>
          <w:tcPr>
            <w:tcW w:w="3260" w:type="dxa"/>
          </w:tcPr>
          <w:p w:rsidR="0007575B" w:rsidRDefault="009634C9" w:rsidP="00B41AB5">
            <w:pPr>
              <w:spacing w:before="40" w:after="40"/>
              <w:rPr>
                <w:rFonts w:cs="Arial"/>
                <w:sz w:val="20"/>
                <w:szCs w:val="20"/>
              </w:rPr>
            </w:pPr>
            <w:r>
              <w:rPr>
                <w:rFonts w:cs="Arial"/>
                <w:sz w:val="20"/>
                <w:szCs w:val="20"/>
              </w:rPr>
              <w:t>W</w:t>
            </w:r>
            <w:r w:rsidR="005C346A">
              <w:rPr>
                <w:rFonts w:cs="Arial"/>
                <w:sz w:val="20"/>
                <w:szCs w:val="20"/>
              </w:rPr>
              <w:t>enn k</w:t>
            </w:r>
            <w:r w:rsidR="0007575B">
              <w:rPr>
                <w:rFonts w:cs="Arial"/>
                <w:sz w:val="20"/>
                <w:szCs w:val="20"/>
              </w:rPr>
              <w:t>eine Kontamination mit Körperflüssigkeiten</w:t>
            </w:r>
          </w:p>
        </w:tc>
        <w:tc>
          <w:tcPr>
            <w:tcW w:w="4243" w:type="dxa"/>
          </w:tcPr>
          <w:p w:rsidR="0007575B" w:rsidRDefault="007935D8" w:rsidP="00B41AB5">
            <w:pPr>
              <w:spacing w:before="40" w:after="40"/>
              <w:rPr>
                <w:rFonts w:cs="Arial"/>
                <w:sz w:val="20"/>
                <w:szCs w:val="20"/>
              </w:rPr>
            </w:pPr>
            <w:r>
              <w:rPr>
                <w:rFonts w:cs="Arial"/>
                <w:sz w:val="20"/>
                <w:szCs w:val="20"/>
              </w:rPr>
              <w:t>g</w:t>
            </w:r>
            <w:r w:rsidR="0007575B">
              <w:rPr>
                <w:rFonts w:cs="Arial"/>
                <w:sz w:val="20"/>
                <w:szCs w:val="20"/>
              </w:rPr>
              <w:t>etrennt nach Material</w:t>
            </w:r>
            <w:r w:rsidR="00FC60AD">
              <w:rPr>
                <w:rFonts w:cs="Arial"/>
                <w:sz w:val="20"/>
                <w:szCs w:val="20"/>
              </w:rPr>
              <w:t xml:space="preserve"> in gekennzeichnete Sammelbehälter</w:t>
            </w:r>
          </w:p>
        </w:tc>
      </w:tr>
      <w:tr w:rsidR="0007575B" w:rsidRPr="0007575B" w:rsidTr="00BC1E65">
        <w:tc>
          <w:tcPr>
            <w:tcW w:w="4077" w:type="dxa"/>
            <w:shd w:val="pct5" w:color="auto" w:fill="auto"/>
          </w:tcPr>
          <w:p w:rsidR="0007575B" w:rsidRDefault="0007575B" w:rsidP="00A753EC">
            <w:pPr>
              <w:pStyle w:val="Listenabsatz"/>
              <w:numPr>
                <w:ilvl w:val="0"/>
                <w:numId w:val="91"/>
              </w:numPr>
              <w:spacing w:before="40"/>
              <w:ind w:left="227" w:hanging="227"/>
              <w:rPr>
                <w:rFonts w:cs="Arial"/>
                <w:sz w:val="20"/>
                <w:szCs w:val="20"/>
              </w:rPr>
            </w:pPr>
            <w:r>
              <w:rPr>
                <w:rFonts w:cs="Arial"/>
                <w:sz w:val="20"/>
                <w:szCs w:val="20"/>
              </w:rPr>
              <w:t>Abfälle zur Entsorgung (Hausmüll)</w:t>
            </w:r>
          </w:p>
          <w:p w:rsidR="0007575B" w:rsidRDefault="0007575B" w:rsidP="00B41AB5">
            <w:pPr>
              <w:pStyle w:val="Listenabsatz"/>
              <w:numPr>
                <w:ilvl w:val="1"/>
                <w:numId w:val="91"/>
              </w:numPr>
              <w:ind w:left="454" w:hanging="227"/>
              <w:rPr>
                <w:rFonts w:cs="Arial"/>
                <w:sz w:val="20"/>
                <w:szCs w:val="20"/>
              </w:rPr>
            </w:pPr>
            <w:r>
              <w:rPr>
                <w:rFonts w:cs="Arial"/>
                <w:sz w:val="20"/>
                <w:szCs w:val="20"/>
              </w:rPr>
              <w:t>Verband</w:t>
            </w:r>
            <w:r w:rsidR="006F23FC">
              <w:rPr>
                <w:rFonts w:cs="Arial"/>
                <w:sz w:val="20"/>
                <w:szCs w:val="20"/>
              </w:rPr>
              <w:t>s</w:t>
            </w:r>
            <w:r>
              <w:rPr>
                <w:rFonts w:cs="Arial"/>
                <w:sz w:val="20"/>
                <w:szCs w:val="20"/>
              </w:rPr>
              <w:t>material</w:t>
            </w:r>
          </w:p>
          <w:p w:rsidR="0007575B" w:rsidRDefault="0007575B" w:rsidP="00B41AB5">
            <w:pPr>
              <w:pStyle w:val="Listenabsatz"/>
              <w:numPr>
                <w:ilvl w:val="1"/>
                <w:numId w:val="91"/>
              </w:numPr>
              <w:spacing w:after="40"/>
              <w:ind w:left="454" w:hanging="227"/>
              <w:rPr>
                <w:rFonts w:cs="Arial"/>
                <w:sz w:val="20"/>
                <w:szCs w:val="20"/>
              </w:rPr>
            </w:pPr>
            <w:r>
              <w:rPr>
                <w:rFonts w:cs="Arial"/>
                <w:sz w:val="20"/>
                <w:szCs w:val="20"/>
              </w:rPr>
              <w:t xml:space="preserve">Benutze </w:t>
            </w:r>
            <w:r w:rsidR="002812A7">
              <w:rPr>
                <w:rFonts w:cs="Arial"/>
                <w:sz w:val="20"/>
                <w:szCs w:val="20"/>
              </w:rPr>
              <w:t>H</w:t>
            </w:r>
            <w:r>
              <w:rPr>
                <w:rFonts w:cs="Arial"/>
                <w:sz w:val="20"/>
                <w:szCs w:val="20"/>
              </w:rPr>
              <w:t>andschuhe</w:t>
            </w:r>
          </w:p>
        </w:tc>
        <w:tc>
          <w:tcPr>
            <w:tcW w:w="2694" w:type="dxa"/>
          </w:tcPr>
          <w:p w:rsidR="0007575B" w:rsidRDefault="0007575B" w:rsidP="00B41AB5">
            <w:pPr>
              <w:numPr>
                <w:ilvl w:val="0"/>
                <w:numId w:val="76"/>
              </w:numPr>
              <w:spacing w:before="40"/>
              <w:ind w:left="227" w:hanging="227"/>
              <w:rPr>
                <w:rFonts w:cs="Arial"/>
                <w:sz w:val="20"/>
                <w:szCs w:val="20"/>
              </w:rPr>
            </w:pPr>
            <w:r>
              <w:rPr>
                <w:rFonts w:cs="Arial"/>
                <w:sz w:val="20"/>
                <w:szCs w:val="20"/>
              </w:rPr>
              <w:t>bei Anfall</w:t>
            </w:r>
          </w:p>
        </w:tc>
        <w:tc>
          <w:tcPr>
            <w:tcW w:w="3260" w:type="dxa"/>
          </w:tcPr>
          <w:p w:rsidR="0007575B" w:rsidRDefault="0007575B" w:rsidP="00B41AB5">
            <w:pPr>
              <w:spacing w:before="40" w:after="40"/>
              <w:rPr>
                <w:rFonts w:cs="Arial"/>
                <w:sz w:val="20"/>
                <w:szCs w:val="20"/>
              </w:rPr>
            </w:pPr>
            <w:r>
              <w:rPr>
                <w:rFonts w:cs="Arial"/>
                <w:sz w:val="20"/>
                <w:szCs w:val="20"/>
              </w:rPr>
              <w:t>Abwurf in geeignete Behältnisse</w:t>
            </w:r>
          </w:p>
        </w:tc>
        <w:tc>
          <w:tcPr>
            <w:tcW w:w="4243" w:type="dxa"/>
          </w:tcPr>
          <w:p w:rsidR="0007575B" w:rsidRDefault="007935D8" w:rsidP="00B41AB5">
            <w:pPr>
              <w:spacing w:before="40" w:after="40"/>
              <w:rPr>
                <w:rFonts w:cs="Arial"/>
                <w:sz w:val="20"/>
                <w:szCs w:val="20"/>
              </w:rPr>
            </w:pPr>
            <w:r>
              <w:rPr>
                <w:rFonts w:cs="Arial"/>
                <w:sz w:val="20"/>
                <w:szCs w:val="20"/>
              </w:rPr>
              <w:t>r</w:t>
            </w:r>
            <w:r w:rsidR="0007575B">
              <w:rPr>
                <w:rFonts w:cs="Arial"/>
                <w:sz w:val="20"/>
                <w:szCs w:val="20"/>
              </w:rPr>
              <w:t>eißfeste Abfallsäcke</w:t>
            </w:r>
          </w:p>
        </w:tc>
      </w:tr>
      <w:tr w:rsidR="00EE7123" w:rsidRPr="0007575B" w:rsidTr="00BC1E65">
        <w:tc>
          <w:tcPr>
            <w:tcW w:w="4077" w:type="dxa"/>
            <w:shd w:val="pct5" w:color="auto" w:fill="auto"/>
          </w:tcPr>
          <w:p w:rsidR="00EE7123" w:rsidRDefault="00EE7123" w:rsidP="00A753EC">
            <w:pPr>
              <w:pStyle w:val="Listenabsatz"/>
              <w:numPr>
                <w:ilvl w:val="0"/>
                <w:numId w:val="91"/>
              </w:numPr>
              <w:spacing w:before="40"/>
              <w:ind w:left="227" w:hanging="227"/>
              <w:rPr>
                <w:rFonts w:cs="Arial"/>
                <w:sz w:val="20"/>
                <w:szCs w:val="20"/>
              </w:rPr>
            </w:pPr>
            <w:r w:rsidRPr="00A175DA">
              <w:rPr>
                <w:rFonts w:cs="Arial"/>
                <w:sz w:val="20"/>
                <w:szCs w:val="20"/>
              </w:rPr>
              <w:lastRenderedPageBreak/>
              <w:t>infektiöse Abfälle</w:t>
            </w:r>
          </w:p>
          <w:p w:rsidR="00EE7123" w:rsidRDefault="00EE7123" w:rsidP="00A753EC">
            <w:pPr>
              <w:pStyle w:val="Listenabsatz"/>
              <w:numPr>
                <w:ilvl w:val="1"/>
                <w:numId w:val="91"/>
              </w:numPr>
              <w:spacing w:after="40"/>
              <w:ind w:left="454" w:hanging="227"/>
              <w:rPr>
                <w:rFonts w:cs="Arial"/>
                <w:sz w:val="20"/>
                <w:szCs w:val="20"/>
              </w:rPr>
            </w:pPr>
            <w:r>
              <w:rPr>
                <w:rFonts w:cs="Arial"/>
                <w:sz w:val="20"/>
                <w:szCs w:val="20"/>
              </w:rPr>
              <w:t>bestimmte Erreger in großer Menge</w:t>
            </w:r>
          </w:p>
        </w:tc>
        <w:tc>
          <w:tcPr>
            <w:tcW w:w="2694" w:type="dxa"/>
          </w:tcPr>
          <w:p w:rsidR="00EE7123" w:rsidRDefault="00EE7123" w:rsidP="00B41AB5">
            <w:pPr>
              <w:numPr>
                <w:ilvl w:val="0"/>
                <w:numId w:val="76"/>
              </w:numPr>
              <w:spacing w:before="40" w:after="40"/>
              <w:ind w:left="227" w:hanging="227"/>
              <w:rPr>
                <w:rFonts w:cs="Arial"/>
                <w:sz w:val="20"/>
                <w:szCs w:val="20"/>
              </w:rPr>
            </w:pPr>
            <w:r>
              <w:rPr>
                <w:rFonts w:cs="Arial"/>
                <w:sz w:val="20"/>
                <w:szCs w:val="20"/>
              </w:rPr>
              <w:t>bei Anfall</w:t>
            </w:r>
          </w:p>
        </w:tc>
        <w:tc>
          <w:tcPr>
            <w:tcW w:w="3260" w:type="dxa"/>
          </w:tcPr>
          <w:p w:rsidR="00EE7123" w:rsidRDefault="00EE7123" w:rsidP="00B41AB5">
            <w:pPr>
              <w:spacing w:before="40" w:after="40"/>
              <w:rPr>
                <w:rFonts w:cs="Arial"/>
                <w:sz w:val="20"/>
                <w:szCs w:val="20"/>
              </w:rPr>
            </w:pPr>
            <w:r>
              <w:rPr>
                <w:rFonts w:cs="Arial"/>
                <w:sz w:val="20"/>
                <w:szCs w:val="20"/>
              </w:rPr>
              <w:t>Abwurf in geeignete Behältnisse, Kennzeichnung</w:t>
            </w:r>
          </w:p>
        </w:tc>
        <w:tc>
          <w:tcPr>
            <w:tcW w:w="4243" w:type="dxa"/>
          </w:tcPr>
          <w:p w:rsidR="00EE7123" w:rsidRDefault="007935D8" w:rsidP="00B41AB5">
            <w:pPr>
              <w:spacing w:before="40" w:after="40"/>
              <w:rPr>
                <w:rFonts w:cs="Arial"/>
                <w:sz w:val="20"/>
                <w:szCs w:val="20"/>
              </w:rPr>
            </w:pPr>
            <w:r>
              <w:rPr>
                <w:rFonts w:cs="Arial"/>
                <w:sz w:val="20"/>
                <w:szCs w:val="20"/>
              </w:rPr>
              <w:t>s</w:t>
            </w:r>
            <w:r w:rsidR="00A175DA">
              <w:rPr>
                <w:rFonts w:cs="Arial"/>
                <w:sz w:val="20"/>
                <w:szCs w:val="20"/>
              </w:rPr>
              <w:t>tabile Behältnisse</w:t>
            </w:r>
          </w:p>
        </w:tc>
      </w:tr>
    </w:tbl>
    <w:p w:rsidR="00817898" w:rsidRDefault="00817898"/>
    <w:p w:rsidR="00DF6FBE" w:rsidRDefault="00DF6FBE">
      <w:r>
        <w:br w:type="page"/>
      </w:r>
    </w:p>
    <w:tbl>
      <w:tblPr>
        <w:tblStyle w:val="Tabellenraster"/>
        <w:tblW w:w="0" w:type="auto"/>
        <w:tblLook w:val="04A0" w:firstRow="1" w:lastRow="0" w:firstColumn="1" w:lastColumn="0" w:noHBand="0" w:noVBand="1"/>
      </w:tblPr>
      <w:tblGrid>
        <w:gridCol w:w="2943"/>
        <w:gridCol w:w="4269"/>
        <w:gridCol w:w="3953"/>
        <w:gridCol w:w="3261"/>
      </w:tblGrid>
      <w:tr w:rsidR="00C33C38" w:rsidTr="00C33C38">
        <w:tc>
          <w:tcPr>
            <w:tcW w:w="14426" w:type="dxa"/>
            <w:gridSpan w:val="4"/>
            <w:shd w:val="pct10" w:color="auto" w:fill="auto"/>
          </w:tcPr>
          <w:p w:rsidR="00C33C38" w:rsidRDefault="00C33C38" w:rsidP="00C33C38">
            <w:pPr>
              <w:spacing w:before="40" w:after="40"/>
            </w:pPr>
            <w:r w:rsidRPr="00217341">
              <w:rPr>
                <w:rFonts w:cs="Arial"/>
                <w:b/>
                <w:szCs w:val="22"/>
              </w:rPr>
              <w:lastRenderedPageBreak/>
              <w:t>Hygiene</w:t>
            </w:r>
            <w:r w:rsidRPr="00217341">
              <w:rPr>
                <w:rFonts w:ascii="Times New Roman" w:hAnsi="Times New Roman"/>
                <w:b/>
                <w:szCs w:val="22"/>
              </w:rPr>
              <w:t xml:space="preserve"> </w:t>
            </w:r>
            <w:r w:rsidRPr="00217341">
              <w:rPr>
                <w:rFonts w:cs="Arial"/>
                <w:b/>
                <w:szCs w:val="22"/>
              </w:rPr>
              <w:t>bei Behandlung von Patienten</w:t>
            </w:r>
          </w:p>
        </w:tc>
      </w:tr>
      <w:tr w:rsidR="00C33C38" w:rsidTr="00C33C38">
        <w:tc>
          <w:tcPr>
            <w:tcW w:w="2943" w:type="dxa"/>
            <w:tcBorders>
              <w:bottom w:val="single" w:sz="4" w:space="0" w:color="auto"/>
            </w:tcBorders>
            <w:shd w:val="pct10" w:color="auto" w:fill="auto"/>
          </w:tcPr>
          <w:p w:rsidR="00C33C38" w:rsidRDefault="00C33C38" w:rsidP="00C33C38">
            <w:pPr>
              <w:spacing w:before="40" w:after="40"/>
            </w:pPr>
            <w:r w:rsidRPr="00217341">
              <w:rPr>
                <w:rFonts w:cs="Arial"/>
                <w:b/>
                <w:szCs w:val="22"/>
              </w:rPr>
              <w:t>Was</w:t>
            </w:r>
          </w:p>
        </w:tc>
        <w:tc>
          <w:tcPr>
            <w:tcW w:w="4269" w:type="dxa"/>
            <w:shd w:val="pct10" w:color="auto" w:fill="auto"/>
          </w:tcPr>
          <w:p w:rsidR="00C33C38" w:rsidRDefault="00C33C38" w:rsidP="00C33C38">
            <w:pPr>
              <w:spacing w:before="40" w:after="40"/>
            </w:pPr>
            <w:r w:rsidRPr="00217341">
              <w:rPr>
                <w:rFonts w:cs="Arial"/>
                <w:b/>
                <w:szCs w:val="22"/>
              </w:rPr>
              <w:t>Wann</w:t>
            </w:r>
          </w:p>
        </w:tc>
        <w:tc>
          <w:tcPr>
            <w:tcW w:w="3953" w:type="dxa"/>
            <w:shd w:val="pct10" w:color="auto" w:fill="auto"/>
          </w:tcPr>
          <w:p w:rsidR="00C33C38" w:rsidRDefault="00C33C38" w:rsidP="00C33C38">
            <w:pPr>
              <w:spacing w:before="40" w:after="40"/>
            </w:pPr>
            <w:r w:rsidRPr="00217341">
              <w:rPr>
                <w:rFonts w:cs="Arial"/>
                <w:b/>
                <w:szCs w:val="22"/>
              </w:rPr>
              <w:t>Wie</w:t>
            </w:r>
          </w:p>
        </w:tc>
        <w:tc>
          <w:tcPr>
            <w:tcW w:w="3261" w:type="dxa"/>
            <w:shd w:val="pct10" w:color="auto" w:fill="auto"/>
          </w:tcPr>
          <w:p w:rsidR="00C33C38" w:rsidRDefault="00C33C38" w:rsidP="00C33C38">
            <w:pPr>
              <w:spacing w:before="40" w:after="40"/>
            </w:pPr>
            <w:r w:rsidRPr="00217341">
              <w:rPr>
                <w:rFonts w:cs="Arial"/>
                <w:b/>
                <w:szCs w:val="22"/>
              </w:rPr>
              <w:t>Womit</w:t>
            </w:r>
          </w:p>
        </w:tc>
      </w:tr>
      <w:tr w:rsidR="00C33C38" w:rsidTr="00C33C38">
        <w:tc>
          <w:tcPr>
            <w:tcW w:w="2943" w:type="dxa"/>
            <w:vMerge w:val="restart"/>
            <w:shd w:val="pct5" w:color="auto" w:fill="auto"/>
          </w:tcPr>
          <w:p w:rsidR="00C33C38" w:rsidRDefault="00C33C38" w:rsidP="00C33C38">
            <w:pPr>
              <w:spacing w:before="40" w:after="40"/>
            </w:pPr>
            <w:r w:rsidRPr="00EE30E0">
              <w:rPr>
                <w:rFonts w:cs="Arial"/>
                <w:b/>
                <w:sz w:val="20"/>
                <w:szCs w:val="22"/>
              </w:rPr>
              <w:t>Hautantiseptik</w:t>
            </w:r>
          </w:p>
        </w:tc>
        <w:tc>
          <w:tcPr>
            <w:tcW w:w="4269" w:type="dxa"/>
          </w:tcPr>
          <w:p w:rsidR="00C33C38" w:rsidRDefault="00C33C38" w:rsidP="00C33C38">
            <w:pPr>
              <w:pStyle w:val="Listenabsatz"/>
              <w:numPr>
                <w:ilvl w:val="0"/>
                <w:numId w:val="76"/>
              </w:numPr>
              <w:spacing w:before="40"/>
              <w:ind w:left="227" w:hanging="227"/>
            </w:pPr>
            <w:r w:rsidRPr="00C33C38">
              <w:rPr>
                <w:rFonts w:cs="Arial"/>
                <w:sz w:val="20"/>
                <w:szCs w:val="20"/>
              </w:rPr>
              <w:t>vor hautdurchdringenden Maßnahmen (z.B. Injektionen, Blutentnahmen)</w:t>
            </w:r>
          </w:p>
        </w:tc>
        <w:tc>
          <w:tcPr>
            <w:tcW w:w="3953" w:type="dxa"/>
          </w:tcPr>
          <w:p w:rsidR="00C33C38" w:rsidRDefault="00C33C38" w:rsidP="00C33C38">
            <w:pPr>
              <w:spacing w:before="40"/>
            </w:pPr>
            <w:r w:rsidRPr="00EE30E0">
              <w:rPr>
                <w:rFonts w:cs="Arial"/>
                <w:sz w:val="20"/>
                <w:szCs w:val="22"/>
              </w:rPr>
              <w:t>Sprühdesinfektion oder mit Desinfektionsmittel getränktem Tupfer aufbringen</w:t>
            </w:r>
            <w:r>
              <w:rPr>
                <w:rFonts w:cs="Arial"/>
                <w:sz w:val="20"/>
                <w:szCs w:val="22"/>
              </w:rPr>
              <w:t>.</w:t>
            </w:r>
            <w:r w:rsidRPr="00EE30E0">
              <w:rPr>
                <w:rFonts w:cs="Arial"/>
                <w:sz w:val="20"/>
                <w:szCs w:val="22"/>
              </w:rPr>
              <w:t xml:space="preserve"> </w:t>
            </w:r>
            <w:r>
              <w:rPr>
                <w:rFonts w:cs="Arial"/>
                <w:sz w:val="20"/>
                <w:szCs w:val="22"/>
              </w:rPr>
              <w:t>T</w:t>
            </w:r>
            <w:r w:rsidRPr="00EE30E0">
              <w:rPr>
                <w:rFonts w:cs="Arial"/>
                <w:sz w:val="20"/>
                <w:szCs w:val="22"/>
              </w:rPr>
              <w:t>rocknen lassen</w:t>
            </w:r>
            <w:r>
              <w:rPr>
                <w:rFonts w:cs="Arial"/>
                <w:sz w:val="20"/>
                <w:szCs w:val="22"/>
              </w:rPr>
              <w:t>.</w:t>
            </w:r>
            <w:r w:rsidRPr="00EE30E0">
              <w:rPr>
                <w:rFonts w:cs="Arial"/>
                <w:sz w:val="20"/>
                <w:szCs w:val="22"/>
              </w:rPr>
              <w:t xml:space="preserve"> </w:t>
            </w:r>
          </w:p>
        </w:tc>
        <w:tc>
          <w:tcPr>
            <w:tcW w:w="3261" w:type="dxa"/>
          </w:tcPr>
          <w:p w:rsidR="00C33C38" w:rsidRDefault="00C33C38" w:rsidP="00C33C38">
            <w:pPr>
              <w:spacing w:before="40" w:after="40"/>
              <w:rPr>
                <w:rFonts w:cs="Arial"/>
                <w:sz w:val="20"/>
                <w:szCs w:val="20"/>
              </w:rPr>
            </w:pPr>
            <w:r>
              <w:rPr>
                <w:rFonts w:cs="Arial"/>
                <w:sz w:val="20"/>
                <w:szCs w:val="20"/>
              </w:rPr>
              <w:t>keimarmer Tupfer</w:t>
            </w:r>
          </w:p>
          <w:p w:rsidR="00C33C38" w:rsidRPr="00EE30E0" w:rsidRDefault="001646DB" w:rsidP="00C33C38">
            <w:pPr>
              <w:spacing w:before="40" w:after="40"/>
              <w:rPr>
                <w:rFonts w:cs="Arial"/>
                <w:sz w:val="20"/>
                <w:szCs w:val="20"/>
              </w:rPr>
            </w:pPr>
            <w:r>
              <w:rPr>
                <w:rFonts w:cs="Arial"/>
                <w:sz w:val="20"/>
                <w:szCs w:val="20"/>
              </w:rPr>
              <w:t>Produkt</w:t>
            </w:r>
            <w:r w:rsidRPr="00EE30E0">
              <w:rPr>
                <w:rFonts w:cs="Arial"/>
                <w:sz w:val="20"/>
                <w:szCs w:val="20"/>
              </w:rPr>
              <w:t xml:space="preserve"> </w:t>
            </w:r>
            <w:r w:rsidR="00C33C38" w:rsidRPr="00FA1011">
              <w:rPr>
                <w:rFonts w:cs="Arial"/>
                <w:i/>
                <w:color w:val="00B050"/>
                <w:sz w:val="20"/>
                <w:szCs w:val="20"/>
              </w:rPr>
              <w:t>X</w:t>
            </w:r>
          </w:p>
          <w:p w:rsidR="00C33C38" w:rsidRDefault="00C33C38" w:rsidP="00C33C38">
            <w:pPr>
              <w:spacing w:before="40" w:after="40"/>
            </w:pPr>
            <w:r w:rsidRPr="00EE30E0">
              <w:rPr>
                <w:rFonts w:cs="Arial"/>
                <w:sz w:val="20"/>
                <w:szCs w:val="20"/>
              </w:rPr>
              <w:t>EWZ:</w:t>
            </w:r>
            <w:r>
              <w:rPr>
                <w:rFonts w:cs="Arial"/>
                <w:sz w:val="20"/>
                <w:szCs w:val="20"/>
              </w:rPr>
              <w:t xml:space="preserve"> </w:t>
            </w:r>
            <w:r w:rsidRPr="00FA1011">
              <w:rPr>
                <w:rFonts w:cs="Arial"/>
                <w:i/>
                <w:color w:val="00B050"/>
                <w:sz w:val="20"/>
                <w:szCs w:val="20"/>
              </w:rPr>
              <w:t>x Sekunden</w:t>
            </w:r>
          </w:p>
        </w:tc>
      </w:tr>
      <w:tr w:rsidR="00C33C38" w:rsidTr="00C33C38">
        <w:tc>
          <w:tcPr>
            <w:tcW w:w="2943" w:type="dxa"/>
            <w:vMerge/>
            <w:shd w:val="pct5" w:color="auto" w:fill="auto"/>
          </w:tcPr>
          <w:p w:rsidR="00C33C38" w:rsidRDefault="00C33C38" w:rsidP="00C33C38">
            <w:pPr>
              <w:spacing w:before="40" w:after="40"/>
            </w:pPr>
          </w:p>
        </w:tc>
        <w:tc>
          <w:tcPr>
            <w:tcW w:w="4269" w:type="dxa"/>
          </w:tcPr>
          <w:p w:rsidR="00C33C38" w:rsidRPr="00EE30E0" w:rsidRDefault="00C33C38" w:rsidP="00C33C38">
            <w:pPr>
              <w:numPr>
                <w:ilvl w:val="0"/>
                <w:numId w:val="76"/>
              </w:numPr>
              <w:spacing w:before="40"/>
              <w:ind w:left="227" w:hanging="227"/>
              <w:rPr>
                <w:rFonts w:cs="Arial"/>
                <w:sz w:val="20"/>
                <w:szCs w:val="20"/>
              </w:rPr>
            </w:pPr>
            <w:r w:rsidRPr="00EE30E0">
              <w:rPr>
                <w:rFonts w:cs="Arial"/>
                <w:sz w:val="20"/>
                <w:szCs w:val="20"/>
              </w:rPr>
              <w:t>vor Operationen</w:t>
            </w:r>
          </w:p>
          <w:p w:rsidR="00C33C38" w:rsidRDefault="00C33C38" w:rsidP="00C33C38">
            <w:pPr>
              <w:pStyle w:val="Listenabsatz"/>
              <w:numPr>
                <w:ilvl w:val="0"/>
                <w:numId w:val="76"/>
              </w:numPr>
              <w:ind w:left="227" w:hanging="227"/>
            </w:pPr>
            <w:r w:rsidRPr="00C33C38">
              <w:rPr>
                <w:rFonts w:cs="Arial"/>
                <w:sz w:val="20"/>
                <w:szCs w:val="20"/>
              </w:rPr>
              <w:t>vor kleineren invasiven Eingriffen</w:t>
            </w:r>
            <w:r w:rsidRPr="00C33C38" w:rsidDel="00E6779A">
              <w:rPr>
                <w:rFonts w:cs="Arial"/>
                <w:sz w:val="20"/>
                <w:szCs w:val="20"/>
              </w:rPr>
              <w:t xml:space="preserve"> </w:t>
            </w:r>
          </w:p>
        </w:tc>
        <w:tc>
          <w:tcPr>
            <w:tcW w:w="3953" w:type="dxa"/>
          </w:tcPr>
          <w:p w:rsidR="00C33C38" w:rsidRDefault="00C33C38" w:rsidP="00C33C38">
            <w:pPr>
              <w:spacing w:before="40"/>
            </w:pPr>
            <w:r>
              <w:rPr>
                <w:rFonts w:cs="Arial"/>
                <w:sz w:val="20"/>
                <w:szCs w:val="22"/>
              </w:rPr>
              <w:t>M</w:t>
            </w:r>
            <w:r w:rsidRPr="00EE30E0">
              <w:rPr>
                <w:rFonts w:cs="Arial"/>
                <w:sz w:val="20"/>
                <w:szCs w:val="22"/>
              </w:rPr>
              <w:t>it Desinfektionsmittel getränktem Tupfer aufbringen</w:t>
            </w:r>
            <w:r>
              <w:rPr>
                <w:rFonts w:cs="Arial"/>
                <w:sz w:val="20"/>
                <w:szCs w:val="22"/>
              </w:rPr>
              <w:t>.</w:t>
            </w:r>
            <w:r w:rsidRPr="00EE30E0">
              <w:rPr>
                <w:rFonts w:cs="Arial"/>
                <w:sz w:val="20"/>
                <w:szCs w:val="22"/>
              </w:rPr>
              <w:t xml:space="preserve"> </w:t>
            </w:r>
            <w:r>
              <w:rPr>
                <w:rFonts w:cs="Arial"/>
                <w:sz w:val="20"/>
                <w:szCs w:val="22"/>
              </w:rPr>
              <w:t>T</w:t>
            </w:r>
            <w:r w:rsidRPr="00EE30E0">
              <w:rPr>
                <w:rFonts w:cs="Arial"/>
                <w:sz w:val="20"/>
                <w:szCs w:val="22"/>
              </w:rPr>
              <w:t>rocknen lassen</w:t>
            </w:r>
            <w:r>
              <w:rPr>
                <w:rFonts w:cs="Arial"/>
                <w:sz w:val="20"/>
                <w:szCs w:val="22"/>
              </w:rPr>
              <w:t>.</w:t>
            </w:r>
            <w:r w:rsidRPr="00EE30E0">
              <w:rPr>
                <w:rFonts w:cs="Arial"/>
                <w:sz w:val="20"/>
                <w:szCs w:val="22"/>
              </w:rPr>
              <w:t xml:space="preserve"> </w:t>
            </w:r>
          </w:p>
        </w:tc>
        <w:tc>
          <w:tcPr>
            <w:tcW w:w="3261" w:type="dxa"/>
          </w:tcPr>
          <w:p w:rsidR="00C33C38" w:rsidRDefault="00C33C38" w:rsidP="00C33C38">
            <w:pPr>
              <w:spacing w:before="40" w:after="40"/>
              <w:rPr>
                <w:rFonts w:cs="Arial"/>
                <w:sz w:val="20"/>
                <w:szCs w:val="20"/>
              </w:rPr>
            </w:pPr>
            <w:r>
              <w:rPr>
                <w:rFonts w:cs="Arial"/>
                <w:sz w:val="20"/>
                <w:szCs w:val="20"/>
              </w:rPr>
              <w:t>Steriler Tupfer</w:t>
            </w:r>
          </w:p>
          <w:p w:rsidR="001646DB" w:rsidRDefault="00C33C38" w:rsidP="00C33C38">
            <w:pPr>
              <w:spacing w:before="40" w:after="40"/>
              <w:rPr>
                <w:rFonts w:cs="Arial"/>
                <w:sz w:val="20"/>
                <w:szCs w:val="20"/>
              </w:rPr>
            </w:pPr>
            <w:r>
              <w:rPr>
                <w:rFonts w:cs="Arial"/>
                <w:sz w:val="20"/>
                <w:szCs w:val="20"/>
              </w:rPr>
              <w:t>Kornzange</w:t>
            </w:r>
            <w:r w:rsidRPr="00EE30E0">
              <w:rPr>
                <w:rFonts w:cs="Arial"/>
                <w:sz w:val="20"/>
                <w:szCs w:val="20"/>
              </w:rPr>
              <w:t xml:space="preserve"> </w:t>
            </w:r>
          </w:p>
          <w:p w:rsidR="00C33C38" w:rsidRPr="00EE30E0" w:rsidRDefault="001646DB" w:rsidP="00C33C38">
            <w:pPr>
              <w:spacing w:before="40" w:after="40"/>
              <w:rPr>
                <w:rFonts w:cs="Arial"/>
                <w:sz w:val="20"/>
                <w:szCs w:val="20"/>
              </w:rPr>
            </w:pPr>
            <w:r>
              <w:rPr>
                <w:rFonts w:cs="Arial"/>
                <w:sz w:val="20"/>
                <w:szCs w:val="20"/>
              </w:rPr>
              <w:t>Produkt</w:t>
            </w:r>
            <w:r w:rsidRPr="00EE30E0">
              <w:rPr>
                <w:rFonts w:cs="Arial"/>
                <w:sz w:val="20"/>
                <w:szCs w:val="20"/>
              </w:rPr>
              <w:t xml:space="preserve"> </w:t>
            </w:r>
            <w:r w:rsidR="00C33C38" w:rsidRPr="00FA1011">
              <w:rPr>
                <w:rFonts w:cs="Arial"/>
                <w:i/>
                <w:color w:val="00B050"/>
                <w:sz w:val="20"/>
                <w:szCs w:val="20"/>
              </w:rPr>
              <w:t>X</w:t>
            </w:r>
          </w:p>
          <w:p w:rsidR="00C33C38" w:rsidRDefault="00C33C38" w:rsidP="00C33C38">
            <w:pPr>
              <w:spacing w:before="40" w:after="40"/>
            </w:pPr>
            <w:r w:rsidRPr="00EE30E0">
              <w:rPr>
                <w:rFonts w:cs="Arial"/>
                <w:sz w:val="20"/>
                <w:szCs w:val="20"/>
              </w:rPr>
              <w:t>EWZ:</w:t>
            </w:r>
            <w:r>
              <w:rPr>
                <w:rFonts w:cs="Arial"/>
                <w:sz w:val="20"/>
                <w:szCs w:val="20"/>
              </w:rPr>
              <w:t xml:space="preserve"> </w:t>
            </w:r>
            <w:r w:rsidRPr="00FA1011">
              <w:rPr>
                <w:rFonts w:cs="Arial"/>
                <w:i/>
                <w:color w:val="00B050"/>
                <w:sz w:val="20"/>
                <w:szCs w:val="20"/>
              </w:rPr>
              <w:t>x Sekunden</w:t>
            </w:r>
            <w:r>
              <w:rPr>
                <w:rFonts w:cs="Arial"/>
                <w:i/>
                <w:color w:val="00B050"/>
                <w:sz w:val="20"/>
                <w:szCs w:val="20"/>
              </w:rPr>
              <w:t xml:space="preserve">/ </w:t>
            </w:r>
            <w:r w:rsidRPr="00FA1011">
              <w:rPr>
                <w:rFonts w:cs="Arial"/>
                <w:i/>
                <w:color w:val="00B050"/>
                <w:sz w:val="20"/>
                <w:szCs w:val="20"/>
              </w:rPr>
              <w:t>Minuten</w:t>
            </w:r>
          </w:p>
        </w:tc>
      </w:tr>
      <w:tr w:rsidR="00C33C38" w:rsidTr="00C33C38">
        <w:tc>
          <w:tcPr>
            <w:tcW w:w="2943" w:type="dxa"/>
            <w:vMerge/>
            <w:shd w:val="pct5" w:color="auto" w:fill="auto"/>
          </w:tcPr>
          <w:p w:rsidR="00C33C38" w:rsidRDefault="00C33C38" w:rsidP="00C33C38">
            <w:pPr>
              <w:spacing w:before="40" w:after="40"/>
            </w:pPr>
          </w:p>
        </w:tc>
        <w:tc>
          <w:tcPr>
            <w:tcW w:w="4269" w:type="dxa"/>
          </w:tcPr>
          <w:p w:rsidR="00C33C38" w:rsidRDefault="00C33C38" w:rsidP="00C66B23">
            <w:pPr>
              <w:pStyle w:val="Listenabsatz"/>
              <w:numPr>
                <w:ilvl w:val="0"/>
                <w:numId w:val="141"/>
              </w:numPr>
              <w:spacing w:before="40"/>
              <w:ind w:left="227" w:hanging="227"/>
            </w:pPr>
            <w:r w:rsidRPr="00C33C38">
              <w:rPr>
                <w:rFonts w:cs="Arial"/>
                <w:sz w:val="20"/>
                <w:szCs w:val="20"/>
              </w:rPr>
              <w:t>Pflege und</w:t>
            </w:r>
            <w:r w:rsidR="00CE7F0C">
              <w:rPr>
                <w:rFonts w:cs="Arial"/>
                <w:sz w:val="20"/>
                <w:szCs w:val="20"/>
              </w:rPr>
              <w:t xml:space="preserve"> ggf.</w:t>
            </w:r>
            <w:r w:rsidRPr="00C33C38">
              <w:rPr>
                <w:rFonts w:cs="Arial"/>
                <w:sz w:val="20"/>
                <w:szCs w:val="20"/>
              </w:rPr>
              <w:t xml:space="preserve"> Anlage länger liegender peripher</w:t>
            </w:r>
            <w:r w:rsidR="00C66B23">
              <w:rPr>
                <w:rFonts w:cs="Arial"/>
                <w:sz w:val="20"/>
                <w:szCs w:val="20"/>
              </w:rPr>
              <w:t>venöser</w:t>
            </w:r>
            <w:r w:rsidRPr="00C33C38">
              <w:rPr>
                <w:rFonts w:cs="Arial"/>
                <w:sz w:val="20"/>
                <w:szCs w:val="20"/>
              </w:rPr>
              <w:t xml:space="preserve"> </w:t>
            </w:r>
            <w:r w:rsidR="00C66B23">
              <w:rPr>
                <w:rFonts w:cs="Arial"/>
                <w:sz w:val="20"/>
                <w:szCs w:val="20"/>
              </w:rPr>
              <w:t>V</w:t>
            </w:r>
            <w:r w:rsidRPr="00C33C38">
              <w:rPr>
                <w:rFonts w:cs="Arial"/>
                <w:sz w:val="20"/>
                <w:szCs w:val="20"/>
              </w:rPr>
              <w:t>erweilkanüle</w:t>
            </w:r>
            <w:r w:rsidR="00FA4489">
              <w:rPr>
                <w:rFonts w:cs="Arial"/>
                <w:sz w:val="20"/>
                <w:szCs w:val="20"/>
              </w:rPr>
              <w:t>n</w:t>
            </w:r>
          </w:p>
        </w:tc>
        <w:tc>
          <w:tcPr>
            <w:tcW w:w="3953" w:type="dxa"/>
          </w:tcPr>
          <w:p w:rsidR="00C33C38" w:rsidRDefault="00C33C38" w:rsidP="00C33C38">
            <w:pPr>
              <w:spacing w:before="40"/>
            </w:pPr>
            <w:r w:rsidRPr="00C77A11">
              <w:rPr>
                <w:rFonts w:cs="Arial"/>
                <w:sz w:val="20"/>
                <w:szCs w:val="22"/>
              </w:rPr>
              <w:t xml:space="preserve">Sprühdesinfektion </w:t>
            </w:r>
            <w:r w:rsidRPr="00130F05">
              <w:rPr>
                <w:rFonts w:cs="Arial"/>
                <w:sz w:val="20"/>
                <w:szCs w:val="22"/>
              </w:rPr>
              <w:t>oder mit Desinfektionsmittel getränktem Tupfer aufbringen</w:t>
            </w:r>
            <w:r>
              <w:rPr>
                <w:rFonts w:cs="Arial"/>
                <w:sz w:val="20"/>
                <w:szCs w:val="22"/>
              </w:rPr>
              <w:t>.</w:t>
            </w:r>
            <w:r w:rsidRPr="00C77A11">
              <w:rPr>
                <w:rFonts w:cs="Arial"/>
                <w:sz w:val="20"/>
                <w:szCs w:val="22"/>
              </w:rPr>
              <w:t xml:space="preserve"> </w:t>
            </w:r>
            <w:r>
              <w:rPr>
                <w:rFonts w:cs="Arial"/>
                <w:sz w:val="20"/>
                <w:szCs w:val="22"/>
              </w:rPr>
              <w:t>T</w:t>
            </w:r>
            <w:r w:rsidRPr="00C77A11">
              <w:rPr>
                <w:rFonts w:cs="Arial"/>
                <w:sz w:val="20"/>
                <w:szCs w:val="22"/>
              </w:rPr>
              <w:t>rocknen lassen</w:t>
            </w:r>
            <w:r>
              <w:rPr>
                <w:rFonts w:cs="Arial"/>
                <w:sz w:val="20"/>
                <w:szCs w:val="22"/>
              </w:rPr>
              <w:t>.</w:t>
            </w:r>
          </w:p>
        </w:tc>
        <w:tc>
          <w:tcPr>
            <w:tcW w:w="3261" w:type="dxa"/>
          </w:tcPr>
          <w:p w:rsidR="00C33C38" w:rsidRDefault="00C33C38" w:rsidP="00C33C38">
            <w:pPr>
              <w:spacing w:before="40" w:after="40"/>
              <w:rPr>
                <w:rFonts w:cs="Arial"/>
                <w:sz w:val="20"/>
                <w:szCs w:val="20"/>
              </w:rPr>
            </w:pPr>
            <w:r>
              <w:rPr>
                <w:rFonts w:cs="Arial"/>
                <w:sz w:val="20"/>
                <w:szCs w:val="20"/>
              </w:rPr>
              <w:t>Steriler Tupfer</w:t>
            </w:r>
          </w:p>
          <w:p w:rsidR="00C33C38" w:rsidRPr="00BC1C37" w:rsidRDefault="001646DB" w:rsidP="00C33C38">
            <w:pPr>
              <w:spacing w:before="40" w:after="40"/>
              <w:rPr>
                <w:rFonts w:cs="Arial"/>
                <w:sz w:val="20"/>
                <w:szCs w:val="20"/>
              </w:rPr>
            </w:pPr>
            <w:r>
              <w:rPr>
                <w:rFonts w:cs="Arial"/>
                <w:sz w:val="20"/>
                <w:szCs w:val="20"/>
              </w:rPr>
              <w:t>Produkt</w:t>
            </w:r>
            <w:r w:rsidRPr="00BC1C37">
              <w:rPr>
                <w:rFonts w:cs="Arial"/>
                <w:sz w:val="20"/>
                <w:szCs w:val="20"/>
              </w:rPr>
              <w:t xml:space="preserve"> </w:t>
            </w:r>
            <w:r w:rsidR="00C33C38" w:rsidRPr="00FA1011">
              <w:rPr>
                <w:rFonts w:cs="Arial"/>
                <w:i/>
                <w:color w:val="00B050"/>
                <w:sz w:val="20"/>
                <w:szCs w:val="20"/>
              </w:rPr>
              <w:t>X</w:t>
            </w:r>
            <w:r w:rsidR="00C33C38" w:rsidRPr="00BC1C37">
              <w:rPr>
                <w:rFonts w:cs="Arial"/>
                <w:sz w:val="20"/>
                <w:szCs w:val="20"/>
              </w:rPr>
              <w:t xml:space="preserve"> </w:t>
            </w:r>
            <w:r w:rsidR="00C33C38" w:rsidRPr="00BC1C37">
              <w:rPr>
                <w:i/>
                <w:color w:val="00B050"/>
                <w:sz w:val="20"/>
                <w:szCs w:val="20"/>
              </w:rPr>
              <w:t>(z.B. Zusatz Octenidin</w:t>
            </w:r>
            <w:r w:rsidR="00C33C38">
              <w:rPr>
                <w:i/>
                <w:color w:val="00B050"/>
                <w:sz w:val="20"/>
                <w:szCs w:val="20"/>
              </w:rPr>
              <w:t>/</w:t>
            </w:r>
            <w:r w:rsidR="00C33C38" w:rsidRPr="00BC1C37">
              <w:rPr>
                <w:i/>
                <w:color w:val="00B050"/>
                <w:sz w:val="20"/>
                <w:szCs w:val="20"/>
              </w:rPr>
              <w:t>Chlorhexidin)</w:t>
            </w:r>
          </w:p>
          <w:p w:rsidR="00C33C38" w:rsidRDefault="00C33C38" w:rsidP="00C33C38">
            <w:pPr>
              <w:spacing w:before="40" w:after="40"/>
            </w:pPr>
            <w:r w:rsidRPr="00EE30E0">
              <w:rPr>
                <w:rFonts w:cs="Arial"/>
                <w:sz w:val="20"/>
                <w:szCs w:val="20"/>
              </w:rPr>
              <w:t>EWZ:</w:t>
            </w:r>
            <w:r>
              <w:rPr>
                <w:rFonts w:cs="Arial"/>
                <w:sz w:val="20"/>
                <w:szCs w:val="20"/>
              </w:rPr>
              <w:t xml:space="preserve"> x </w:t>
            </w:r>
            <w:r w:rsidRPr="00722D0B">
              <w:rPr>
                <w:rFonts w:cs="Arial"/>
                <w:i/>
                <w:color w:val="00B050"/>
                <w:sz w:val="20"/>
                <w:szCs w:val="20"/>
              </w:rPr>
              <w:t xml:space="preserve">Sekunden </w:t>
            </w:r>
          </w:p>
        </w:tc>
      </w:tr>
      <w:tr w:rsidR="00C33C38" w:rsidRPr="00217341" w:rsidTr="00C33C38">
        <w:tc>
          <w:tcPr>
            <w:tcW w:w="2943" w:type="dxa"/>
            <w:shd w:val="pct5" w:color="auto" w:fill="auto"/>
          </w:tcPr>
          <w:p w:rsidR="00C33C38" w:rsidRPr="00217341" w:rsidRDefault="00C33C38" w:rsidP="00C33C38">
            <w:pPr>
              <w:spacing w:before="40" w:after="40"/>
              <w:rPr>
                <w:rFonts w:cs="Arial"/>
                <w:b/>
                <w:sz w:val="20"/>
                <w:szCs w:val="22"/>
              </w:rPr>
            </w:pPr>
            <w:r w:rsidRPr="00217341">
              <w:rPr>
                <w:rFonts w:cs="Arial"/>
                <w:b/>
                <w:sz w:val="20"/>
                <w:szCs w:val="22"/>
              </w:rPr>
              <w:t>Schleimhautantiseptik</w:t>
            </w:r>
          </w:p>
        </w:tc>
        <w:tc>
          <w:tcPr>
            <w:tcW w:w="4269" w:type="dxa"/>
          </w:tcPr>
          <w:p w:rsidR="00C33C38" w:rsidRDefault="00C33C38" w:rsidP="00C33C38">
            <w:pPr>
              <w:numPr>
                <w:ilvl w:val="0"/>
                <w:numId w:val="76"/>
              </w:numPr>
              <w:spacing w:before="40"/>
              <w:ind w:left="227" w:hanging="227"/>
              <w:rPr>
                <w:rFonts w:cs="Arial"/>
                <w:sz w:val="20"/>
                <w:szCs w:val="20"/>
              </w:rPr>
            </w:pPr>
            <w:r>
              <w:rPr>
                <w:rFonts w:cs="Arial"/>
                <w:sz w:val="20"/>
                <w:szCs w:val="20"/>
              </w:rPr>
              <w:t>vor schleimhautdurchdringenden Maßnahmen</w:t>
            </w:r>
          </w:p>
          <w:p w:rsidR="00C33C38" w:rsidRPr="00EE30E0" w:rsidRDefault="00C33C38" w:rsidP="00C33C38">
            <w:pPr>
              <w:numPr>
                <w:ilvl w:val="0"/>
                <w:numId w:val="76"/>
              </w:numPr>
              <w:ind w:left="227" w:hanging="227"/>
              <w:rPr>
                <w:rFonts w:cs="Arial"/>
                <w:sz w:val="20"/>
                <w:szCs w:val="20"/>
              </w:rPr>
            </w:pPr>
            <w:r w:rsidRPr="00EE30E0">
              <w:rPr>
                <w:rFonts w:cs="Arial"/>
                <w:sz w:val="20"/>
                <w:szCs w:val="20"/>
              </w:rPr>
              <w:t>vor Operationen</w:t>
            </w:r>
          </w:p>
          <w:p w:rsidR="00C33C38" w:rsidRPr="00217341" w:rsidRDefault="00C33C38" w:rsidP="000E1471">
            <w:pPr>
              <w:numPr>
                <w:ilvl w:val="0"/>
                <w:numId w:val="76"/>
              </w:numPr>
              <w:spacing w:after="40"/>
              <w:ind w:left="227" w:hanging="227"/>
              <w:rPr>
                <w:rFonts w:cs="Arial"/>
                <w:sz w:val="20"/>
                <w:szCs w:val="20"/>
              </w:rPr>
            </w:pPr>
            <w:r w:rsidRPr="00EE30E0">
              <w:rPr>
                <w:rFonts w:cs="Arial"/>
                <w:sz w:val="20"/>
                <w:szCs w:val="20"/>
              </w:rPr>
              <w:t xml:space="preserve">vor </w:t>
            </w:r>
            <w:r>
              <w:rPr>
                <w:rFonts w:cs="Arial"/>
                <w:sz w:val="20"/>
                <w:szCs w:val="20"/>
              </w:rPr>
              <w:t>kleineren invasiven</w:t>
            </w:r>
            <w:r w:rsidRPr="00EE30E0" w:rsidDel="002508D1">
              <w:rPr>
                <w:rFonts w:cs="Arial"/>
                <w:sz w:val="20"/>
                <w:szCs w:val="20"/>
              </w:rPr>
              <w:t xml:space="preserve"> </w:t>
            </w:r>
            <w:r w:rsidRPr="00EE30E0">
              <w:rPr>
                <w:rFonts w:cs="Arial"/>
                <w:sz w:val="20"/>
                <w:szCs w:val="20"/>
              </w:rPr>
              <w:t>Eingriffen</w:t>
            </w:r>
            <w:r w:rsidRPr="00217341">
              <w:rPr>
                <w:rFonts w:cs="Arial"/>
                <w:sz w:val="20"/>
                <w:szCs w:val="20"/>
              </w:rPr>
              <w:t xml:space="preserve"> </w:t>
            </w:r>
          </w:p>
        </w:tc>
        <w:tc>
          <w:tcPr>
            <w:tcW w:w="3953" w:type="dxa"/>
          </w:tcPr>
          <w:p w:rsidR="00C33C38" w:rsidRPr="00217341" w:rsidRDefault="00391FD8" w:rsidP="001646DB">
            <w:pPr>
              <w:spacing w:before="40" w:after="40"/>
              <w:rPr>
                <w:rFonts w:cs="Arial"/>
                <w:sz w:val="20"/>
                <w:szCs w:val="20"/>
              </w:rPr>
            </w:pPr>
            <w:r>
              <w:rPr>
                <w:rFonts w:cs="Arial"/>
                <w:sz w:val="20"/>
                <w:szCs w:val="20"/>
              </w:rPr>
              <w:t>Desinfektionsmittel</w:t>
            </w:r>
            <w:r w:rsidRPr="00FC60AD">
              <w:rPr>
                <w:rFonts w:cs="Arial"/>
                <w:sz w:val="20"/>
                <w:szCs w:val="20"/>
              </w:rPr>
              <w:t xml:space="preserve"> </w:t>
            </w:r>
            <w:r w:rsidR="00C33C38" w:rsidRPr="00FC60AD">
              <w:rPr>
                <w:rFonts w:cs="Arial"/>
                <w:sz w:val="20"/>
                <w:szCs w:val="20"/>
              </w:rPr>
              <w:t>aufbringen</w:t>
            </w:r>
            <w:r w:rsidR="00C33C38">
              <w:rPr>
                <w:rFonts w:cs="Arial"/>
                <w:sz w:val="20"/>
                <w:szCs w:val="20"/>
              </w:rPr>
              <w:t>.</w:t>
            </w:r>
          </w:p>
        </w:tc>
        <w:tc>
          <w:tcPr>
            <w:tcW w:w="3261" w:type="dxa"/>
          </w:tcPr>
          <w:p w:rsidR="00C33C38" w:rsidRPr="00217341" w:rsidRDefault="00C33C38" w:rsidP="00C33C38">
            <w:pPr>
              <w:spacing w:before="40" w:after="40"/>
              <w:rPr>
                <w:rFonts w:cs="Arial"/>
                <w:sz w:val="20"/>
                <w:szCs w:val="20"/>
              </w:rPr>
            </w:pPr>
            <w:r w:rsidRPr="00217341">
              <w:rPr>
                <w:rFonts w:cs="Arial"/>
                <w:sz w:val="20"/>
                <w:szCs w:val="20"/>
              </w:rPr>
              <w:t xml:space="preserve">Produkt </w:t>
            </w:r>
            <w:r w:rsidRPr="00FA1011">
              <w:rPr>
                <w:rFonts w:cs="Arial"/>
                <w:i/>
                <w:color w:val="00B050"/>
                <w:sz w:val="20"/>
                <w:szCs w:val="20"/>
              </w:rPr>
              <w:t>X</w:t>
            </w:r>
          </w:p>
          <w:p w:rsidR="00C33C38" w:rsidRPr="00217341" w:rsidRDefault="00C33C38" w:rsidP="00C33C38">
            <w:pPr>
              <w:spacing w:before="40" w:after="40"/>
              <w:rPr>
                <w:rFonts w:cs="Arial"/>
                <w:sz w:val="20"/>
                <w:szCs w:val="20"/>
              </w:rPr>
            </w:pPr>
            <w:r w:rsidRPr="003F4A4D">
              <w:rPr>
                <w:rFonts w:cs="Arial"/>
                <w:sz w:val="20"/>
                <w:szCs w:val="20"/>
              </w:rPr>
              <w:t xml:space="preserve">EWZ: </w:t>
            </w:r>
            <w:r w:rsidRPr="003F4A4D">
              <w:rPr>
                <w:rFonts w:cs="Arial"/>
                <w:i/>
                <w:color w:val="00B050"/>
                <w:sz w:val="20"/>
                <w:szCs w:val="20"/>
              </w:rPr>
              <w:t xml:space="preserve">x Sekunden </w:t>
            </w:r>
          </w:p>
        </w:tc>
      </w:tr>
      <w:tr w:rsidR="00C33C38" w:rsidRPr="00217341" w:rsidTr="00C33C38">
        <w:tc>
          <w:tcPr>
            <w:tcW w:w="2943" w:type="dxa"/>
            <w:shd w:val="pct5" w:color="auto" w:fill="auto"/>
          </w:tcPr>
          <w:p w:rsidR="00C33C38" w:rsidRPr="00217341" w:rsidRDefault="00C33C38" w:rsidP="00C33C38">
            <w:pPr>
              <w:spacing w:before="40" w:after="40"/>
              <w:rPr>
                <w:rFonts w:cs="Arial"/>
                <w:b/>
                <w:sz w:val="20"/>
                <w:szCs w:val="22"/>
              </w:rPr>
            </w:pPr>
            <w:r w:rsidRPr="00217341">
              <w:rPr>
                <w:rFonts w:cs="Arial"/>
                <w:b/>
                <w:sz w:val="20"/>
                <w:szCs w:val="22"/>
              </w:rPr>
              <w:t xml:space="preserve">Zubereitung von Injektions- und Infusionslösungen </w:t>
            </w:r>
          </w:p>
        </w:tc>
        <w:tc>
          <w:tcPr>
            <w:tcW w:w="4269" w:type="dxa"/>
          </w:tcPr>
          <w:p w:rsidR="00C33C38" w:rsidRDefault="00C33C38" w:rsidP="00C33C38">
            <w:pPr>
              <w:numPr>
                <w:ilvl w:val="0"/>
                <w:numId w:val="76"/>
              </w:numPr>
              <w:spacing w:before="40"/>
              <w:ind w:left="227" w:hanging="227"/>
              <w:rPr>
                <w:rFonts w:cs="Arial"/>
                <w:sz w:val="20"/>
                <w:szCs w:val="20"/>
              </w:rPr>
            </w:pPr>
            <w:r w:rsidRPr="00CF6FEA">
              <w:rPr>
                <w:rFonts w:cs="Arial"/>
                <w:sz w:val="20"/>
                <w:szCs w:val="20"/>
              </w:rPr>
              <w:t>vor dem Anstechen</w:t>
            </w:r>
            <w:r>
              <w:rPr>
                <w:rFonts w:cs="Arial"/>
                <w:sz w:val="20"/>
                <w:szCs w:val="20"/>
              </w:rPr>
              <w:t xml:space="preserve"> der Lösung</w:t>
            </w:r>
          </w:p>
          <w:p w:rsidR="00C33C38" w:rsidRPr="00CF6FEA" w:rsidRDefault="00C33C38" w:rsidP="00C33C38">
            <w:pPr>
              <w:numPr>
                <w:ilvl w:val="0"/>
                <w:numId w:val="76"/>
              </w:numPr>
              <w:spacing w:after="40"/>
              <w:ind w:left="227" w:hanging="227"/>
              <w:rPr>
                <w:rFonts w:cs="Arial"/>
                <w:sz w:val="20"/>
                <w:szCs w:val="20"/>
              </w:rPr>
            </w:pPr>
            <w:r>
              <w:rPr>
                <w:rFonts w:cs="Arial"/>
                <w:sz w:val="20"/>
                <w:szCs w:val="20"/>
              </w:rPr>
              <w:t>unmittelbar vor Applikation</w:t>
            </w:r>
          </w:p>
        </w:tc>
        <w:tc>
          <w:tcPr>
            <w:tcW w:w="3953" w:type="dxa"/>
          </w:tcPr>
          <w:p w:rsidR="00C33C38" w:rsidRPr="00217341" w:rsidRDefault="00C33C38" w:rsidP="00391FD8">
            <w:pPr>
              <w:spacing w:before="40" w:after="40"/>
              <w:rPr>
                <w:rFonts w:cs="Arial"/>
                <w:sz w:val="20"/>
                <w:szCs w:val="22"/>
              </w:rPr>
            </w:pPr>
            <w:r>
              <w:rPr>
                <w:rFonts w:cs="Arial"/>
                <w:sz w:val="20"/>
                <w:szCs w:val="22"/>
              </w:rPr>
              <w:t>M</w:t>
            </w:r>
            <w:r w:rsidRPr="00217341">
              <w:rPr>
                <w:rFonts w:cs="Arial"/>
                <w:sz w:val="20"/>
                <w:szCs w:val="22"/>
              </w:rPr>
              <w:t xml:space="preserve">it </w:t>
            </w:r>
            <w:r w:rsidR="00391FD8">
              <w:rPr>
                <w:rFonts w:cs="Arial"/>
                <w:sz w:val="20"/>
                <w:szCs w:val="22"/>
              </w:rPr>
              <w:t xml:space="preserve">Desinfektionsmittel </w:t>
            </w:r>
            <w:r w:rsidRPr="00217341">
              <w:rPr>
                <w:rFonts w:cs="Arial"/>
                <w:sz w:val="20"/>
                <w:szCs w:val="22"/>
              </w:rPr>
              <w:t>getränkte</w:t>
            </w:r>
            <w:r w:rsidR="001646DB">
              <w:rPr>
                <w:rFonts w:cs="Arial"/>
                <w:sz w:val="20"/>
                <w:szCs w:val="22"/>
              </w:rPr>
              <w:t>m</w:t>
            </w:r>
            <w:r w:rsidRPr="00217341">
              <w:rPr>
                <w:rFonts w:cs="Arial"/>
                <w:sz w:val="20"/>
                <w:szCs w:val="22"/>
              </w:rPr>
              <w:t xml:space="preserve"> Tupfer wischen oder Sprühdesinfektion des Gummiseptums</w:t>
            </w:r>
          </w:p>
        </w:tc>
        <w:tc>
          <w:tcPr>
            <w:tcW w:w="3261" w:type="dxa"/>
          </w:tcPr>
          <w:p w:rsidR="00C33C38" w:rsidRPr="00217341" w:rsidRDefault="001646DB" w:rsidP="00C33C38">
            <w:pPr>
              <w:spacing w:before="40" w:after="40"/>
              <w:rPr>
                <w:rFonts w:cs="Arial"/>
                <w:sz w:val="20"/>
                <w:szCs w:val="20"/>
              </w:rPr>
            </w:pPr>
            <w:r>
              <w:rPr>
                <w:rFonts w:cs="Arial"/>
                <w:sz w:val="20"/>
                <w:szCs w:val="22"/>
              </w:rPr>
              <w:t>Produkt</w:t>
            </w:r>
            <w:r w:rsidRPr="00217341">
              <w:rPr>
                <w:rFonts w:cs="Arial"/>
                <w:sz w:val="20"/>
                <w:szCs w:val="20"/>
              </w:rPr>
              <w:t xml:space="preserve"> </w:t>
            </w:r>
            <w:r w:rsidR="00C33C38" w:rsidRPr="00FA1011">
              <w:rPr>
                <w:rFonts w:cs="Arial"/>
                <w:i/>
                <w:color w:val="00B050"/>
                <w:sz w:val="20"/>
                <w:szCs w:val="20"/>
              </w:rPr>
              <w:t>X</w:t>
            </w:r>
          </w:p>
          <w:p w:rsidR="00C33C38" w:rsidRPr="00217341" w:rsidRDefault="00C33C38" w:rsidP="00C33C38">
            <w:pPr>
              <w:spacing w:before="40" w:after="40"/>
              <w:rPr>
                <w:rFonts w:cs="Arial"/>
                <w:sz w:val="20"/>
                <w:szCs w:val="20"/>
              </w:rPr>
            </w:pPr>
            <w:r w:rsidRPr="00217341">
              <w:rPr>
                <w:rFonts w:cs="Arial"/>
                <w:sz w:val="20"/>
                <w:szCs w:val="20"/>
              </w:rPr>
              <w:t>EWZ:</w:t>
            </w:r>
            <w:r>
              <w:rPr>
                <w:rFonts w:cs="Arial"/>
                <w:sz w:val="20"/>
                <w:szCs w:val="20"/>
              </w:rPr>
              <w:t xml:space="preserve"> </w:t>
            </w:r>
            <w:r w:rsidRPr="00FA1011">
              <w:rPr>
                <w:rFonts w:cs="Arial"/>
                <w:i/>
                <w:color w:val="00B050"/>
                <w:sz w:val="20"/>
                <w:szCs w:val="20"/>
              </w:rPr>
              <w:t xml:space="preserve">x </w:t>
            </w:r>
            <w:r w:rsidRPr="00FC60AD">
              <w:rPr>
                <w:rFonts w:cs="Arial"/>
                <w:i/>
                <w:color w:val="00B050"/>
                <w:sz w:val="20"/>
                <w:szCs w:val="20"/>
              </w:rPr>
              <w:t xml:space="preserve">Sekunden </w:t>
            </w:r>
          </w:p>
        </w:tc>
      </w:tr>
      <w:tr w:rsidR="00C33C38" w:rsidRPr="00217341" w:rsidTr="00C33C38">
        <w:tc>
          <w:tcPr>
            <w:tcW w:w="2943" w:type="dxa"/>
            <w:shd w:val="pct5" w:color="auto" w:fill="auto"/>
          </w:tcPr>
          <w:p w:rsidR="00C33C38" w:rsidRPr="00217341" w:rsidRDefault="00C33C38" w:rsidP="00C33C38">
            <w:pPr>
              <w:spacing w:before="40" w:after="40"/>
              <w:rPr>
                <w:rFonts w:cs="Arial"/>
                <w:b/>
                <w:sz w:val="20"/>
                <w:szCs w:val="22"/>
              </w:rPr>
            </w:pPr>
            <w:r>
              <w:rPr>
                <w:rFonts w:cs="Arial"/>
                <w:b/>
                <w:sz w:val="20"/>
                <w:szCs w:val="22"/>
              </w:rPr>
              <w:t>Wundversorgung, Verbandswechsel</w:t>
            </w:r>
          </w:p>
        </w:tc>
        <w:tc>
          <w:tcPr>
            <w:tcW w:w="4269" w:type="dxa"/>
          </w:tcPr>
          <w:p w:rsidR="00C33C38" w:rsidRDefault="00C33C38" w:rsidP="00C33C38">
            <w:pPr>
              <w:numPr>
                <w:ilvl w:val="0"/>
                <w:numId w:val="76"/>
              </w:numPr>
              <w:spacing w:before="40"/>
              <w:ind w:left="227" w:hanging="227"/>
              <w:rPr>
                <w:rFonts w:cs="Arial"/>
                <w:sz w:val="20"/>
                <w:szCs w:val="20"/>
              </w:rPr>
            </w:pPr>
            <w:r>
              <w:rPr>
                <w:rFonts w:cs="Arial"/>
                <w:sz w:val="20"/>
                <w:szCs w:val="20"/>
              </w:rPr>
              <w:t>vor Versorgung der Wunde</w:t>
            </w:r>
          </w:p>
          <w:p w:rsidR="00C33C38" w:rsidRPr="00CF6FEA" w:rsidRDefault="00C33C38" w:rsidP="00C33C38">
            <w:pPr>
              <w:numPr>
                <w:ilvl w:val="0"/>
                <w:numId w:val="76"/>
              </w:numPr>
              <w:spacing w:after="40"/>
              <w:ind w:left="227" w:hanging="227"/>
              <w:rPr>
                <w:rFonts w:cs="Arial"/>
                <w:sz w:val="20"/>
                <w:szCs w:val="20"/>
              </w:rPr>
            </w:pPr>
            <w:r>
              <w:rPr>
                <w:rFonts w:cs="Arial"/>
                <w:sz w:val="20"/>
                <w:szCs w:val="20"/>
              </w:rPr>
              <w:t>vor Verband</w:t>
            </w:r>
            <w:r w:rsidR="006F23FC">
              <w:rPr>
                <w:rFonts w:cs="Arial"/>
                <w:sz w:val="20"/>
                <w:szCs w:val="20"/>
              </w:rPr>
              <w:t>s</w:t>
            </w:r>
            <w:r>
              <w:rPr>
                <w:rFonts w:cs="Arial"/>
                <w:sz w:val="20"/>
                <w:szCs w:val="20"/>
              </w:rPr>
              <w:t xml:space="preserve">wechsel </w:t>
            </w:r>
          </w:p>
        </w:tc>
        <w:tc>
          <w:tcPr>
            <w:tcW w:w="3953" w:type="dxa"/>
          </w:tcPr>
          <w:p w:rsidR="00C33C38" w:rsidRPr="009634C9" w:rsidRDefault="009634C9" w:rsidP="009634C9">
            <w:pPr>
              <w:spacing w:before="40" w:after="80"/>
              <w:rPr>
                <w:rFonts w:cs="Arial"/>
                <w:sz w:val="20"/>
                <w:szCs w:val="22"/>
              </w:rPr>
            </w:pPr>
            <w:r>
              <w:rPr>
                <w:rFonts w:cs="Arial"/>
                <w:sz w:val="20"/>
                <w:szCs w:val="22"/>
              </w:rPr>
              <w:t>H</w:t>
            </w:r>
            <w:r w:rsidR="00C33C38" w:rsidRPr="009634C9">
              <w:rPr>
                <w:rFonts w:cs="Arial"/>
                <w:sz w:val="20"/>
                <w:szCs w:val="22"/>
              </w:rPr>
              <w:t>ygienische Händedesinfektion (vor und nach, ggf. währenddessen)</w:t>
            </w:r>
          </w:p>
          <w:p w:rsidR="00C33C38" w:rsidRPr="009634C9" w:rsidRDefault="009634C9" w:rsidP="009634C9">
            <w:pPr>
              <w:rPr>
                <w:rFonts w:cs="Arial"/>
                <w:sz w:val="20"/>
                <w:szCs w:val="22"/>
              </w:rPr>
            </w:pPr>
            <w:r>
              <w:rPr>
                <w:rFonts w:cs="Arial"/>
                <w:sz w:val="20"/>
                <w:szCs w:val="22"/>
              </w:rPr>
              <w:t>A</w:t>
            </w:r>
            <w:r w:rsidR="00C33C38" w:rsidRPr="009634C9">
              <w:rPr>
                <w:rFonts w:cs="Arial"/>
                <w:sz w:val="20"/>
                <w:szCs w:val="22"/>
              </w:rPr>
              <w:t>septisches Arbeiten</w:t>
            </w:r>
          </w:p>
          <w:p w:rsidR="00C33C38" w:rsidRPr="009634C9" w:rsidRDefault="009634C9" w:rsidP="009634C9">
            <w:pPr>
              <w:spacing w:before="80" w:after="80"/>
              <w:rPr>
                <w:rFonts w:cs="Arial"/>
                <w:sz w:val="20"/>
                <w:szCs w:val="22"/>
              </w:rPr>
            </w:pPr>
            <w:r>
              <w:rPr>
                <w:rFonts w:cs="Arial"/>
                <w:sz w:val="20"/>
                <w:szCs w:val="22"/>
              </w:rPr>
              <w:t>G</w:t>
            </w:r>
            <w:r w:rsidR="00C33C38" w:rsidRPr="009634C9">
              <w:rPr>
                <w:rFonts w:cs="Arial"/>
                <w:sz w:val="20"/>
                <w:szCs w:val="22"/>
              </w:rPr>
              <w:t>gf. Wunddesinfektion</w:t>
            </w:r>
          </w:p>
          <w:p w:rsidR="009634C9" w:rsidRPr="00217341" w:rsidRDefault="00C33C38" w:rsidP="009634C9">
            <w:pPr>
              <w:spacing w:after="40"/>
            </w:pPr>
            <w:r w:rsidRPr="009634C9">
              <w:rPr>
                <w:rFonts w:cs="Arial"/>
                <w:sz w:val="20"/>
                <w:szCs w:val="22"/>
              </w:rPr>
              <w:t>Beurteilung des Wundzustands</w:t>
            </w:r>
          </w:p>
        </w:tc>
        <w:tc>
          <w:tcPr>
            <w:tcW w:w="3261" w:type="dxa"/>
          </w:tcPr>
          <w:p w:rsidR="00C33C38" w:rsidRDefault="00C33C38" w:rsidP="00C33C38">
            <w:pPr>
              <w:spacing w:before="40" w:after="40"/>
              <w:rPr>
                <w:rFonts w:cs="Arial"/>
                <w:sz w:val="20"/>
                <w:szCs w:val="22"/>
              </w:rPr>
            </w:pPr>
            <w:r w:rsidRPr="00D6062C">
              <w:rPr>
                <w:rFonts w:cs="Arial"/>
                <w:sz w:val="20"/>
                <w:szCs w:val="22"/>
              </w:rPr>
              <w:t>Verbandsmaterial</w:t>
            </w:r>
            <w:r>
              <w:rPr>
                <w:rFonts w:cs="Arial"/>
                <w:sz w:val="20"/>
                <w:szCs w:val="22"/>
              </w:rPr>
              <w:t>,</w:t>
            </w:r>
          </w:p>
          <w:p w:rsidR="00C33C38" w:rsidRDefault="00C33C38" w:rsidP="00C33C38">
            <w:pPr>
              <w:spacing w:before="40" w:after="40"/>
              <w:rPr>
                <w:rFonts w:cs="Arial"/>
                <w:sz w:val="20"/>
                <w:szCs w:val="22"/>
              </w:rPr>
            </w:pPr>
            <w:r>
              <w:rPr>
                <w:rFonts w:cs="Arial"/>
                <w:sz w:val="20"/>
                <w:szCs w:val="22"/>
              </w:rPr>
              <w:t>ggf. sterile Handschuhe,</w:t>
            </w:r>
            <w:r w:rsidRPr="00D6062C">
              <w:rPr>
                <w:rFonts w:cs="Arial"/>
                <w:sz w:val="20"/>
                <w:szCs w:val="22"/>
              </w:rPr>
              <w:t xml:space="preserve"> </w:t>
            </w:r>
            <w:r>
              <w:rPr>
                <w:rFonts w:cs="Arial"/>
                <w:sz w:val="20"/>
                <w:szCs w:val="22"/>
              </w:rPr>
              <w:t xml:space="preserve">sterile Instrumente, </w:t>
            </w:r>
          </w:p>
          <w:p w:rsidR="00C33C38" w:rsidRDefault="001646DB" w:rsidP="00C33C38">
            <w:pPr>
              <w:spacing w:before="40" w:after="40"/>
              <w:rPr>
                <w:rFonts w:cs="Arial"/>
                <w:sz w:val="20"/>
                <w:szCs w:val="22"/>
              </w:rPr>
            </w:pPr>
            <w:r>
              <w:rPr>
                <w:rFonts w:cs="Arial"/>
                <w:sz w:val="20"/>
                <w:szCs w:val="22"/>
              </w:rPr>
              <w:t xml:space="preserve">Produkt </w:t>
            </w:r>
            <w:r w:rsidR="00C33C38" w:rsidRPr="00FA1011">
              <w:rPr>
                <w:rFonts w:cs="Arial"/>
                <w:i/>
                <w:color w:val="00B050"/>
                <w:sz w:val="20"/>
                <w:szCs w:val="22"/>
              </w:rPr>
              <w:t>X</w:t>
            </w:r>
          </w:p>
          <w:p w:rsidR="00C33C38" w:rsidRPr="00217341" w:rsidRDefault="00C33C38" w:rsidP="00C33C38">
            <w:pPr>
              <w:spacing w:before="40" w:after="40"/>
              <w:rPr>
                <w:rFonts w:cs="Arial"/>
                <w:sz w:val="20"/>
                <w:szCs w:val="22"/>
              </w:rPr>
            </w:pPr>
            <w:r w:rsidRPr="00217341">
              <w:rPr>
                <w:rFonts w:cs="Arial"/>
                <w:sz w:val="20"/>
                <w:szCs w:val="20"/>
              </w:rPr>
              <w:t>EWZ:</w:t>
            </w:r>
            <w:r>
              <w:rPr>
                <w:rFonts w:cs="Arial"/>
                <w:sz w:val="20"/>
                <w:szCs w:val="20"/>
              </w:rPr>
              <w:t xml:space="preserve"> </w:t>
            </w:r>
            <w:r w:rsidRPr="00FA1011">
              <w:rPr>
                <w:rFonts w:cs="Arial"/>
                <w:i/>
                <w:color w:val="00B050"/>
                <w:sz w:val="20"/>
                <w:szCs w:val="20"/>
              </w:rPr>
              <w:t xml:space="preserve">x </w:t>
            </w:r>
            <w:r w:rsidRPr="00FC60AD">
              <w:rPr>
                <w:rFonts w:cs="Arial"/>
                <w:i/>
                <w:color w:val="00B050"/>
                <w:sz w:val="20"/>
                <w:szCs w:val="20"/>
              </w:rPr>
              <w:t xml:space="preserve">Sekunden </w:t>
            </w:r>
          </w:p>
        </w:tc>
      </w:tr>
    </w:tbl>
    <w:p w:rsidR="00C33C38" w:rsidRDefault="00C33C38"/>
    <w:p w:rsidR="00CF6FEA" w:rsidRDefault="00CF6FEA" w:rsidP="00F363D0"/>
    <w:p w:rsidR="00DF6FBE" w:rsidRDefault="00DF6FBE" w:rsidP="00DB70EA">
      <w:r>
        <w:br w:type="page"/>
      </w:r>
    </w:p>
    <w:tbl>
      <w:tblPr>
        <w:tblStyle w:val="Tabellenraster32"/>
        <w:tblW w:w="0" w:type="auto"/>
        <w:tblLayout w:type="fixed"/>
        <w:tblLook w:val="04A0" w:firstRow="1" w:lastRow="0" w:firstColumn="1" w:lastColumn="0" w:noHBand="0" w:noVBand="1"/>
      </w:tblPr>
      <w:tblGrid>
        <w:gridCol w:w="2943"/>
        <w:gridCol w:w="4253"/>
        <w:gridCol w:w="3827"/>
        <w:gridCol w:w="3260"/>
      </w:tblGrid>
      <w:tr w:rsidR="00D232FD" w:rsidRPr="00B06CDB" w:rsidTr="00440C21">
        <w:trPr>
          <w:trHeight w:val="284"/>
          <w:tblHeader/>
        </w:trPr>
        <w:tc>
          <w:tcPr>
            <w:tcW w:w="14283" w:type="dxa"/>
            <w:gridSpan w:val="4"/>
            <w:tcBorders>
              <w:bottom w:val="single" w:sz="4" w:space="0" w:color="auto"/>
            </w:tcBorders>
            <w:shd w:val="pct10" w:color="auto" w:fill="auto"/>
          </w:tcPr>
          <w:p w:rsidR="00D232FD" w:rsidRPr="00B06CDB" w:rsidRDefault="00D232FD" w:rsidP="001C78BA">
            <w:pPr>
              <w:spacing w:before="40" w:after="40"/>
              <w:rPr>
                <w:rFonts w:cs="Arial"/>
                <w:b/>
                <w:szCs w:val="22"/>
              </w:rPr>
            </w:pPr>
            <w:r w:rsidRPr="00B06CDB">
              <w:rPr>
                <w:rFonts w:cs="Arial"/>
                <w:b/>
                <w:szCs w:val="22"/>
              </w:rPr>
              <w:lastRenderedPageBreak/>
              <w:t xml:space="preserve">Aufbereitung von </w:t>
            </w:r>
            <w:r w:rsidR="00C00AEF">
              <w:rPr>
                <w:rFonts w:cs="Arial"/>
                <w:b/>
                <w:szCs w:val="22"/>
              </w:rPr>
              <w:t xml:space="preserve">Medizinprodukten </w:t>
            </w:r>
            <w:r w:rsidR="005C4237" w:rsidRPr="008153B0">
              <w:rPr>
                <w:i/>
                <w:color w:val="00B050"/>
                <w:sz w:val="20"/>
                <w:szCs w:val="20"/>
              </w:rPr>
              <w:t xml:space="preserve">Bitte löschen Sie das in Ihrer </w:t>
            </w:r>
            <w:r w:rsidR="001C78BA">
              <w:rPr>
                <w:i/>
                <w:color w:val="00B050"/>
                <w:sz w:val="20"/>
                <w:szCs w:val="20"/>
              </w:rPr>
              <w:t>Praxis</w:t>
            </w:r>
            <w:r w:rsidR="001C78BA" w:rsidRPr="008153B0">
              <w:rPr>
                <w:i/>
                <w:color w:val="00B050"/>
                <w:sz w:val="20"/>
                <w:szCs w:val="20"/>
              </w:rPr>
              <w:t xml:space="preserve"> </w:t>
            </w:r>
            <w:r w:rsidR="005C4237" w:rsidRPr="008153B0">
              <w:rPr>
                <w:i/>
                <w:color w:val="00B050"/>
                <w:sz w:val="20"/>
                <w:szCs w:val="20"/>
              </w:rPr>
              <w:t xml:space="preserve">nicht </w:t>
            </w:r>
            <w:r w:rsidR="00FC60AD">
              <w:rPr>
                <w:i/>
                <w:color w:val="00B050"/>
                <w:sz w:val="20"/>
                <w:szCs w:val="20"/>
              </w:rPr>
              <w:t>angewandte</w:t>
            </w:r>
            <w:r w:rsidR="005C4237" w:rsidRPr="00555085">
              <w:rPr>
                <w:i/>
                <w:color w:val="00B050"/>
                <w:sz w:val="20"/>
                <w:szCs w:val="20"/>
              </w:rPr>
              <w:t xml:space="preserve"> Aufbereitungsverfahren.</w:t>
            </w:r>
          </w:p>
        </w:tc>
      </w:tr>
      <w:tr w:rsidR="00D232FD" w:rsidRPr="00B06CDB" w:rsidTr="00440C21">
        <w:trPr>
          <w:trHeight w:val="284"/>
          <w:tblHeader/>
        </w:trPr>
        <w:tc>
          <w:tcPr>
            <w:tcW w:w="2943" w:type="dxa"/>
            <w:tcBorders>
              <w:bottom w:val="single" w:sz="4" w:space="0" w:color="auto"/>
            </w:tcBorders>
            <w:shd w:val="pct10" w:color="auto" w:fill="auto"/>
          </w:tcPr>
          <w:p w:rsidR="00D232FD" w:rsidRPr="00B06CDB" w:rsidRDefault="00D232FD" w:rsidP="00001888">
            <w:pPr>
              <w:spacing w:before="40" w:after="40"/>
              <w:rPr>
                <w:rFonts w:cs="Arial"/>
                <w:b/>
                <w:szCs w:val="22"/>
              </w:rPr>
            </w:pPr>
            <w:r w:rsidRPr="00B06CDB">
              <w:rPr>
                <w:rFonts w:cs="Arial"/>
                <w:b/>
                <w:szCs w:val="22"/>
              </w:rPr>
              <w:t>Was</w:t>
            </w:r>
          </w:p>
        </w:tc>
        <w:tc>
          <w:tcPr>
            <w:tcW w:w="4253" w:type="dxa"/>
            <w:shd w:val="pct10" w:color="auto" w:fill="auto"/>
          </w:tcPr>
          <w:p w:rsidR="00D232FD" w:rsidRPr="00B06CDB" w:rsidRDefault="00D232FD" w:rsidP="00001888">
            <w:pPr>
              <w:spacing w:before="40" w:after="40"/>
              <w:rPr>
                <w:rFonts w:cs="Arial"/>
                <w:b/>
                <w:szCs w:val="22"/>
              </w:rPr>
            </w:pPr>
            <w:r w:rsidRPr="00B06CDB">
              <w:rPr>
                <w:rFonts w:cs="Arial"/>
                <w:b/>
                <w:szCs w:val="22"/>
              </w:rPr>
              <w:t>Wann</w:t>
            </w:r>
          </w:p>
        </w:tc>
        <w:tc>
          <w:tcPr>
            <w:tcW w:w="3827" w:type="dxa"/>
            <w:shd w:val="pct10" w:color="auto" w:fill="auto"/>
          </w:tcPr>
          <w:p w:rsidR="00D232FD" w:rsidRPr="00B06CDB" w:rsidRDefault="00D232FD" w:rsidP="00001888">
            <w:pPr>
              <w:spacing w:before="40" w:after="40"/>
              <w:rPr>
                <w:rFonts w:cs="Arial"/>
                <w:b/>
                <w:szCs w:val="22"/>
              </w:rPr>
            </w:pPr>
            <w:r w:rsidRPr="00B06CDB">
              <w:rPr>
                <w:rFonts w:cs="Arial"/>
                <w:b/>
                <w:szCs w:val="22"/>
              </w:rPr>
              <w:t>Wie</w:t>
            </w:r>
          </w:p>
        </w:tc>
        <w:tc>
          <w:tcPr>
            <w:tcW w:w="3260" w:type="dxa"/>
            <w:shd w:val="pct10" w:color="auto" w:fill="auto"/>
          </w:tcPr>
          <w:p w:rsidR="00D232FD" w:rsidRPr="00B06CDB" w:rsidRDefault="00D232FD" w:rsidP="00001888">
            <w:pPr>
              <w:spacing w:before="40" w:after="40"/>
              <w:rPr>
                <w:rFonts w:cs="Arial"/>
                <w:b/>
                <w:szCs w:val="22"/>
              </w:rPr>
            </w:pPr>
            <w:r w:rsidRPr="00B06CDB">
              <w:rPr>
                <w:rFonts w:cs="Arial"/>
                <w:b/>
                <w:szCs w:val="22"/>
              </w:rPr>
              <w:t>Womit</w:t>
            </w:r>
          </w:p>
        </w:tc>
      </w:tr>
      <w:tr w:rsidR="00001888" w:rsidRPr="00B06CDB" w:rsidTr="00001888">
        <w:tc>
          <w:tcPr>
            <w:tcW w:w="2943" w:type="dxa"/>
            <w:shd w:val="pct5" w:color="auto" w:fill="auto"/>
          </w:tcPr>
          <w:p w:rsidR="00001888" w:rsidRPr="008153B0" w:rsidRDefault="00001888" w:rsidP="00EC36CF">
            <w:pPr>
              <w:spacing w:before="40" w:after="40"/>
              <w:rPr>
                <w:rFonts w:cs="Arial"/>
                <w:b/>
                <w:color w:val="000000" w:themeColor="text1"/>
                <w:sz w:val="20"/>
                <w:szCs w:val="22"/>
              </w:rPr>
            </w:pPr>
            <w:r w:rsidRPr="008153B0">
              <w:rPr>
                <w:rFonts w:cs="Arial"/>
                <w:b/>
                <w:color w:val="000000" w:themeColor="text1"/>
                <w:sz w:val="20"/>
                <w:szCs w:val="22"/>
              </w:rPr>
              <w:t xml:space="preserve">Vorreinigung </w:t>
            </w:r>
          </w:p>
        </w:tc>
        <w:tc>
          <w:tcPr>
            <w:tcW w:w="4253" w:type="dxa"/>
          </w:tcPr>
          <w:p w:rsidR="00001888" w:rsidRPr="00B06CDB" w:rsidRDefault="00001888" w:rsidP="00EC36CF">
            <w:pPr>
              <w:numPr>
                <w:ilvl w:val="0"/>
                <w:numId w:val="77"/>
              </w:numPr>
              <w:spacing w:before="40" w:after="40"/>
              <w:ind w:left="227" w:hanging="227"/>
              <w:rPr>
                <w:rFonts w:cs="Arial"/>
                <w:sz w:val="20"/>
                <w:szCs w:val="20"/>
              </w:rPr>
            </w:pPr>
            <w:r w:rsidRPr="00B06CDB">
              <w:rPr>
                <w:rFonts w:cs="Arial"/>
                <w:sz w:val="20"/>
                <w:szCs w:val="20"/>
              </w:rPr>
              <w:t xml:space="preserve">unmittelbar nach </w:t>
            </w:r>
            <w:r w:rsidR="00AF3C58">
              <w:rPr>
                <w:rFonts w:cs="Arial"/>
                <w:sz w:val="20"/>
                <w:szCs w:val="20"/>
              </w:rPr>
              <w:t xml:space="preserve">der </w:t>
            </w:r>
            <w:r>
              <w:rPr>
                <w:rFonts w:cs="Arial"/>
                <w:sz w:val="20"/>
                <w:szCs w:val="20"/>
              </w:rPr>
              <w:t>Anwendung</w:t>
            </w:r>
          </w:p>
        </w:tc>
        <w:tc>
          <w:tcPr>
            <w:tcW w:w="3827" w:type="dxa"/>
          </w:tcPr>
          <w:p w:rsidR="00001888" w:rsidRDefault="00001888" w:rsidP="00EC36CF">
            <w:pPr>
              <w:spacing w:before="40" w:after="40"/>
              <w:rPr>
                <w:rFonts w:cs="Arial"/>
                <w:sz w:val="20"/>
                <w:szCs w:val="20"/>
              </w:rPr>
            </w:pPr>
            <w:r>
              <w:rPr>
                <w:rFonts w:cs="Arial"/>
                <w:sz w:val="20"/>
                <w:szCs w:val="20"/>
              </w:rPr>
              <w:t xml:space="preserve">Hohlräume durchspülen, grobe Verschmutzungen entfernen. </w:t>
            </w:r>
          </w:p>
        </w:tc>
        <w:tc>
          <w:tcPr>
            <w:tcW w:w="3260" w:type="dxa"/>
          </w:tcPr>
          <w:p w:rsidR="00001888" w:rsidRPr="00B06CDB" w:rsidRDefault="00001888" w:rsidP="00EC36CF">
            <w:pPr>
              <w:spacing w:before="40" w:after="40"/>
              <w:rPr>
                <w:rFonts w:cs="Arial"/>
                <w:sz w:val="20"/>
                <w:szCs w:val="20"/>
              </w:rPr>
            </w:pPr>
            <w:r w:rsidRPr="00B06CDB">
              <w:rPr>
                <w:rFonts w:cs="Arial"/>
                <w:sz w:val="20"/>
                <w:szCs w:val="20"/>
              </w:rPr>
              <w:t xml:space="preserve">Produkt </w:t>
            </w:r>
            <w:r w:rsidRPr="00F218B3">
              <w:rPr>
                <w:rFonts w:cs="Arial"/>
                <w:i/>
                <w:color w:val="00B050"/>
                <w:sz w:val="20"/>
                <w:szCs w:val="20"/>
              </w:rPr>
              <w:t>X</w:t>
            </w:r>
          </w:p>
          <w:p w:rsidR="00001888" w:rsidRPr="00B06CDB" w:rsidRDefault="00001888" w:rsidP="00EC36CF">
            <w:pPr>
              <w:spacing w:before="40" w:after="40"/>
              <w:rPr>
                <w:rFonts w:cs="Arial"/>
                <w:sz w:val="20"/>
                <w:szCs w:val="20"/>
              </w:rPr>
            </w:pPr>
            <w:r w:rsidRPr="00B06CDB">
              <w:rPr>
                <w:rFonts w:cs="Arial"/>
                <w:sz w:val="20"/>
                <w:szCs w:val="20"/>
              </w:rPr>
              <w:t>Konzentration:</w:t>
            </w:r>
          </w:p>
          <w:p w:rsidR="00001888" w:rsidRPr="00B06CDB" w:rsidRDefault="00001888" w:rsidP="00EC36CF">
            <w:pPr>
              <w:spacing w:before="40" w:after="40"/>
              <w:rPr>
                <w:rFonts w:cs="Arial"/>
                <w:sz w:val="20"/>
                <w:szCs w:val="20"/>
              </w:rPr>
            </w:pPr>
            <w:r w:rsidRPr="00B06CDB">
              <w:rPr>
                <w:rFonts w:cs="Arial"/>
                <w:sz w:val="20"/>
                <w:szCs w:val="20"/>
              </w:rPr>
              <w:t>EWZ:</w:t>
            </w:r>
          </w:p>
        </w:tc>
      </w:tr>
      <w:tr w:rsidR="00001888" w:rsidRPr="00B06CDB" w:rsidTr="00001888">
        <w:tc>
          <w:tcPr>
            <w:tcW w:w="2943" w:type="dxa"/>
            <w:shd w:val="pct5" w:color="auto" w:fill="auto"/>
          </w:tcPr>
          <w:p w:rsidR="00001888" w:rsidRPr="008153B0" w:rsidRDefault="00001888" w:rsidP="00EC36CF">
            <w:pPr>
              <w:spacing w:before="40" w:after="40"/>
              <w:rPr>
                <w:rFonts w:cs="Arial"/>
                <w:b/>
                <w:color w:val="000000" w:themeColor="text1"/>
                <w:sz w:val="20"/>
                <w:szCs w:val="22"/>
              </w:rPr>
            </w:pPr>
            <w:r w:rsidRPr="008153B0">
              <w:rPr>
                <w:rFonts w:cs="Arial"/>
                <w:b/>
                <w:color w:val="000000" w:themeColor="text1"/>
                <w:sz w:val="20"/>
                <w:szCs w:val="22"/>
              </w:rPr>
              <w:t xml:space="preserve">Manuelle Reinigung </w:t>
            </w:r>
          </w:p>
          <w:p w:rsidR="00001888" w:rsidRPr="008153B0" w:rsidRDefault="00001888" w:rsidP="00EC36CF">
            <w:pPr>
              <w:spacing w:before="40" w:after="40"/>
              <w:rPr>
                <w:rFonts w:cs="Arial"/>
                <w:b/>
                <w:color w:val="000000" w:themeColor="text1"/>
                <w:sz w:val="20"/>
                <w:szCs w:val="22"/>
              </w:rPr>
            </w:pPr>
          </w:p>
        </w:tc>
        <w:tc>
          <w:tcPr>
            <w:tcW w:w="4253" w:type="dxa"/>
          </w:tcPr>
          <w:p w:rsidR="00AF3C58" w:rsidRPr="00AF3C58" w:rsidRDefault="00001888" w:rsidP="00AF3C58">
            <w:pPr>
              <w:numPr>
                <w:ilvl w:val="0"/>
                <w:numId w:val="77"/>
              </w:numPr>
              <w:spacing w:before="40" w:after="40"/>
              <w:ind w:left="227" w:hanging="227"/>
              <w:rPr>
                <w:rFonts w:cs="Arial"/>
                <w:sz w:val="20"/>
                <w:szCs w:val="20"/>
              </w:rPr>
            </w:pPr>
            <w:r w:rsidRPr="00B06CDB">
              <w:rPr>
                <w:rFonts w:cs="Arial"/>
                <w:sz w:val="20"/>
                <w:szCs w:val="20"/>
              </w:rPr>
              <w:t xml:space="preserve">nach der </w:t>
            </w:r>
            <w:r w:rsidR="00AF3C58" w:rsidRPr="00AF3C58">
              <w:rPr>
                <w:rFonts w:cs="Arial"/>
                <w:sz w:val="20"/>
                <w:szCs w:val="20"/>
              </w:rPr>
              <w:t>Anwendung</w:t>
            </w:r>
            <w:r w:rsidR="00AF3C58" w:rsidRPr="00B06CDB">
              <w:rPr>
                <w:rFonts w:cs="Arial"/>
                <w:sz w:val="20"/>
                <w:szCs w:val="20"/>
              </w:rPr>
              <w:t xml:space="preserve"> </w:t>
            </w:r>
            <w:r w:rsidR="00AF3C58">
              <w:rPr>
                <w:rFonts w:cs="Arial"/>
                <w:sz w:val="20"/>
                <w:szCs w:val="20"/>
              </w:rPr>
              <w:t xml:space="preserve">bzw. </w:t>
            </w:r>
            <w:r w:rsidR="00AF3C58" w:rsidRPr="00AF3C58">
              <w:rPr>
                <w:rFonts w:cs="Arial"/>
                <w:sz w:val="20"/>
                <w:szCs w:val="20"/>
              </w:rPr>
              <w:t xml:space="preserve">nach </w:t>
            </w:r>
            <w:r w:rsidR="00AF3C58">
              <w:rPr>
                <w:rFonts w:cs="Arial"/>
                <w:sz w:val="20"/>
                <w:szCs w:val="20"/>
              </w:rPr>
              <w:t xml:space="preserve">der </w:t>
            </w:r>
            <w:r w:rsidR="00AF3C58" w:rsidRPr="00B06CDB">
              <w:rPr>
                <w:rFonts w:cs="Arial"/>
                <w:sz w:val="20"/>
                <w:szCs w:val="20"/>
              </w:rPr>
              <w:t>Vorreinigung</w:t>
            </w:r>
            <w:r w:rsidR="00AF3C58">
              <w:rPr>
                <w:rFonts w:cs="Arial"/>
                <w:sz w:val="20"/>
                <w:szCs w:val="20"/>
              </w:rPr>
              <w:t xml:space="preserve"> </w:t>
            </w:r>
          </w:p>
        </w:tc>
        <w:tc>
          <w:tcPr>
            <w:tcW w:w="3827" w:type="dxa"/>
          </w:tcPr>
          <w:p w:rsidR="00001888" w:rsidRDefault="00001888" w:rsidP="00EC36CF">
            <w:pPr>
              <w:spacing w:before="40" w:after="40"/>
              <w:rPr>
                <w:rFonts w:cs="Arial"/>
                <w:sz w:val="20"/>
                <w:szCs w:val="20"/>
              </w:rPr>
            </w:pPr>
            <w:r>
              <w:rPr>
                <w:rFonts w:cs="Arial"/>
                <w:sz w:val="20"/>
                <w:szCs w:val="20"/>
              </w:rPr>
              <w:t>In Reinigungslösung einlegen, mechanisch reinigen und</w:t>
            </w:r>
            <w:r w:rsidRPr="00B06CDB">
              <w:rPr>
                <w:rFonts w:cs="Arial"/>
                <w:sz w:val="20"/>
                <w:szCs w:val="20"/>
              </w:rPr>
              <w:t xml:space="preserve"> </w:t>
            </w:r>
            <w:r>
              <w:rPr>
                <w:rFonts w:cs="Arial"/>
                <w:sz w:val="20"/>
                <w:szCs w:val="20"/>
              </w:rPr>
              <w:t>a</w:t>
            </w:r>
            <w:r w:rsidRPr="00B06CDB">
              <w:rPr>
                <w:rFonts w:cs="Arial"/>
                <w:sz w:val="20"/>
                <w:szCs w:val="20"/>
              </w:rPr>
              <w:t>bspülen</w:t>
            </w:r>
            <w:r>
              <w:rPr>
                <w:rFonts w:cs="Arial"/>
                <w:sz w:val="20"/>
                <w:szCs w:val="20"/>
              </w:rPr>
              <w:t>.</w:t>
            </w:r>
          </w:p>
        </w:tc>
        <w:tc>
          <w:tcPr>
            <w:tcW w:w="3260" w:type="dxa"/>
          </w:tcPr>
          <w:p w:rsidR="00001888" w:rsidRPr="00B06CDB" w:rsidRDefault="00001888" w:rsidP="00EC36CF">
            <w:pPr>
              <w:spacing w:before="40" w:after="40"/>
              <w:rPr>
                <w:rFonts w:cs="Arial"/>
                <w:sz w:val="20"/>
                <w:szCs w:val="20"/>
              </w:rPr>
            </w:pPr>
            <w:r w:rsidRPr="00B06CDB">
              <w:rPr>
                <w:rFonts w:cs="Arial"/>
                <w:sz w:val="20"/>
                <w:szCs w:val="20"/>
              </w:rPr>
              <w:t xml:space="preserve">Produkt </w:t>
            </w:r>
            <w:r w:rsidRPr="00F218B3">
              <w:rPr>
                <w:rFonts w:cs="Arial"/>
                <w:i/>
                <w:color w:val="00B050"/>
                <w:sz w:val="20"/>
                <w:szCs w:val="20"/>
              </w:rPr>
              <w:t>X</w:t>
            </w:r>
          </w:p>
          <w:p w:rsidR="00001888" w:rsidRPr="00B06CDB" w:rsidRDefault="00001888" w:rsidP="00EC36CF">
            <w:pPr>
              <w:spacing w:before="40" w:after="40"/>
              <w:rPr>
                <w:rFonts w:cs="Arial"/>
                <w:sz w:val="20"/>
                <w:szCs w:val="20"/>
              </w:rPr>
            </w:pPr>
            <w:r w:rsidRPr="00B06CDB">
              <w:rPr>
                <w:rFonts w:cs="Arial"/>
                <w:sz w:val="20"/>
                <w:szCs w:val="20"/>
              </w:rPr>
              <w:t>Konzentration:</w:t>
            </w:r>
          </w:p>
          <w:p w:rsidR="00001888" w:rsidRPr="00B06CDB" w:rsidRDefault="00001888" w:rsidP="00EC36CF">
            <w:pPr>
              <w:spacing w:before="40" w:after="40"/>
              <w:rPr>
                <w:rFonts w:cs="Arial"/>
                <w:sz w:val="20"/>
                <w:szCs w:val="20"/>
              </w:rPr>
            </w:pPr>
            <w:r w:rsidRPr="00B06CDB">
              <w:rPr>
                <w:rFonts w:cs="Arial"/>
                <w:sz w:val="20"/>
                <w:szCs w:val="20"/>
              </w:rPr>
              <w:t>EWZ:</w:t>
            </w:r>
          </w:p>
        </w:tc>
      </w:tr>
      <w:tr w:rsidR="00001888" w:rsidRPr="00B06CDB" w:rsidTr="00001888">
        <w:tc>
          <w:tcPr>
            <w:tcW w:w="2943" w:type="dxa"/>
            <w:shd w:val="pct5" w:color="auto" w:fill="auto"/>
          </w:tcPr>
          <w:p w:rsidR="00001888" w:rsidRPr="008153B0" w:rsidRDefault="00001888" w:rsidP="00EC36CF">
            <w:pPr>
              <w:spacing w:before="40" w:after="40"/>
              <w:rPr>
                <w:rFonts w:cs="Arial"/>
                <w:b/>
                <w:color w:val="000000" w:themeColor="text1"/>
                <w:sz w:val="20"/>
                <w:szCs w:val="22"/>
                <w:highlight w:val="yellow"/>
              </w:rPr>
            </w:pPr>
            <w:r w:rsidRPr="008153B0">
              <w:rPr>
                <w:rFonts w:cs="Arial"/>
                <w:b/>
                <w:color w:val="000000" w:themeColor="text1"/>
                <w:sz w:val="20"/>
                <w:szCs w:val="22"/>
              </w:rPr>
              <w:t>Ultraschallreinigung</w:t>
            </w:r>
          </w:p>
        </w:tc>
        <w:tc>
          <w:tcPr>
            <w:tcW w:w="4253" w:type="dxa"/>
          </w:tcPr>
          <w:p w:rsidR="00001888" w:rsidRPr="00B06CDB" w:rsidRDefault="00001888" w:rsidP="00EC36CF">
            <w:pPr>
              <w:numPr>
                <w:ilvl w:val="0"/>
                <w:numId w:val="77"/>
              </w:numPr>
              <w:spacing w:before="40" w:after="40"/>
              <w:ind w:left="227" w:hanging="227"/>
              <w:rPr>
                <w:rFonts w:cs="Arial"/>
                <w:sz w:val="20"/>
                <w:szCs w:val="20"/>
              </w:rPr>
            </w:pPr>
            <w:r>
              <w:rPr>
                <w:rFonts w:cs="Arial"/>
                <w:sz w:val="20"/>
                <w:szCs w:val="20"/>
              </w:rPr>
              <w:t>nach der manuellen Reinigung</w:t>
            </w:r>
          </w:p>
        </w:tc>
        <w:tc>
          <w:tcPr>
            <w:tcW w:w="3827" w:type="dxa"/>
          </w:tcPr>
          <w:p w:rsidR="00001888" w:rsidRPr="00B06CDB" w:rsidRDefault="00001888" w:rsidP="00EC36CF">
            <w:pPr>
              <w:spacing w:before="40" w:after="40"/>
              <w:rPr>
                <w:rFonts w:cs="Arial"/>
                <w:sz w:val="20"/>
                <w:szCs w:val="20"/>
              </w:rPr>
            </w:pPr>
            <w:r>
              <w:rPr>
                <w:rFonts w:cs="Arial"/>
                <w:sz w:val="20"/>
                <w:szCs w:val="20"/>
              </w:rPr>
              <w:t xml:space="preserve">In Ultraschallbad einlegen, nach Beschallungszeit abspülen. </w:t>
            </w:r>
          </w:p>
        </w:tc>
        <w:tc>
          <w:tcPr>
            <w:tcW w:w="3260" w:type="dxa"/>
          </w:tcPr>
          <w:p w:rsidR="00001888" w:rsidRPr="00B06CDB" w:rsidRDefault="00001888" w:rsidP="00EC36CF">
            <w:pPr>
              <w:spacing w:before="40" w:after="40"/>
              <w:rPr>
                <w:rFonts w:cs="Arial"/>
                <w:sz w:val="20"/>
                <w:szCs w:val="20"/>
              </w:rPr>
            </w:pPr>
            <w:r w:rsidRPr="00B06CDB">
              <w:rPr>
                <w:rFonts w:cs="Arial"/>
                <w:sz w:val="20"/>
                <w:szCs w:val="20"/>
              </w:rPr>
              <w:t xml:space="preserve">Produkt </w:t>
            </w:r>
            <w:r w:rsidRPr="00F218B3">
              <w:rPr>
                <w:rFonts w:cs="Arial"/>
                <w:i/>
                <w:color w:val="00B050"/>
                <w:sz w:val="20"/>
                <w:szCs w:val="20"/>
              </w:rPr>
              <w:t>X</w:t>
            </w:r>
          </w:p>
          <w:p w:rsidR="00001888" w:rsidRPr="00B06CDB" w:rsidRDefault="00001888" w:rsidP="00EC36CF">
            <w:pPr>
              <w:spacing w:before="40" w:after="40"/>
              <w:rPr>
                <w:rFonts w:cs="Arial"/>
                <w:sz w:val="20"/>
                <w:szCs w:val="20"/>
              </w:rPr>
            </w:pPr>
            <w:r w:rsidRPr="00B06CDB">
              <w:rPr>
                <w:rFonts w:cs="Arial"/>
                <w:sz w:val="20"/>
                <w:szCs w:val="20"/>
              </w:rPr>
              <w:t>Konzentration:</w:t>
            </w:r>
          </w:p>
          <w:p w:rsidR="00001888" w:rsidRPr="00B06CDB" w:rsidRDefault="00001888" w:rsidP="00EC36CF">
            <w:pPr>
              <w:spacing w:before="40" w:after="40"/>
              <w:rPr>
                <w:rFonts w:cs="Arial"/>
                <w:sz w:val="20"/>
                <w:szCs w:val="20"/>
              </w:rPr>
            </w:pPr>
            <w:r w:rsidRPr="00B06CDB">
              <w:rPr>
                <w:rFonts w:cs="Arial"/>
                <w:sz w:val="20"/>
                <w:szCs w:val="20"/>
              </w:rPr>
              <w:t>EWZ:</w:t>
            </w:r>
          </w:p>
        </w:tc>
      </w:tr>
      <w:tr w:rsidR="00001888" w:rsidRPr="00B06CDB" w:rsidTr="00440C21">
        <w:tc>
          <w:tcPr>
            <w:tcW w:w="2943" w:type="dxa"/>
            <w:shd w:val="pct5" w:color="auto" w:fill="auto"/>
          </w:tcPr>
          <w:p w:rsidR="00001888" w:rsidRPr="008153B0" w:rsidRDefault="00001888" w:rsidP="00481CC6">
            <w:pPr>
              <w:spacing w:before="40" w:after="40"/>
              <w:rPr>
                <w:rFonts w:cs="Arial"/>
                <w:b/>
                <w:color w:val="000000" w:themeColor="text1"/>
                <w:sz w:val="20"/>
                <w:szCs w:val="22"/>
              </w:rPr>
            </w:pPr>
            <w:r w:rsidRPr="008153B0">
              <w:rPr>
                <w:rFonts w:cs="Arial"/>
                <w:b/>
                <w:color w:val="000000" w:themeColor="text1"/>
                <w:sz w:val="20"/>
                <w:szCs w:val="22"/>
              </w:rPr>
              <w:t>Manuelle Desinfektion</w:t>
            </w:r>
          </w:p>
        </w:tc>
        <w:tc>
          <w:tcPr>
            <w:tcW w:w="4253" w:type="dxa"/>
          </w:tcPr>
          <w:p w:rsidR="00001888" w:rsidRDefault="00001888" w:rsidP="00481CC6">
            <w:pPr>
              <w:numPr>
                <w:ilvl w:val="0"/>
                <w:numId w:val="77"/>
              </w:numPr>
              <w:spacing w:before="40" w:after="40"/>
              <w:ind w:left="227" w:hanging="227"/>
              <w:rPr>
                <w:rFonts w:cs="Arial"/>
                <w:sz w:val="20"/>
                <w:szCs w:val="20"/>
              </w:rPr>
            </w:pPr>
            <w:r w:rsidRPr="00B06CDB">
              <w:rPr>
                <w:rFonts w:cs="Arial"/>
                <w:sz w:val="20"/>
                <w:szCs w:val="20"/>
              </w:rPr>
              <w:t xml:space="preserve">nach der Reinigung </w:t>
            </w:r>
          </w:p>
        </w:tc>
        <w:tc>
          <w:tcPr>
            <w:tcW w:w="3827" w:type="dxa"/>
          </w:tcPr>
          <w:p w:rsidR="00001888" w:rsidRDefault="00001888" w:rsidP="00481CC6">
            <w:pPr>
              <w:spacing w:before="40" w:after="40"/>
              <w:rPr>
                <w:rFonts w:cs="Arial"/>
                <w:sz w:val="20"/>
                <w:szCs w:val="20"/>
              </w:rPr>
            </w:pPr>
            <w:r>
              <w:rPr>
                <w:rFonts w:cs="Arial"/>
                <w:sz w:val="20"/>
                <w:szCs w:val="20"/>
              </w:rPr>
              <w:t>In Desinfektionsmittellösung einlegen, nach Einwirkzeit</w:t>
            </w:r>
            <w:r w:rsidRPr="00B06CDB">
              <w:rPr>
                <w:rFonts w:cs="Arial"/>
                <w:sz w:val="20"/>
                <w:szCs w:val="20"/>
              </w:rPr>
              <w:t xml:space="preserve"> </w:t>
            </w:r>
            <w:r>
              <w:rPr>
                <w:rFonts w:cs="Arial"/>
                <w:sz w:val="20"/>
                <w:szCs w:val="20"/>
              </w:rPr>
              <w:t>a</w:t>
            </w:r>
            <w:r w:rsidRPr="00B06CDB">
              <w:rPr>
                <w:rFonts w:cs="Arial"/>
                <w:sz w:val="20"/>
                <w:szCs w:val="20"/>
              </w:rPr>
              <w:t>bspülen</w:t>
            </w:r>
            <w:r>
              <w:rPr>
                <w:rFonts w:cs="Arial"/>
                <w:sz w:val="20"/>
                <w:szCs w:val="20"/>
              </w:rPr>
              <w:t>.</w:t>
            </w:r>
            <w:r w:rsidRPr="00B06CDB">
              <w:rPr>
                <w:rFonts w:cs="Arial"/>
                <w:sz w:val="20"/>
                <w:szCs w:val="20"/>
              </w:rPr>
              <w:t xml:space="preserve"> </w:t>
            </w:r>
          </w:p>
        </w:tc>
        <w:tc>
          <w:tcPr>
            <w:tcW w:w="3260" w:type="dxa"/>
          </w:tcPr>
          <w:p w:rsidR="00001888" w:rsidRPr="00B06CDB" w:rsidRDefault="00001888" w:rsidP="00C33C38">
            <w:pPr>
              <w:spacing w:before="40" w:after="40"/>
              <w:rPr>
                <w:rFonts w:cs="Arial"/>
                <w:sz w:val="20"/>
                <w:szCs w:val="20"/>
              </w:rPr>
            </w:pPr>
            <w:r w:rsidRPr="00B06CDB">
              <w:rPr>
                <w:rFonts w:cs="Arial"/>
                <w:sz w:val="20"/>
                <w:szCs w:val="20"/>
              </w:rPr>
              <w:t xml:space="preserve">Desinfektion: Produkt </w:t>
            </w:r>
            <w:r w:rsidRPr="00F218B3">
              <w:rPr>
                <w:rFonts w:cs="Arial"/>
                <w:i/>
                <w:color w:val="00B050"/>
                <w:sz w:val="20"/>
                <w:szCs w:val="20"/>
              </w:rPr>
              <w:t>X</w:t>
            </w:r>
          </w:p>
          <w:p w:rsidR="00001888" w:rsidRPr="00B06CDB" w:rsidRDefault="00001888" w:rsidP="00C33C38">
            <w:pPr>
              <w:spacing w:before="40" w:after="40"/>
              <w:rPr>
                <w:rFonts w:cs="Arial"/>
                <w:sz w:val="20"/>
                <w:szCs w:val="20"/>
              </w:rPr>
            </w:pPr>
            <w:r w:rsidRPr="00B06CDB">
              <w:rPr>
                <w:rFonts w:cs="Arial"/>
                <w:sz w:val="20"/>
                <w:szCs w:val="20"/>
              </w:rPr>
              <w:t>Konzentration:</w:t>
            </w:r>
          </w:p>
          <w:p w:rsidR="00001888" w:rsidRDefault="00001888" w:rsidP="00481CC6">
            <w:pPr>
              <w:spacing w:before="40" w:after="40"/>
              <w:rPr>
                <w:rFonts w:cs="Arial"/>
                <w:sz w:val="20"/>
                <w:szCs w:val="20"/>
              </w:rPr>
            </w:pPr>
            <w:r w:rsidRPr="00B06CDB">
              <w:rPr>
                <w:rFonts w:cs="Arial"/>
                <w:sz w:val="20"/>
                <w:szCs w:val="20"/>
              </w:rPr>
              <w:t>EWZ:</w:t>
            </w:r>
          </w:p>
        </w:tc>
      </w:tr>
      <w:tr w:rsidR="00001888" w:rsidRPr="00B06CDB" w:rsidTr="00440C21">
        <w:tc>
          <w:tcPr>
            <w:tcW w:w="2943" w:type="dxa"/>
            <w:shd w:val="pct5" w:color="auto" w:fill="auto"/>
          </w:tcPr>
          <w:p w:rsidR="00001888" w:rsidRPr="00B06CDB" w:rsidRDefault="00001888" w:rsidP="00481CC6">
            <w:pPr>
              <w:spacing w:before="40" w:after="40"/>
              <w:rPr>
                <w:rFonts w:cs="Arial"/>
                <w:b/>
                <w:sz w:val="20"/>
                <w:szCs w:val="22"/>
              </w:rPr>
            </w:pPr>
            <w:r w:rsidRPr="008153B0">
              <w:rPr>
                <w:rFonts w:cs="Arial"/>
                <w:b/>
                <w:color w:val="000000" w:themeColor="text1"/>
                <w:sz w:val="20"/>
                <w:szCs w:val="22"/>
              </w:rPr>
              <w:t>Maschinelle Reinigung und Desinfektion</w:t>
            </w:r>
          </w:p>
        </w:tc>
        <w:tc>
          <w:tcPr>
            <w:tcW w:w="4253" w:type="dxa"/>
          </w:tcPr>
          <w:p w:rsidR="00001888" w:rsidRPr="00B06CDB" w:rsidRDefault="00001888" w:rsidP="00AF3C58">
            <w:pPr>
              <w:numPr>
                <w:ilvl w:val="0"/>
                <w:numId w:val="77"/>
              </w:numPr>
              <w:spacing w:before="40" w:after="40"/>
              <w:ind w:left="227" w:hanging="227"/>
              <w:rPr>
                <w:rFonts w:cs="Arial"/>
                <w:sz w:val="20"/>
                <w:szCs w:val="20"/>
              </w:rPr>
            </w:pPr>
            <w:r>
              <w:rPr>
                <w:rFonts w:cs="Arial"/>
                <w:sz w:val="20"/>
                <w:szCs w:val="20"/>
              </w:rPr>
              <w:t xml:space="preserve">nach der </w:t>
            </w:r>
            <w:r w:rsidR="00AF3C58" w:rsidRPr="0052697F">
              <w:rPr>
                <w:rFonts w:cs="Arial"/>
                <w:sz w:val="20"/>
                <w:szCs w:val="20"/>
              </w:rPr>
              <w:t>Anwendung</w:t>
            </w:r>
            <w:r w:rsidR="00AF3C58">
              <w:rPr>
                <w:rFonts w:cs="Arial"/>
                <w:sz w:val="20"/>
                <w:szCs w:val="20"/>
              </w:rPr>
              <w:t xml:space="preserve">, nach der </w:t>
            </w:r>
            <w:r>
              <w:rPr>
                <w:rFonts w:cs="Arial"/>
                <w:sz w:val="20"/>
                <w:szCs w:val="20"/>
              </w:rPr>
              <w:t>Vorreinigung</w:t>
            </w:r>
            <w:r w:rsidR="00AF3C58">
              <w:rPr>
                <w:rFonts w:cs="Arial"/>
                <w:sz w:val="20"/>
                <w:szCs w:val="20"/>
              </w:rPr>
              <w:t xml:space="preserve"> bzw. </w:t>
            </w:r>
            <w:r>
              <w:rPr>
                <w:rFonts w:cs="Arial"/>
                <w:sz w:val="20"/>
                <w:szCs w:val="20"/>
              </w:rPr>
              <w:t>nach der Ultraschallreinigung</w:t>
            </w:r>
            <w:r w:rsidR="00AF3C58">
              <w:rPr>
                <w:rFonts w:cs="Arial"/>
                <w:sz w:val="20"/>
                <w:szCs w:val="20"/>
              </w:rPr>
              <w:t xml:space="preserve"> </w:t>
            </w:r>
          </w:p>
        </w:tc>
        <w:tc>
          <w:tcPr>
            <w:tcW w:w="3827" w:type="dxa"/>
          </w:tcPr>
          <w:p w:rsidR="00001888" w:rsidRPr="00B06CDB" w:rsidRDefault="00001888" w:rsidP="00481CC6">
            <w:pPr>
              <w:spacing w:before="40" w:after="40"/>
              <w:rPr>
                <w:rFonts w:cs="Arial"/>
                <w:sz w:val="20"/>
                <w:szCs w:val="20"/>
              </w:rPr>
            </w:pPr>
            <w:r>
              <w:rPr>
                <w:rFonts w:cs="Arial"/>
                <w:sz w:val="20"/>
                <w:szCs w:val="20"/>
              </w:rPr>
              <w:t>RDG fachgerecht be- und entladen.</w:t>
            </w:r>
          </w:p>
        </w:tc>
        <w:tc>
          <w:tcPr>
            <w:tcW w:w="3260" w:type="dxa"/>
          </w:tcPr>
          <w:p w:rsidR="00001888" w:rsidRDefault="00001888" w:rsidP="00481CC6">
            <w:pPr>
              <w:spacing w:before="40" w:after="40"/>
              <w:rPr>
                <w:rFonts w:cs="Arial"/>
                <w:sz w:val="20"/>
                <w:szCs w:val="20"/>
              </w:rPr>
            </w:pPr>
            <w:r>
              <w:rPr>
                <w:rFonts w:cs="Arial"/>
                <w:sz w:val="20"/>
                <w:szCs w:val="20"/>
              </w:rPr>
              <w:t xml:space="preserve">Reinigung RDG: Produkt </w:t>
            </w:r>
            <w:r w:rsidRPr="00F218B3">
              <w:rPr>
                <w:rFonts w:cs="Arial"/>
                <w:i/>
                <w:color w:val="00B050"/>
                <w:sz w:val="20"/>
                <w:szCs w:val="20"/>
              </w:rPr>
              <w:t>X</w:t>
            </w:r>
          </w:p>
          <w:p w:rsidR="00001888" w:rsidRPr="00B06CDB" w:rsidRDefault="00001888" w:rsidP="00481CC6">
            <w:pPr>
              <w:spacing w:before="40" w:after="40"/>
              <w:rPr>
                <w:rFonts w:cs="Arial"/>
                <w:sz w:val="20"/>
                <w:szCs w:val="20"/>
              </w:rPr>
            </w:pPr>
            <w:r>
              <w:rPr>
                <w:rFonts w:cs="Arial"/>
                <w:sz w:val="20"/>
                <w:szCs w:val="20"/>
              </w:rPr>
              <w:t xml:space="preserve">Neutralisation RDG: Produkt </w:t>
            </w:r>
            <w:r w:rsidRPr="00F218B3">
              <w:rPr>
                <w:rFonts w:cs="Arial"/>
                <w:i/>
                <w:color w:val="00B050"/>
                <w:sz w:val="20"/>
                <w:szCs w:val="20"/>
              </w:rPr>
              <w:t>X</w:t>
            </w:r>
          </w:p>
        </w:tc>
      </w:tr>
      <w:tr w:rsidR="00001888" w:rsidRPr="00B06CDB" w:rsidTr="00440C21">
        <w:tc>
          <w:tcPr>
            <w:tcW w:w="2943" w:type="dxa"/>
            <w:shd w:val="pct5" w:color="auto" w:fill="auto"/>
          </w:tcPr>
          <w:p w:rsidR="00001888" w:rsidRPr="00B06CDB" w:rsidRDefault="00F91D05" w:rsidP="00F91D05">
            <w:pPr>
              <w:spacing w:before="40" w:after="40"/>
              <w:rPr>
                <w:rFonts w:cs="Arial"/>
                <w:b/>
                <w:sz w:val="20"/>
                <w:szCs w:val="22"/>
              </w:rPr>
            </w:pPr>
            <w:r>
              <w:rPr>
                <w:rFonts w:cs="Arial"/>
                <w:b/>
                <w:sz w:val="20"/>
                <w:szCs w:val="22"/>
              </w:rPr>
              <w:t>Sichtkontrolle,</w:t>
            </w:r>
            <w:r w:rsidR="00001888" w:rsidRPr="00B06CDB">
              <w:rPr>
                <w:rFonts w:cs="Arial"/>
                <w:b/>
                <w:sz w:val="20"/>
                <w:szCs w:val="22"/>
              </w:rPr>
              <w:t xml:space="preserve"> Pflege und Funktionsprüfung </w:t>
            </w:r>
          </w:p>
        </w:tc>
        <w:tc>
          <w:tcPr>
            <w:tcW w:w="4253" w:type="dxa"/>
          </w:tcPr>
          <w:p w:rsidR="00001888" w:rsidRPr="00B06CDB" w:rsidRDefault="00001888" w:rsidP="00481CC6">
            <w:pPr>
              <w:numPr>
                <w:ilvl w:val="0"/>
                <w:numId w:val="77"/>
              </w:numPr>
              <w:spacing w:before="40" w:after="40"/>
              <w:ind w:left="227" w:hanging="227"/>
              <w:rPr>
                <w:rFonts w:cs="Arial"/>
                <w:sz w:val="20"/>
                <w:szCs w:val="20"/>
              </w:rPr>
            </w:pPr>
            <w:r w:rsidRPr="00B06CDB">
              <w:rPr>
                <w:rFonts w:cs="Arial"/>
                <w:sz w:val="20"/>
                <w:szCs w:val="20"/>
              </w:rPr>
              <w:t>nach der Reinigung und</w:t>
            </w:r>
            <w:r w:rsidR="00F85912">
              <w:rPr>
                <w:rFonts w:cs="Arial"/>
                <w:sz w:val="20"/>
                <w:szCs w:val="20"/>
              </w:rPr>
              <w:t xml:space="preserve"> der</w:t>
            </w:r>
            <w:r w:rsidRPr="00B06CDB">
              <w:rPr>
                <w:rFonts w:cs="Arial"/>
                <w:sz w:val="20"/>
                <w:szCs w:val="20"/>
              </w:rPr>
              <w:t xml:space="preserve"> Desinfektion</w:t>
            </w:r>
          </w:p>
        </w:tc>
        <w:tc>
          <w:tcPr>
            <w:tcW w:w="3827" w:type="dxa"/>
          </w:tcPr>
          <w:p w:rsidR="00001888" w:rsidRPr="00B06CDB" w:rsidRDefault="00001888" w:rsidP="00481CC6">
            <w:pPr>
              <w:spacing w:before="40" w:after="40"/>
              <w:rPr>
                <w:rFonts w:cs="Arial"/>
                <w:sz w:val="20"/>
                <w:szCs w:val="20"/>
              </w:rPr>
            </w:pPr>
            <w:r w:rsidRPr="00B06CDB">
              <w:rPr>
                <w:rFonts w:cs="Arial"/>
                <w:sz w:val="20"/>
                <w:szCs w:val="20"/>
              </w:rPr>
              <w:t>Sichtkontrolle</w:t>
            </w:r>
            <w:r w:rsidR="005D36E1">
              <w:rPr>
                <w:rFonts w:cs="Arial"/>
                <w:sz w:val="20"/>
                <w:szCs w:val="20"/>
              </w:rPr>
              <w:t>, Pflege</w:t>
            </w:r>
            <w:r>
              <w:rPr>
                <w:rFonts w:cs="Arial"/>
                <w:sz w:val="20"/>
                <w:szCs w:val="20"/>
              </w:rPr>
              <w:t xml:space="preserve"> und</w:t>
            </w:r>
            <w:r w:rsidRPr="00B06CDB">
              <w:rPr>
                <w:rFonts w:cs="Arial"/>
                <w:sz w:val="20"/>
                <w:szCs w:val="20"/>
              </w:rPr>
              <w:t xml:space="preserve"> Funktionsprüfung </w:t>
            </w:r>
            <w:r>
              <w:rPr>
                <w:rFonts w:cs="Arial"/>
                <w:sz w:val="20"/>
                <w:szCs w:val="20"/>
              </w:rPr>
              <w:t>durchführen.</w:t>
            </w:r>
          </w:p>
        </w:tc>
        <w:tc>
          <w:tcPr>
            <w:tcW w:w="3260" w:type="dxa"/>
          </w:tcPr>
          <w:p w:rsidR="00001888" w:rsidRPr="00B06CDB" w:rsidRDefault="00001888" w:rsidP="00481CC6">
            <w:pPr>
              <w:spacing w:before="40" w:after="40"/>
              <w:rPr>
                <w:rFonts w:cs="Arial"/>
                <w:sz w:val="20"/>
                <w:szCs w:val="20"/>
              </w:rPr>
            </w:pPr>
            <w:r w:rsidRPr="00B06CDB">
              <w:rPr>
                <w:rFonts w:cs="Arial"/>
                <w:sz w:val="20"/>
                <w:szCs w:val="20"/>
              </w:rPr>
              <w:t xml:space="preserve">Produkt </w:t>
            </w:r>
            <w:r w:rsidRPr="00F218B3">
              <w:rPr>
                <w:rFonts w:cs="Arial"/>
                <w:i/>
                <w:color w:val="00B050"/>
                <w:sz w:val="20"/>
                <w:szCs w:val="20"/>
              </w:rPr>
              <w:t>X</w:t>
            </w:r>
          </w:p>
        </w:tc>
      </w:tr>
      <w:tr w:rsidR="00001888" w:rsidRPr="00B06CDB" w:rsidTr="00440C21">
        <w:tc>
          <w:tcPr>
            <w:tcW w:w="2943" w:type="dxa"/>
            <w:shd w:val="pct5" w:color="auto" w:fill="auto"/>
          </w:tcPr>
          <w:p w:rsidR="00001888" w:rsidRPr="00B06CDB" w:rsidRDefault="00001888" w:rsidP="00481CC6">
            <w:pPr>
              <w:spacing w:before="40" w:after="40"/>
              <w:rPr>
                <w:rFonts w:cs="Arial"/>
                <w:b/>
                <w:sz w:val="20"/>
                <w:szCs w:val="22"/>
              </w:rPr>
            </w:pPr>
            <w:r w:rsidRPr="00B06CDB">
              <w:rPr>
                <w:rFonts w:cs="Arial"/>
                <w:b/>
                <w:sz w:val="20"/>
                <w:szCs w:val="22"/>
              </w:rPr>
              <w:t>Lagerung gereinigter und desinfizierter Medizinprodukte</w:t>
            </w:r>
          </w:p>
        </w:tc>
        <w:tc>
          <w:tcPr>
            <w:tcW w:w="4253" w:type="dxa"/>
          </w:tcPr>
          <w:p w:rsidR="00001888" w:rsidRPr="00B06CDB" w:rsidRDefault="00001888" w:rsidP="00F91D05">
            <w:pPr>
              <w:numPr>
                <w:ilvl w:val="0"/>
                <w:numId w:val="77"/>
              </w:numPr>
              <w:spacing w:before="40" w:after="40"/>
              <w:ind w:left="227" w:hanging="227"/>
              <w:rPr>
                <w:rFonts w:cs="Arial"/>
                <w:sz w:val="20"/>
                <w:szCs w:val="20"/>
              </w:rPr>
            </w:pPr>
            <w:r w:rsidRPr="00B06CDB">
              <w:rPr>
                <w:rFonts w:cs="Arial"/>
                <w:sz w:val="20"/>
                <w:szCs w:val="20"/>
              </w:rPr>
              <w:t>nach de</w:t>
            </w:r>
            <w:r w:rsidR="00F91D05">
              <w:rPr>
                <w:rFonts w:cs="Arial"/>
                <w:sz w:val="20"/>
                <w:szCs w:val="20"/>
              </w:rPr>
              <w:t>r Sichtkontrolle</w:t>
            </w:r>
            <w:r w:rsidRPr="00B06CDB">
              <w:rPr>
                <w:rFonts w:cs="Arial"/>
                <w:sz w:val="20"/>
                <w:szCs w:val="20"/>
              </w:rPr>
              <w:t xml:space="preserve">, </w:t>
            </w:r>
            <w:r w:rsidR="00F85912">
              <w:rPr>
                <w:rFonts w:cs="Arial"/>
                <w:sz w:val="20"/>
                <w:szCs w:val="20"/>
              </w:rPr>
              <w:t xml:space="preserve">der </w:t>
            </w:r>
            <w:r w:rsidRPr="00B06CDB">
              <w:rPr>
                <w:rFonts w:cs="Arial"/>
                <w:sz w:val="20"/>
                <w:szCs w:val="20"/>
              </w:rPr>
              <w:t xml:space="preserve">Pflege und </w:t>
            </w:r>
            <w:r w:rsidR="00F85912">
              <w:rPr>
                <w:rFonts w:cs="Arial"/>
                <w:sz w:val="20"/>
                <w:szCs w:val="20"/>
              </w:rPr>
              <w:t xml:space="preserve">der </w:t>
            </w:r>
            <w:r w:rsidRPr="00B06CDB">
              <w:rPr>
                <w:rFonts w:cs="Arial"/>
                <w:sz w:val="20"/>
                <w:szCs w:val="20"/>
              </w:rPr>
              <w:t>Funktionsprüfung</w:t>
            </w:r>
          </w:p>
        </w:tc>
        <w:tc>
          <w:tcPr>
            <w:tcW w:w="3827" w:type="dxa"/>
          </w:tcPr>
          <w:p w:rsidR="00001888" w:rsidRPr="00B06CDB" w:rsidRDefault="00001888" w:rsidP="00481CC6">
            <w:pPr>
              <w:spacing w:before="40" w:after="40"/>
              <w:rPr>
                <w:rFonts w:cs="Arial"/>
                <w:sz w:val="20"/>
                <w:szCs w:val="20"/>
              </w:rPr>
            </w:pPr>
            <w:r>
              <w:rPr>
                <w:rFonts w:cs="Arial"/>
                <w:sz w:val="20"/>
                <w:szCs w:val="22"/>
              </w:rPr>
              <w:t>T</w:t>
            </w:r>
            <w:r w:rsidRPr="00B06CDB">
              <w:rPr>
                <w:rFonts w:cs="Arial"/>
                <w:sz w:val="20"/>
                <w:szCs w:val="22"/>
              </w:rPr>
              <w:t>rocken, staub- und kontaminations-</w:t>
            </w:r>
            <w:r>
              <w:rPr>
                <w:rFonts w:cs="Arial"/>
                <w:sz w:val="20"/>
                <w:szCs w:val="22"/>
              </w:rPr>
              <w:t xml:space="preserve"> </w:t>
            </w:r>
            <w:r w:rsidRPr="00B06CDB">
              <w:rPr>
                <w:rFonts w:cs="Arial"/>
                <w:sz w:val="20"/>
                <w:szCs w:val="22"/>
              </w:rPr>
              <w:t>geschützt</w:t>
            </w:r>
            <w:r>
              <w:rPr>
                <w:rFonts w:cs="Arial"/>
                <w:sz w:val="20"/>
                <w:szCs w:val="22"/>
              </w:rPr>
              <w:t xml:space="preserve"> lagern.</w:t>
            </w:r>
          </w:p>
        </w:tc>
        <w:tc>
          <w:tcPr>
            <w:tcW w:w="3260" w:type="dxa"/>
          </w:tcPr>
          <w:p w:rsidR="00001888" w:rsidRPr="00B06CDB" w:rsidRDefault="00001888" w:rsidP="00481CC6">
            <w:pPr>
              <w:spacing w:before="40" w:after="40"/>
              <w:rPr>
                <w:rFonts w:cs="Arial"/>
                <w:sz w:val="20"/>
                <w:szCs w:val="20"/>
              </w:rPr>
            </w:pPr>
            <w:r>
              <w:rPr>
                <w:rFonts w:cs="Arial"/>
                <w:sz w:val="20"/>
                <w:szCs w:val="22"/>
              </w:rPr>
              <w:t>g</w:t>
            </w:r>
            <w:r w:rsidRPr="00B06CDB">
              <w:rPr>
                <w:rFonts w:cs="Arial"/>
                <w:sz w:val="20"/>
                <w:szCs w:val="22"/>
              </w:rPr>
              <w:t>eeignete Lagerschränke</w:t>
            </w:r>
          </w:p>
        </w:tc>
      </w:tr>
      <w:tr w:rsidR="00001888" w:rsidRPr="00D232FD" w:rsidTr="00440C21">
        <w:tc>
          <w:tcPr>
            <w:tcW w:w="2943" w:type="dxa"/>
            <w:shd w:val="pct5" w:color="auto" w:fill="auto"/>
          </w:tcPr>
          <w:p w:rsidR="00001888" w:rsidRPr="00B06CDB" w:rsidRDefault="00001888" w:rsidP="00481CC6">
            <w:pPr>
              <w:spacing w:before="40" w:after="40"/>
              <w:rPr>
                <w:rFonts w:cs="Arial"/>
                <w:b/>
                <w:sz w:val="20"/>
                <w:szCs w:val="22"/>
              </w:rPr>
            </w:pPr>
            <w:r w:rsidRPr="00B06CDB">
              <w:rPr>
                <w:rFonts w:cs="Arial"/>
                <w:b/>
                <w:sz w:val="20"/>
                <w:szCs w:val="22"/>
              </w:rPr>
              <w:t>Lagerung steril</w:t>
            </w:r>
            <w:r>
              <w:rPr>
                <w:rFonts w:cs="Arial"/>
                <w:b/>
                <w:sz w:val="20"/>
                <w:szCs w:val="22"/>
              </w:rPr>
              <w:t>er</w:t>
            </w:r>
            <w:r w:rsidRPr="00B06CDB">
              <w:rPr>
                <w:rFonts w:cs="Arial"/>
                <w:b/>
                <w:sz w:val="20"/>
                <w:szCs w:val="22"/>
              </w:rPr>
              <w:t xml:space="preserve"> Medizinprodukte</w:t>
            </w:r>
          </w:p>
        </w:tc>
        <w:tc>
          <w:tcPr>
            <w:tcW w:w="4253" w:type="dxa"/>
          </w:tcPr>
          <w:p w:rsidR="00001888" w:rsidRPr="00B06CDB" w:rsidRDefault="00001888" w:rsidP="00481CC6">
            <w:pPr>
              <w:numPr>
                <w:ilvl w:val="0"/>
                <w:numId w:val="77"/>
              </w:numPr>
              <w:spacing w:before="40" w:after="40"/>
              <w:ind w:left="227" w:hanging="227"/>
              <w:rPr>
                <w:rFonts w:cs="Arial"/>
                <w:sz w:val="20"/>
                <w:szCs w:val="20"/>
              </w:rPr>
            </w:pPr>
            <w:r w:rsidRPr="00B06CDB">
              <w:rPr>
                <w:rFonts w:cs="Arial"/>
                <w:sz w:val="20"/>
                <w:szCs w:val="20"/>
              </w:rPr>
              <w:t xml:space="preserve">nach </w:t>
            </w:r>
            <w:r w:rsidR="00F85912">
              <w:rPr>
                <w:rFonts w:cs="Arial"/>
                <w:sz w:val="20"/>
                <w:szCs w:val="20"/>
              </w:rPr>
              <w:t xml:space="preserve">der </w:t>
            </w:r>
            <w:r w:rsidRPr="00B06CDB">
              <w:rPr>
                <w:rFonts w:cs="Arial"/>
                <w:sz w:val="20"/>
                <w:szCs w:val="20"/>
              </w:rPr>
              <w:t xml:space="preserve">Verpackung und </w:t>
            </w:r>
            <w:r w:rsidR="00F85912">
              <w:rPr>
                <w:rFonts w:cs="Arial"/>
                <w:sz w:val="20"/>
                <w:szCs w:val="20"/>
              </w:rPr>
              <w:t xml:space="preserve">der </w:t>
            </w:r>
            <w:r w:rsidRPr="00B06CDB">
              <w:rPr>
                <w:rFonts w:cs="Arial"/>
                <w:sz w:val="20"/>
                <w:szCs w:val="20"/>
              </w:rPr>
              <w:t>Sterilisation</w:t>
            </w:r>
          </w:p>
        </w:tc>
        <w:tc>
          <w:tcPr>
            <w:tcW w:w="3827" w:type="dxa"/>
          </w:tcPr>
          <w:p w:rsidR="00001888" w:rsidRPr="00B06CDB" w:rsidRDefault="00001888" w:rsidP="00481CC6">
            <w:pPr>
              <w:spacing w:before="40" w:after="40"/>
              <w:rPr>
                <w:rFonts w:cs="Arial"/>
                <w:sz w:val="20"/>
                <w:szCs w:val="22"/>
              </w:rPr>
            </w:pPr>
            <w:r>
              <w:rPr>
                <w:rFonts w:cs="Arial"/>
                <w:sz w:val="20"/>
                <w:szCs w:val="22"/>
              </w:rPr>
              <w:t>T</w:t>
            </w:r>
            <w:r w:rsidRPr="00B06CDB">
              <w:rPr>
                <w:rFonts w:cs="Arial"/>
                <w:sz w:val="20"/>
                <w:szCs w:val="22"/>
              </w:rPr>
              <w:t>rocken, staub- und kontaminations-</w:t>
            </w:r>
            <w:r>
              <w:rPr>
                <w:rFonts w:cs="Arial"/>
                <w:sz w:val="20"/>
                <w:szCs w:val="22"/>
              </w:rPr>
              <w:t xml:space="preserve"> </w:t>
            </w:r>
            <w:r w:rsidRPr="00B06CDB">
              <w:rPr>
                <w:rFonts w:cs="Arial"/>
                <w:sz w:val="20"/>
                <w:szCs w:val="22"/>
              </w:rPr>
              <w:t>geschützt</w:t>
            </w:r>
            <w:r>
              <w:rPr>
                <w:rFonts w:cs="Arial"/>
                <w:sz w:val="20"/>
                <w:szCs w:val="22"/>
              </w:rPr>
              <w:t xml:space="preserve"> lagern.</w:t>
            </w:r>
          </w:p>
        </w:tc>
        <w:tc>
          <w:tcPr>
            <w:tcW w:w="3260" w:type="dxa"/>
          </w:tcPr>
          <w:p w:rsidR="00001888" w:rsidRPr="00D232FD" w:rsidRDefault="00001888" w:rsidP="00481CC6">
            <w:pPr>
              <w:spacing w:before="40" w:after="40"/>
              <w:rPr>
                <w:rFonts w:cs="Arial"/>
                <w:sz w:val="20"/>
                <w:szCs w:val="22"/>
              </w:rPr>
            </w:pPr>
            <w:r>
              <w:rPr>
                <w:rFonts w:cs="Arial"/>
                <w:sz w:val="20"/>
                <w:szCs w:val="22"/>
              </w:rPr>
              <w:t>g</w:t>
            </w:r>
            <w:r w:rsidRPr="00B06CDB">
              <w:rPr>
                <w:rFonts w:cs="Arial"/>
                <w:sz w:val="20"/>
                <w:szCs w:val="22"/>
              </w:rPr>
              <w:t>eeignete Lagerschränke</w:t>
            </w:r>
          </w:p>
        </w:tc>
      </w:tr>
    </w:tbl>
    <w:p w:rsidR="00D232FD" w:rsidRDefault="00D232FD" w:rsidP="00F363D0"/>
    <w:p w:rsidR="00555085" w:rsidRDefault="00555085" w:rsidP="00F363D0"/>
    <w:p w:rsidR="00555085" w:rsidRDefault="00555085" w:rsidP="00F363D0"/>
    <w:p w:rsidR="00555085" w:rsidRDefault="00555085" w:rsidP="00F363D0">
      <w:pPr>
        <w:sectPr w:rsidR="00555085" w:rsidSect="00672EE4">
          <w:headerReference w:type="even" r:id="rId33"/>
          <w:headerReference w:type="default" r:id="rId34"/>
          <w:footerReference w:type="default" r:id="rId35"/>
          <w:headerReference w:type="first" r:id="rId36"/>
          <w:pgSz w:w="16838" w:h="11906" w:orient="landscape" w:code="9"/>
          <w:pgMar w:top="1418" w:right="1418" w:bottom="1418" w:left="1134" w:header="709" w:footer="709" w:gutter="0"/>
          <w:pgNumType w:start="1"/>
          <w:cols w:space="708"/>
          <w:docGrid w:linePitch="360"/>
        </w:sectPr>
      </w:pPr>
    </w:p>
    <w:p w:rsidR="00366E7E" w:rsidRPr="00DC320C" w:rsidRDefault="00366E7E" w:rsidP="00DC320C">
      <w:pPr>
        <w:rPr>
          <w:rFonts w:cs="Arial"/>
          <w:b/>
          <w:sz w:val="28"/>
          <w:szCs w:val="28"/>
        </w:rPr>
      </w:pPr>
      <w:bookmarkStart w:id="448" w:name="Schulung"/>
      <w:r w:rsidRPr="00DC320C">
        <w:rPr>
          <w:rFonts w:cs="Arial"/>
          <w:b/>
          <w:sz w:val="28"/>
          <w:szCs w:val="28"/>
        </w:rPr>
        <w:lastRenderedPageBreak/>
        <w:t>Dokumentationsblatt zu Schulungen/Unterweisungen</w:t>
      </w:r>
    </w:p>
    <w:bookmarkEnd w:id="448"/>
    <w:p w:rsidR="00F363D0" w:rsidRDefault="00F363D0" w:rsidP="00F363D0"/>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235"/>
        <w:gridCol w:w="2267"/>
        <w:gridCol w:w="1135"/>
        <w:gridCol w:w="3649"/>
      </w:tblGrid>
      <w:tr w:rsidR="00664E88" w:rsidRPr="00664E88" w:rsidTr="00B6741C">
        <w:trPr>
          <w:trHeight w:val="906"/>
        </w:trPr>
        <w:tc>
          <w:tcPr>
            <w:tcW w:w="9286" w:type="dxa"/>
            <w:gridSpan w:val="4"/>
            <w:shd w:val="clear" w:color="auto" w:fill="auto"/>
          </w:tcPr>
          <w:p w:rsidR="00664E88" w:rsidRPr="00664E88" w:rsidRDefault="00664E88" w:rsidP="00417960">
            <w:pPr>
              <w:spacing w:before="60" w:after="60"/>
              <w:rPr>
                <w:rFonts w:cs="Arial"/>
                <w:szCs w:val="22"/>
              </w:rPr>
            </w:pPr>
            <w:r w:rsidRPr="00664E88">
              <w:rPr>
                <w:rFonts w:cs="Arial"/>
                <w:szCs w:val="22"/>
              </w:rPr>
              <w:t>Unterweisung/Schulung zu:</w:t>
            </w:r>
          </w:p>
          <w:p w:rsidR="00664E88" w:rsidRDefault="00664E88" w:rsidP="007E4E07">
            <w:pPr>
              <w:shd w:val="clear" w:color="auto" w:fill="FFFFFF"/>
              <w:rPr>
                <w:rFonts w:cs="Arial"/>
                <w:szCs w:val="22"/>
              </w:rPr>
            </w:pPr>
            <w:r w:rsidRPr="00664E88">
              <w:rPr>
                <w:rFonts w:cs="Arial"/>
                <w:sz w:val="24"/>
              </w:rPr>
              <w:sym w:font="Wingdings" w:char="F06F"/>
            </w:r>
            <w:r w:rsidRPr="00664E88">
              <w:rPr>
                <w:rFonts w:cs="Arial"/>
                <w:szCs w:val="22"/>
              </w:rPr>
              <w:t xml:space="preserve"> Hygieneplan</w:t>
            </w:r>
          </w:p>
          <w:p w:rsidR="00FC60AD" w:rsidRPr="00664E88" w:rsidRDefault="00FC60AD" w:rsidP="007E4E07">
            <w:pPr>
              <w:shd w:val="clear" w:color="auto" w:fill="FFFFFF"/>
              <w:rPr>
                <w:rFonts w:cs="Arial"/>
                <w:szCs w:val="22"/>
              </w:rPr>
            </w:pPr>
            <w:r w:rsidRPr="00664E88">
              <w:rPr>
                <w:rFonts w:cs="Arial"/>
                <w:sz w:val="24"/>
              </w:rPr>
              <w:sym w:font="Wingdings" w:char="F06F"/>
            </w:r>
            <w:r>
              <w:rPr>
                <w:rFonts w:cs="Arial"/>
                <w:sz w:val="24"/>
              </w:rPr>
              <w:t xml:space="preserve"> </w:t>
            </w:r>
            <w:r w:rsidRPr="00FC60AD">
              <w:rPr>
                <w:rFonts w:cs="Arial"/>
                <w:szCs w:val="22"/>
              </w:rPr>
              <w:t>Biostoffe</w:t>
            </w:r>
          </w:p>
          <w:p w:rsidR="00664E88" w:rsidRPr="00664E88" w:rsidRDefault="00664E88" w:rsidP="007E4E07">
            <w:pPr>
              <w:shd w:val="clear" w:color="auto" w:fill="FFFFFF"/>
              <w:rPr>
                <w:rFonts w:cs="Arial"/>
                <w:szCs w:val="22"/>
              </w:rPr>
            </w:pPr>
            <w:r w:rsidRPr="00664E88">
              <w:rPr>
                <w:rFonts w:cs="Arial"/>
                <w:sz w:val="24"/>
              </w:rPr>
              <w:sym w:font="Wingdings" w:char="F06F"/>
            </w:r>
            <w:r w:rsidRPr="00664E88">
              <w:rPr>
                <w:rFonts w:cs="Arial"/>
                <w:szCs w:val="22"/>
              </w:rPr>
              <w:t xml:space="preserve"> Gefahrstoffe</w:t>
            </w:r>
          </w:p>
          <w:p w:rsidR="00664E88" w:rsidRPr="00664E88" w:rsidRDefault="00664E88" w:rsidP="007E4E07">
            <w:pPr>
              <w:shd w:val="clear" w:color="auto" w:fill="FFFFFF"/>
              <w:rPr>
                <w:rFonts w:cs="Arial"/>
                <w:szCs w:val="22"/>
              </w:rPr>
            </w:pPr>
            <w:r w:rsidRPr="00664E88">
              <w:rPr>
                <w:rFonts w:cs="Arial"/>
                <w:sz w:val="24"/>
              </w:rPr>
              <w:sym w:font="Wingdings" w:char="F06F"/>
            </w:r>
            <w:r w:rsidRPr="00664E88">
              <w:rPr>
                <w:rFonts w:cs="Arial"/>
                <w:sz w:val="24"/>
              </w:rPr>
              <w:t xml:space="preserve"> </w:t>
            </w:r>
            <w:r w:rsidRPr="00664E88">
              <w:rPr>
                <w:rFonts w:cs="Arial"/>
                <w:szCs w:val="22"/>
              </w:rPr>
              <w:t>Sonstiges</w:t>
            </w:r>
          </w:p>
          <w:p w:rsidR="00664E88" w:rsidRPr="00664E88" w:rsidRDefault="00664E88" w:rsidP="00664E88">
            <w:pPr>
              <w:rPr>
                <w:rFonts w:cs="Arial"/>
                <w:szCs w:val="22"/>
              </w:rPr>
            </w:pPr>
          </w:p>
        </w:tc>
      </w:tr>
      <w:tr w:rsidR="00664E88" w:rsidRPr="00664E88" w:rsidTr="00B6741C">
        <w:trPr>
          <w:trHeight w:val="680"/>
        </w:trPr>
        <w:tc>
          <w:tcPr>
            <w:tcW w:w="9286" w:type="dxa"/>
            <w:gridSpan w:val="4"/>
            <w:shd w:val="clear" w:color="auto" w:fill="auto"/>
          </w:tcPr>
          <w:p w:rsidR="00664E88" w:rsidRPr="00664E88" w:rsidRDefault="00664E88" w:rsidP="00481CC6">
            <w:pPr>
              <w:spacing w:before="60"/>
              <w:rPr>
                <w:rFonts w:cs="Arial"/>
                <w:szCs w:val="22"/>
              </w:rPr>
            </w:pPr>
            <w:r w:rsidRPr="00664E88">
              <w:rPr>
                <w:rFonts w:cs="Arial"/>
                <w:szCs w:val="22"/>
              </w:rPr>
              <w:t>Durchgeführt von:</w:t>
            </w:r>
          </w:p>
          <w:p w:rsidR="00664E88" w:rsidRPr="00664E88" w:rsidRDefault="00664E88" w:rsidP="00664E88">
            <w:pPr>
              <w:rPr>
                <w:rFonts w:cs="Arial"/>
                <w:szCs w:val="22"/>
              </w:rPr>
            </w:pPr>
          </w:p>
        </w:tc>
      </w:tr>
      <w:tr w:rsidR="00B6741C" w:rsidRPr="00664E88" w:rsidTr="00B6741C">
        <w:trPr>
          <w:trHeight w:val="340"/>
        </w:trPr>
        <w:tc>
          <w:tcPr>
            <w:tcW w:w="2235" w:type="dxa"/>
            <w:shd w:val="clear" w:color="auto" w:fill="F2DBDB"/>
          </w:tcPr>
          <w:p w:rsidR="00B6741C" w:rsidRPr="00664E88" w:rsidRDefault="00B6741C" w:rsidP="00481CC6">
            <w:pPr>
              <w:spacing w:before="60" w:after="60"/>
              <w:rPr>
                <w:rFonts w:cs="Arial"/>
                <w:b/>
                <w:szCs w:val="22"/>
              </w:rPr>
            </w:pPr>
            <w:r w:rsidRPr="00664E88">
              <w:rPr>
                <w:rFonts w:cs="Arial"/>
                <w:b/>
                <w:szCs w:val="22"/>
              </w:rPr>
              <w:t>Datum</w:t>
            </w:r>
          </w:p>
        </w:tc>
        <w:tc>
          <w:tcPr>
            <w:tcW w:w="3402" w:type="dxa"/>
            <w:gridSpan w:val="2"/>
            <w:shd w:val="clear" w:color="auto" w:fill="F2DBDB"/>
          </w:tcPr>
          <w:p w:rsidR="00B6741C" w:rsidRPr="00664E88" w:rsidRDefault="00B6741C" w:rsidP="00481CC6">
            <w:pPr>
              <w:spacing w:before="60" w:after="60"/>
              <w:rPr>
                <w:rFonts w:cs="Arial"/>
                <w:b/>
                <w:szCs w:val="22"/>
              </w:rPr>
            </w:pPr>
            <w:r w:rsidRPr="00664E88">
              <w:rPr>
                <w:rFonts w:cs="Arial"/>
                <w:b/>
                <w:szCs w:val="22"/>
              </w:rPr>
              <w:t>Dauer</w:t>
            </w:r>
          </w:p>
        </w:tc>
        <w:tc>
          <w:tcPr>
            <w:tcW w:w="3649" w:type="dxa"/>
            <w:shd w:val="clear" w:color="auto" w:fill="F2DBDB"/>
          </w:tcPr>
          <w:p w:rsidR="00B6741C" w:rsidRPr="00664E88" w:rsidRDefault="00B6741C" w:rsidP="00481CC6">
            <w:pPr>
              <w:spacing w:before="60" w:after="60"/>
              <w:rPr>
                <w:rFonts w:cs="Arial"/>
                <w:b/>
                <w:szCs w:val="22"/>
              </w:rPr>
            </w:pPr>
            <w:r w:rsidRPr="00664E88">
              <w:rPr>
                <w:rFonts w:cs="Arial"/>
                <w:b/>
                <w:szCs w:val="22"/>
              </w:rPr>
              <w:t>Ort</w:t>
            </w:r>
          </w:p>
        </w:tc>
      </w:tr>
      <w:tr w:rsidR="00B6741C" w:rsidRPr="00664E88" w:rsidTr="00B6741C">
        <w:trPr>
          <w:trHeight w:val="454"/>
        </w:trPr>
        <w:tc>
          <w:tcPr>
            <w:tcW w:w="2235" w:type="dxa"/>
            <w:shd w:val="clear" w:color="auto" w:fill="auto"/>
          </w:tcPr>
          <w:p w:rsidR="00B6741C" w:rsidRPr="00664E88" w:rsidRDefault="00B6741C" w:rsidP="00664E88">
            <w:pPr>
              <w:rPr>
                <w:rFonts w:cs="Arial"/>
                <w:b/>
                <w:szCs w:val="22"/>
              </w:rPr>
            </w:pPr>
          </w:p>
        </w:tc>
        <w:tc>
          <w:tcPr>
            <w:tcW w:w="3402" w:type="dxa"/>
            <w:gridSpan w:val="2"/>
            <w:shd w:val="clear" w:color="auto" w:fill="auto"/>
          </w:tcPr>
          <w:p w:rsidR="00B6741C" w:rsidRPr="00664E88" w:rsidRDefault="00B6741C" w:rsidP="00664E88">
            <w:pPr>
              <w:rPr>
                <w:rFonts w:cs="Arial"/>
                <w:b/>
                <w:szCs w:val="22"/>
              </w:rPr>
            </w:pPr>
          </w:p>
        </w:tc>
        <w:tc>
          <w:tcPr>
            <w:tcW w:w="3649" w:type="dxa"/>
            <w:shd w:val="clear" w:color="auto" w:fill="auto"/>
          </w:tcPr>
          <w:p w:rsidR="00B6741C" w:rsidRPr="00664E88" w:rsidRDefault="00B6741C" w:rsidP="00664E88">
            <w:pPr>
              <w:rPr>
                <w:rFonts w:cs="Arial"/>
                <w:b/>
                <w:szCs w:val="22"/>
              </w:rPr>
            </w:pPr>
          </w:p>
        </w:tc>
      </w:tr>
      <w:tr w:rsidR="00B6741C" w:rsidRPr="00664E88" w:rsidTr="00B6741C">
        <w:trPr>
          <w:trHeight w:val="2919"/>
        </w:trPr>
        <w:tc>
          <w:tcPr>
            <w:tcW w:w="9286" w:type="dxa"/>
            <w:gridSpan w:val="4"/>
            <w:shd w:val="clear" w:color="auto" w:fill="auto"/>
          </w:tcPr>
          <w:p w:rsidR="00B6741C" w:rsidRPr="00664E88" w:rsidRDefault="00B6741C" w:rsidP="00417960">
            <w:pPr>
              <w:spacing w:before="60"/>
              <w:rPr>
                <w:rFonts w:cs="Arial"/>
                <w:szCs w:val="22"/>
              </w:rPr>
            </w:pPr>
            <w:r w:rsidRPr="00664E88">
              <w:rPr>
                <w:rFonts w:cs="Arial"/>
                <w:szCs w:val="22"/>
              </w:rPr>
              <w:t>Besprochene Themen</w:t>
            </w:r>
            <w:r w:rsidR="00D24142">
              <w:rPr>
                <w:rFonts w:cs="Arial"/>
                <w:szCs w:val="22"/>
              </w:rPr>
              <w:t xml:space="preserve">, </w:t>
            </w:r>
            <w:r w:rsidRPr="00664E88">
              <w:rPr>
                <w:rFonts w:cs="Arial"/>
                <w:szCs w:val="22"/>
              </w:rPr>
              <w:t>Inhalte</w:t>
            </w:r>
            <w:r>
              <w:rPr>
                <w:rFonts w:cs="Arial"/>
                <w:szCs w:val="22"/>
              </w:rPr>
              <w:t xml:space="preserve">, </w:t>
            </w:r>
            <w:r w:rsidR="00BA635B">
              <w:rPr>
                <w:rFonts w:cs="Arial"/>
                <w:szCs w:val="22"/>
              </w:rPr>
              <w:t>p</w:t>
            </w:r>
            <w:r>
              <w:rPr>
                <w:rFonts w:cs="Arial"/>
                <w:szCs w:val="22"/>
              </w:rPr>
              <w:t>raktische Übungen, Unterlagen:</w:t>
            </w:r>
          </w:p>
          <w:p w:rsidR="00B6741C" w:rsidRPr="00664E88" w:rsidRDefault="00B6741C" w:rsidP="00664E88">
            <w:pPr>
              <w:rPr>
                <w:rFonts w:cs="Arial"/>
                <w:szCs w:val="22"/>
              </w:rPr>
            </w:pPr>
          </w:p>
        </w:tc>
      </w:tr>
      <w:tr w:rsidR="00664E88" w:rsidRPr="00664E88" w:rsidTr="00B6741C">
        <w:trPr>
          <w:trHeight w:val="370"/>
        </w:trPr>
        <w:tc>
          <w:tcPr>
            <w:tcW w:w="4502" w:type="dxa"/>
            <w:gridSpan w:val="2"/>
            <w:shd w:val="clear" w:color="auto" w:fill="F2DBDB"/>
          </w:tcPr>
          <w:p w:rsidR="00664E88" w:rsidRPr="00664E88" w:rsidRDefault="00664E88" w:rsidP="00481CC6">
            <w:pPr>
              <w:spacing w:before="60" w:after="60"/>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481CC6">
            <w:pPr>
              <w:spacing w:before="60" w:after="60"/>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Del="00816FF6" w:rsidRDefault="00664E88" w:rsidP="00664E88">
            <w:pPr>
              <w:rPr>
                <w:rFonts w:cs="Arial"/>
                <w:szCs w:val="22"/>
              </w:rPr>
            </w:pPr>
          </w:p>
        </w:tc>
        <w:tc>
          <w:tcPr>
            <w:tcW w:w="4784" w:type="dxa"/>
            <w:gridSpan w:val="2"/>
            <w:shd w:val="clear" w:color="auto" w:fill="auto"/>
          </w:tcPr>
          <w:p w:rsidR="00664E88" w:rsidRPr="00664E88" w:rsidDel="00816FF6"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417960">
        <w:trPr>
          <w:trHeight w:val="392"/>
        </w:trPr>
        <w:tc>
          <w:tcPr>
            <w:tcW w:w="9286" w:type="dxa"/>
            <w:gridSpan w:val="4"/>
            <w:shd w:val="clear" w:color="auto" w:fill="F2DBDB"/>
          </w:tcPr>
          <w:p w:rsidR="00664E88" w:rsidRPr="00664E88" w:rsidRDefault="00664E88" w:rsidP="00481CC6">
            <w:pPr>
              <w:spacing w:before="60" w:after="60"/>
              <w:rPr>
                <w:rFonts w:cs="Arial"/>
                <w:szCs w:val="22"/>
              </w:rPr>
            </w:pPr>
            <w:r w:rsidRPr="00664E88">
              <w:rPr>
                <w:rFonts w:cs="Arial"/>
                <w:szCs w:val="22"/>
              </w:rPr>
              <w:t>Nachunterweisung/Nachschulung am:</w:t>
            </w:r>
          </w:p>
        </w:tc>
      </w:tr>
      <w:tr w:rsidR="00664E88" w:rsidRPr="00664E88" w:rsidTr="00B6741C">
        <w:trPr>
          <w:trHeight w:val="339"/>
        </w:trPr>
        <w:tc>
          <w:tcPr>
            <w:tcW w:w="4502" w:type="dxa"/>
            <w:gridSpan w:val="2"/>
            <w:shd w:val="clear" w:color="auto" w:fill="F2DBDB"/>
          </w:tcPr>
          <w:p w:rsidR="00664E88" w:rsidRPr="00664E88" w:rsidRDefault="00664E88" w:rsidP="00481CC6">
            <w:pPr>
              <w:spacing w:before="60" w:after="60"/>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481CC6">
            <w:pPr>
              <w:spacing w:before="60" w:after="60"/>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bl>
    <w:p w:rsidR="00DD7BD0" w:rsidRDefault="00DD7BD0" w:rsidP="00F363D0"/>
    <w:p w:rsidR="00DD7BD0" w:rsidRDefault="00DD7BD0" w:rsidP="00F363D0">
      <w:pPr>
        <w:sectPr w:rsidR="00DD7BD0" w:rsidSect="00694024">
          <w:headerReference w:type="even" r:id="rId37"/>
          <w:headerReference w:type="default" r:id="rId38"/>
          <w:footerReference w:type="default" r:id="rId39"/>
          <w:headerReference w:type="first" r:id="rId40"/>
          <w:footerReference w:type="first" r:id="rId41"/>
          <w:pgSz w:w="11906" w:h="16838" w:code="9"/>
          <w:pgMar w:top="1418" w:right="1418" w:bottom="1134" w:left="1418" w:header="709" w:footer="709" w:gutter="0"/>
          <w:pgNumType w:start="1"/>
          <w:cols w:space="708"/>
          <w:titlePg/>
          <w:docGrid w:linePitch="360"/>
        </w:sectPr>
      </w:pPr>
    </w:p>
    <w:p w:rsidR="00366E7E" w:rsidRPr="00DC320C" w:rsidRDefault="00366E7E" w:rsidP="00DC320C">
      <w:pPr>
        <w:rPr>
          <w:rFonts w:cs="Arial"/>
          <w:b/>
          <w:sz w:val="28"/>
          <w:szCs w:val="28"/>
        </w:rPr>
      </w:pPr>
      <w:bookmarkStart w:id="449" w:name="Unfälle"/>
      <w:r w:rsidRPr="00DC320C">
        <w:rPr>
          <w:rFonts w:cs="Arial"/>
          <w:b/>
          <w:sz w:val="28"/>
          <w:szCs w:val="28"/>
        </w:rPr>
        <w:lastRenderedPageBreak/>
        <w:t>Verhalten bei Unfällen</w:t>
      </w:r>
    </w:p>
    <w:bookmarkEnd w:id="449"/>
    <w:p w:rsidR="00F363D0" w:rsidRDefault="00F363D0" w:rsidP="00F363D0"/>
    <w:p w:rsidR="00F363D0" w:rsidRDefault="00F363D0" w:rsidP="00F363D0">
      <w:pPr>
        <w:jc w:val="both"/>
        <w:rPr>
          <w:rFonts w:cs="Arial"/>
          <w:szCs w:val="22"/>
        </w:rPr>
      </w:pPr>
      <w:r w:rsidRPr="00E02CC2">
        <w:rPr>
          <w:rFonts w:cs="Arial"/>
          <w:szCs w:val="22"/>
        </w:rPr>
        <w:t xml:space="preserve">Bei Vorfällen wie Stich- oder Schnittverletzung durch gebrauchte Medizinprodukte </w:t>
      </w:r>
      <w:r w:rsidR="000F1C92">
        <w:rPr>
          <w:rFonts w:cs="Arial"/>
          <w:szCs w:val="22"/>
        </w:rPr>
        <w:t>oder</w:t>
      </w:r>
      <w:r w:rsidRPr="00E02CC2">
        <w:rPr>
          <w:rFonts w:cs="Arial"/>
          <w:szCs w:val="22"/>
        </w:rPr>
        <w:t xml:space="preserve"> Spritzer von Körperflüssigkeiten oder Chemikalien auf verletzte Haut und Schleimhaut </w:t>
      </w:r>
      <w:r w:rsidR="000F1C92">
        <w:rPr>
          <w:rFonts w:cs="Arial"/>
          <w:szCs w:val="22"/>
        </w:rPr>
        <w:t xml:space="preserve">werden </w:t>
      </w:r>
      <w:r w:rsidRPr="00E02CC2">
        <w:rPr>
          <w:rFonts w:cs="Arial"/>
          <w:szCs w:val="22"/>
        </w:rPr>
        <w:t xml:space="preserve">die entsprechenden Sofortmaßnahmen </w:t>
      </w:r>
      <w:r w:rsidR="000F1C92">
        <w:rPr>
          <w:rFonts w:cs="Arial"/>
          <w:szCs w:val="22"/>
        </w:rPr>
        <w:t>ergriffen</w:t>
      </w:r>
      <w:r w:rsidRPr="00E02CC2">
        <w:rPr>
          <w:rFonts w:cs="Arial"/>
          <w:szCs w:val="22"/>
        </w:rPr>
        <w:t xml:space="preserve">. </w:t>
      </w:r>
      <w:r w:rsidR="000F1C92">
        <w:rPr>
          <w:rFonts w:cs="Arial"/>
          <w:szCs w:val="22"/>
        </w:rPr>
        <w:t xml:space="preserve">Dabei werden die Hinweise des Herstellers auf dem jeweiligen Sicherheitsdatenblatt beachtet. </w:t>
      </w:r>
      <w:r w:rsidRPr="00E02CC2">
        <w:rPr>
          <w:rFonts w:cs="Arial"/>
          <w:szCs w:val="22"/>
        </w:rPr>
        <w:t xml:space="preserve">Der Vorfall </w:t>
      </w:r>
      <w:r w:rsidR="00FC60AD">
        <w:rPr>
          <w:rFonts w:cs="Arial"/>
          <w:szCs w:val="22"/>
        </w:rPr>
        <w:t>wird</w:t>
      </w:r>
      <w:r w:rsidRPr="00E02CC2">
        <w:rPr>
          <w:rFonts w:cs="Arial"/>
          <w:szCs w:val="22"/>
        </w:rPr>
        <w:t xml:space="preserve"> anschließend detailliert dokumentier</w:t>
      </w:r>
      <w:r w:rsidR="00FC60AD">
        <w:rPr>
          <w:rFonts w:cs="Arial"/>
          <w:szCs w:val="22"/>
        </w:rPr>
        <w:t>t</w:t>
      </w:r>
      <w:r w:rsidRPr="00E02CC2">
        <w:rPr>
          <w:rFonts w:cs="Arial"/>
          <w:szCs w:val="22"/>
        </w:rPr>
        <w:t>.</w:t>
      </w:r>
    </w:p>
    <w:p w:rsidR="00F363D0" w:rsidRPr="00E02CC2" w:rsidRDefault="00F363D0" w:rsidP="00F363D0">
      <w:pPr>
        <w:rPr>
          <w:rFonts w:cs="Arial"/>
          <w:sz w:val="18"/>
          <w:szCs w:val="18"/>
        </w:rPr>
      </w:pPr>
    </w:p>
    <w:p w:rsidR="00F363D0" w:rsidRPr="00E02CC2" w:rsidRDefault="00F363D0" w:rsidP="00F363D0">
      <w:pPr>
        <w:rPr>
          <w:rFonts w:cs="Arial"/>
          <w:sz w:val="18"/>
          <w:szCs w:val="18"/>
        </w:rPr>
      </w:pPr>
    </w:p>
    <w:p w:rsidR="00F363D0" w:rsidRPr="00E02CC2" w:rsidRDefault="00F363D0" w:rsidP="00F363D0">
      <w:pPr>
        <w:rPr>
          <w:rFonts w:ascii="Times New Roman" w:hAnsi="Times New Roman"/>
          <w:sz w:val="24"/>
        </w:rPr>
      </w:pPr>
      <w:r w:rsidRPr="00E02CC2">
        <w:rPr>
          <w:rFonts w:ascii="Times New Roman" w:hAnsi="Times New Roman"/>
          <w:noProof/>
          <w:sz w:val="24"/>
        </w:rPr>
        <mc:AlternateContent>
          <mc:Choice Requires="wps">
            <w:drawing>
              <wp:anchor distT="0" distB="0" distL="114300" distR="114300" simplePos="0" relativeHeight="252194304" behindDoc="0" locked="0" layoutInCell="1" allowOverlap="1" wp14:anchorId="45D067B0" wp14:editId="6726950A">
                <wp:simplePos x="0" y="0"/>
                <wp:positionH relativeFrom="column">
                  <wp:posOffset>2917293</wp:posOffset>
                </wp:positionH>
                <wp:positionV relativeFrom="paragraph">
                  <wp:posOffset>3068687</wp:posOffset>
                </wp:positionV>
                <wp:extent cx="0" cy="273569"/>
                <wp:effectExtent l="76200" t="0" r="57150" b="50800"/>
                <wp:wrapNone/>
                <wp:docPr id="27" name="Line 17"/>
                <wp:cNvGraphicFramePr/>
                <a:graphic xmlns:a="http://schemas.openxmlformats.org/drawingml/2006/main">
                  <a:graphicData uri="http://schemas.microsoft.com/office/word/2010/wordprocessingShape">
                    <wps:wsp>
                      <wps:cNvCnPr/>
                      <wps:spPr bwMode="auto">
                        <a:xfrm>
                          <a:off x="0" y="0"/>
                          <a:ext cx="0" cy="273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7"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pt,241.65pt" to="229.7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KCwIAABkEAAAOAAAAZHJzL2Uyb0RvYy54bWysU9uO2yAQfa/Uf0C8J76sc7PirKo46cu2&#10;XandDyCAYyQMCEicqOq/d8BOtNu+rKr6AQ/DcOacmWH9eOkkOnPrhFYVzqYpRlxRzYQ6Vvjlx36y&#10;xMh5ohiRWvEKX7nDj5uPH9a9KXmuWy0ZtwhAlCt7U+HWe1MmiaMt74ibasMVHDbadsTD1h4TZkkP&#10;6J1M8jSdJ722zFhNuXPgrYdDvIn4TcOp/9Y0jnskKwzcfFxtXA9hTTZrUh4tMa2gIw3yDyw6IhQk&#10;vUPVxBN0suIvqE5Qq51u/JTqLtFNIyiPGkBNlv6h5ntLDI9aoDjO3Mvk/h8s/Xp+tkiwCucLjBTp&#10;oEdPQnGULUJteuNKCNmqZzvunIH4Q/9FM4gkJ6+j7EtjuyAfBKFLrO71Xl1+8YgOTgrefPEwm68C&#10;eELK2z1jnf/MdYeCUWEJDCIuOT85P4TeQkIapfdCSvCTUirUV3g1y2fxgtNSsHAYzpw9HrbSojMJ&#10;3Y/fmPdNmNUnxSJYywnbjbYnQoKN/NWAUm8FUUfJccjWcYaR5DDwwRroSRUyglYgPFrDAPxcpavd&#10;crcsJkU+302KtK4nn/bbYjLfZ4tZ/VBvt3X2K5DPirIVjHEV+N+GMSve1+zxWQxjdB/He6GSt+ix&#10;+ED29o+kk9Dt0N+h7wfNrrHt0Q/zF4PHtxIG/PUe7NcvevMbAAD//wMAUEsDBBQABgAIAAAAIQBQ&#10;D+Ya4gAAAAsBAAAPAAAAZHJzL2Rvd25yZXYueG1sTI9NS8NAEIbvgv9hGcGb3bRNSxqzKSLUS2ul&#10;H4jettkxCWZnQ3bTxn/viAe9zcfDO89ky8E24oydrx0pGI8iEEiFMzWVCo6H1V0CwgdNRjeOUMEX&#10;eljm11eZTo270A7P+1AKDiGfagVVCG0qpS8qtNqPXIvEuw/XWR247UppOn3hcNvISRTNpdU18YVK&#10;t/hYYfG5762C3Wa1Tl7X/VB070/j7eFl8/zmE6Vub4aHexABh/AHw48+q0POTifXk/GiURDPFjGj&#10;XCTTKQgmficnBbPJPAaZZ/L/D/k3AAAA//8DAFBLAQItABQABgAIAAAAIQC2gziS/gAAAOEBAAAT&#10;AAAAAAAAAAAAAAAAAAAAAABbQ29udGVudF9UeXBlc10ueG1sUEsBAi0AFAAGAAgAAAAhADj9If/W&#10;AAAAlAEAAAsAAAAAAAAAAAAAAAAALwEAAF9yZWxzLy5yZWxzUEsBAi0AFAAGAAgAAAAhAOP+BcoL&#10;AgAAGQQAAA4AAAAAAAAAAAAAAAAALgIAAGRycy9lMm9Eb2MueG1sUEsBAi0AFAAGAAgAAAAhAFAP&#10;5hriAAAACwEAAA8AAAAAAAAAAAAAAAAAZQQAAGRycy9kb3ducmV2LnhtbFBLBQYAAAAABAAEAPMA&#10;AAB0BQAAAAA=&#10;">
                <v:stroke endarrow="block"/>
              </v:line>
            </w:pict>
          </mc:Fallback>
        </mc:AlternateContent>
      </w:r>
      <w:r w:rsidRPr="00E02CC2">
        <w:rPr>
          <w:rFonts w:cs="Arial"/>
          <w:noProof/>
          <w:sz w:val="18"/>
          <w:szCs w:val="18"/>
        </w:rPr>
        <w:drawing>
          <wp:anchor distT="0" distB="0" distL="114300" distR="114300" simplePos="0" relativeHeight="252193280" behindDoc="0" locked="0" layoutInCell="1" allowOverlap="1" wp14:anchorId="4E30931F" wp14:editId="3888FB15">
            <wp:simplePos x="0" y="0"/>
            <wp:positionH relativeFrom="column">
              <wp:posOffset>3519170</wp:posOffset>
            </wp:positionH>
            <wp:positionV relativeFrom="paragraph">
              <wp:posOffset>419735</wp:posOffset>
            </wp:positionV>
            <wp:extent cx="373380" cy="359410"/>
            <wp:effectExtent l="0" t="0" r="7620" b="254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3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2256" behindDoc="0" locked="0" layoutInCell="1" allowOverlap="1" wp14:anchorId="7A1520E7" wp14:editId="179C3AAD">
            <wp:simplePos x="0" y="0"/>
            <wp:positionH relativeFrom="column">
              <wp:posOffset>1865630</wp:posOffset>
            </wp:positionH>
            <wp:positionV relativeFrom="paragraph">
              <wp:posOffset>226060</wp:posOffset>
            </wp:positionV>
            <wp:extent cx="327025" cy="359410"/>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0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0208" behindDoc="0" locked="0" layoutInCell="1" allowOverlap="1" wp14:anchorId="5F83C2F5" wp14:editId="5CDB0F1D">
            <wp:simplePos x="0" y="0"/>
            <wp:positionH relativeFrom="column">
              <wp:posOffset>999490</wp:posOffset>
            </wp:positionH>
            <wp:positionV relativeFrom="paragraph">
              <wp:posOffset>774065</wp:posOffset>
            </wp:positionV>
            <wp:extent cx="352425" cy="359410"/>
            <wp:effectExtent l="0" t="0" r="9525"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1232" behindDoc="0" locked="0" layoutInCell="1" allowOverlap="1" wp14:anchorId="5ADFAAC5" wp14:editId="51A71C3C">
            <wp:simplePos x="0" y="0"/>
            <wp:positionH relativeFrom="column">
              <wp:posOffset>240665</wp:posOffset>
            </wp:positionH>
            <wp:positionV relativeFrom="paragraph">
              <wp:posOffset>769620</wp:posOffset>
            </wp:positionV>
            <wp:extent cx="366395" cy="359410"/>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39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b/>
          <w:noProof/>
          <w:szCs w:val="22"/>
        </w:rPr>
        <mc:AlternateContent>
          <mc:Choice Requires="wpc">
            <w:drawing>
              <wp:inline distT="0" distB="0" distL="0" distR="0" wp14:anchorId="12F30D61" wp14:editId="11550514">
                <wp:extent cx="6248400" cy="5981701"/>
                <wp:effectExtent l="0" t="0" r="0" b="0"/>
                <wp:docPr id="324" name="Zeichenbereich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
                        <wps:cNvSpPr txBox="1">
                          <a:spLocks noChangeArrowheads="1"/>
                        </wps:cNvSpPr>
                        <wps:spPr bwMode="auto">
                          <a:xfrm>
                            <a:off x="197165" y="1589443"/>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AF3C58" w:rsidRDefault="00AF3C58" w:rsidP="00F363D0">
                              <w:pPr>
                                <w:rPr>
                                  <w:rFonts w:cs="Arial"/>
                                  <w:sz w:val="18"/>
                                  <w:szCs w:val="18"/>
                                </w:rPr>
                              </w:pPr>
                              <w:r>
                                <w:rPr>
                                  <w:rFonts w:cs="Arial"/>
                                  <w:sz w:val="18"/>
                                  <w:szCs w:val="18"/>
                                </w:rPr>
                                <w:t xml:space="preserve">Intensive Spülung mit nächsterreichbarem geeignetem Antiseptikum (Haut) </w:t>
                              </w:r>
                            </w:p>
                            <w:p w:rsidR="00AF3C58" w:rsidRPr="00312B98" w:rsidRDefault="00AF3C58" w:rsidP="00F363D0">
                              <w:pPr>
                                <w:rPr>
                                  <w:rFonts w:cs="Arial"/>
                                  <w:sz w:val="18"/>
                                  <w:szCs w:val="18"/>
                                </w:rPr>
                              </w:pPr>
                              <w:r>
                                <w:rPr>
                                  <w:rFonts w:cs="Arial"/>
                                  <w:sz w:val="18"/>
                                  <w:szCs w:val="18"/>
                                </w:rPr>
                                <w:t>bzw. Wasser (Auge, Mundhöhle)</w:t>
                              </w:r>
                            </w:p>
                          </w:txbxContent>
                        </wps:txbx>
                        <wps:bodyPr rot="0" vert="horz" wrap="square" lIns="91440" tIns="45720" rIns="91440" bIns="45720" anchor="t" anchorCtr="0" upright="1">
                          <a:noAutofit/>
                        </wps:bodyPr>
                      </wps:wsp>
                      <wps:wsp>
                        <wps:cNvPr id="49" name="Text Box 5"/>
                        <wps:cNvSpPr txBox="1">
                          <a:spLocks noChangeArrowheads="1"/>
                        </wps:cNvSpPr>
                        <wps:spPr bwMode="auto">
                          <a:xfrm>
                            <a:off x="202880" y="159484"/>
                            <a:ext cx="2171700" cy="1068525"/>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AF3C58" w:rsidRDefault="00AF3C58" w:rsidP="00F363D0">
                              <w:pPr>
                                <w:ind w:left="-70" w:right="-138"/>
                                <w:rPr>
                                  <w:rFonts w:cs="Arial"/>
                                  <w:b/>
                                  <w:sz w:val="18"/>
                                  <w:szCs w:val="18"/>
                                </w:rPr>
                              </w:pPr>
                              <w:r w:rsidRPr="00B21862">
                                <w:rPr>
                                  <w:rFonts w:cs="Arial"/>
                                  <w:b/>
                                  <w:sz w:val="18"/>
                                  <w:szCs w:val="18"/>
                                </w:rPr>
                                <w:t xml:space="preserve">Kontamination von </w:t>
                              </w:r>
                            </w:p>
                            <w:p w:rsidR="00AF3C58" w:rsidRDefault="00AF3C58" w:rsidP="00F363D0">
                              <w:pPr>
                                <w:ind w:left="-70" w:right="-138"/>
                                <w:rPr>
                                  <w:rFonts w:cs="Arial"/>
                                  <w:b/>
                                  <w:sz w:val="18"/>
                                  <w:szCs w:val="18"/>
                                </w:rPr>
                              </w:pPr>
                              <w:r w:rsidRPr="00B21862">
                                <w:rPr>
                                  <w:rFonts w:cs="Arial"/>
                                  <w:b/>
                                  <w:sz w:val="18"/>
                                  <w:szCs w:val="18"/>
                                </w:rPr>
                                <w:t>geschädigter Haut</w:t>
                              </w:r>
                            </w:p>
                            <w:p w:rsidR="00AF3C58" w:rsidRDefault="00AF3C58" w:rsidP="00F363D0">
                              <w:pPr>
                                <w:ind w:left="-70" w:right="-138"/>
                                <w:rPr>
                                  <w:rFonts w:cs="Arial"/>
                                  <w:b/>
                                  <w:sz w:val="18"/>
                                  <w:szCs w:val="18"/>
                                </w:rPr>
                              </w:pPr>
                            </w:p>
                            <w:p w:rsidR="00AF3C58" w:rsidRDefault="00AF3C58" w:rsidP="00F363D0">
                              <w:pPr>
                                <w:ind w:left="-70" w:right="-138"/>
                                <w:rPr>
                                  <w:rFonts w:cs="Arial"/>
                                  <w:b/>
                                  <w:sz w:val="18"/>
                                  <w:szCs w:val="18"/>
                                </w:rPr>
                              </w:pPr>
                              <w:r w:rsidRPr="00B21862">
                                <w:rPr>
                                  <w:rFonts w:cs="Arial"/>
                                  <w:b/>
                                  <w:sz w:val="18"/>
                                  <w:szCs w:val="18"/>
                                </w:rPr>
                                <w:t>bzw. Auge oder Mundhöhle</w:t>
                              </w:r>
                            </w:p>
                            <w:p w:rsidR="00AF3C58" w:rsidRPr="00B21862" w:rsidRDefault="00AF3C58" w:rsidP="00F363D0">
                              <w:pPr>
                                <w:ind w:left="-70" w:right="-138"/>
                                <w:rPr>
                                  <w:rFonts w:cs="Arial"/>
                                  <w:b/>
                                  <w:sz w:val="18"/>
                                  <w:szCs w:val="18"/>
                                </w:rPr>
                              </w:pPr>
                            </w:p>
                          </w:txbxContent>
                        </wps:txbx>
                        <wps:bodyPr rot="0" vert="horz" wrap="square" lIns="91440" tIns="45720" rIns="91440" bIns="45720" anchor="t" anchorCtr="0" upright="1">
                          <a:noAutofit/>
                        </wps:bodyPr>
                      </wps:wsp>
                      <wps:wsp>
                        <wps:cNvPr id="84" name="Text Box 6"/>
                        <wps:cNvSpPr txBox="1">
                          <a:spLocks noChangeArrowheads="1"/>
                        </wps:cNvSpPr>
                        <wps:spPr bwMode="auto">
                          <a:xfrm>
                            <a:off x="2716775" y="151513"/>
                            <a:ext cx="2171700" cy="1087131"/>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AF3C58" w:rsidRDefault="00AF3C58" w:rsidP="00980B9F">
                              <w:pPr>
                                <w:rPr>
                                  <w:rFonts w:cs="Arial"/>
                                  <w:b/>
                                  <w:sz w:val="18"/>
                                  <w:szCs w:val="18"/>
                                </w:rPr>
                              </w:pPr>
                              <w:r w:rsidRPr="00B21862">
                                <w:rPr>
                                  <w:rFonts w:cs="Arial"/>
                                  <w:b/>
                                  <w:sz w:val="18"/>
                                  <w:szCs w:val="18"/>
                                </w:rPr>
                                <w:t>Stich- oder Schnittverletzung</w:t>
                              </w: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rPr>
                                  <w:rFonts w:cs="Arial"/>
                                  <w:sz w:val="18"/>
                                  <w:szCs w:val="18"/>
                                </w:rPr>
                              </w:pPr>
                              <w:r>
                                <w:rPr>
                                  <w:rFonts w:cs="Arial"/>
                                  <w:sz w:val="18"/>
                                  <w:szCs w:val="18"/>
                                </w:rPr>
                                <w:t>Blutfluss fördern durch Druck auf das umliegende Gewebe (≥1 Minute)</w:t>
                              </w:r>
                            </w:p>
                            <w:p w:rsidR="00AF3C58" w:rsidRPr="00B21862" w:rsidRDefault="00AF3C58" w:rsidP="00F363D0">
                              <w:pPr>
                                <w:jc w:val="center"/>
                                <w:rPr>
                                  <w:rFonts w:cs="Arial"/>
                                  <w:b/>
                                  <w:sz w:val="18"/>
                                  <w:szCs w:val="18"/>
                                </w:rPr>
                              </w:pPr>
                            </w:p>
                          </w:txbxContent>
                        </wps:txbx>
                        <wps:bodyPr rot="0" vert="horz" wrap="square" lIns="91440" tIns="45720" rIns="91440" bIns="45720" anchor="t" anchorCtr="0" upright="1">
                          <a:noAutofit/>
                        </wps:bodyPr>
                      </wps:wsp>
                      <wps:wsp>
                        <wps:cNvPr id="288" name="Text Box 7"/>
                        <wps:cNvSpPr txBox="1">
                          <a:spLocks noChangeArrowheads="1"/>
                        </wps:cNvSpPr>
                        <wps:spPr bwMode="auto">
                          <a:xfrm>
                            <a:off x="2716855" y="1570861"/>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AF3C58" w:rsidRPr="00312B98" w:rsidRDefault="00AF3C58" w:rsidP="00F363D0">
                              <w:pPr>
                                <w:rPr>
                                  <w:rFonts w:cs="Arial"/>
                                  <w:sz w:val="18"/>
                                  <w:szCs w:val="18"/>
                                </w:rPr>
                              </w:pPr>
                              <w:r>
                                <w:rPr>
                                  <w:rFonts w:cs="Arial"/>
                                  <w:sz w:val="18"/>
                                  <w:szCs w:val="18"/>
                                </w:rPr>
                                <w:t>Intensive antiseptische Spülung bzw. Anlegen eines antiseptischen Wirkstoffdepots</w:t>
                              </w:r>
                            </w:p>
                          </w:txbxContent>
                        </wps:txbx>
                        <wps:bodyPr rot="0" vert="horz" wrap="square" lIns="91440" tIns="45720" rIns="91440" bIns="45720" anchor="t" anchorCtr="0" upright="1">
                          <a:noAutofit/>
                        </wps:bodyPr>
                      </wps:wsp>
                      <wps:wsp>
                        <wps:cNvPr id="289" name="Line 8"/>
                        <wps:cNvCnPr/>
                        <wps:spPr bwMode="auto">
                          <a:xfrm>
                            <a:off x="1230160" y="134236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9"/>
                        <wps:cNvSpPr txBox="1">
                          <a:spLocks noChangeArrowheads="1"/>
                        </wps:cNvSpPr>
                        <wps:spPr bwMode="auto">
                          <a:xfrm>
                            <a:off x="983399" y="4457382"/>
                            <a:ext cx="2075140" cy="369691"/>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AF3C58" w:rsidRPr="00B21862" w:rsidRDefault="00AF3C58" w:rsidP="00F363D0">
                              <w:pPr>
                                <w:jc w:val="center"/>
                                <w:rPr>
                                  <w:rFonts w:cs="Arial"/>
                                  <w:sz w:val="18"/>
                                  <w:szCs w:val="18"/>
                                </w:rPr>
                              </w:pPr>
                              <w:r>
                                <w:rPr>
                                  <w:rFonts w:cs="Arial"/>
                                  <w:sz w:val="18"/>
                                  <w:szCs w:val="18"/>
                                </w:rPr>
                                <w:t>Erster HIV-AK-Test,</w:t>
                              </w:r>
                              <w:r w:rsidRPr="002C7914">
                                <w:rPr>
                                  <w:rFonts w:cs="Arial"/>
                                  <w:sz w:val="18"/>
                                  <w:szCs w:val="18"/>
                                </w:rPr>
                                <w:t xml:space="preserve"> Hepatitisserologie</w:t>
                              </w:r>
                            </w:p>
                            <w:p w:rsidR="00AF3C58" w:rsidRPr="00B21862" w:rsidRDefault="00AF3C58" w:rsidP="00F363D0">
                              <w:pPr>
                                <w:jc w:val="center"/>
                                <w:rPr>
                                  <w:rFonts w:cs="Arial"/>
                                  <w:sz w:val="18"/>
                                  <w:szCs w:val="18"/>
                                </w:rPr>
                              </w:pPr>
                            </w:p>
                          </w:txbxContent>
                        </wps:txbx>
                        <wps:bodyPr rot="0" vert="horz" wrap="square" lIns="91440" tIns="45720" rIns="91440" bIns="45720" anchor="t" anchorCtr="0" upright="1">
                          <a:noAutofit/>
                        </wps:bodyPr>
                      </wps:wsp>
                      <wps:wsp>
                        <wps:cNvPr id="300" name="Text Box 10"/>
                        <wps:cNvSpPr txBox="1">
                          <a:spLocks noChangeArrowheads="1"/>
                        </wps:cNvSpPr>
                        <wps:spPr bwMode="auto">
                          <a:xfrm>
                            <a:off x="1015352" y="2713836"/>
                            <a:ext cx="2043367"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AF3C58" w:rsidRPr="00B21862" w:rsidRDefault="00AF3C58" w:rsidP="00980B9F">
                              <w:pPr>
                                <w:spacing w:before="60"/>
                                <w:jc w:val="center"/>
                                <w:rPr>
                                  <w:rFonts w:cs="Arial"/>
                                  <w:sz w:val="18"/>
                                  <w:szCs w:val="18"/>
                                </w:rPr>
                              </w:pPr>
                              <w:r w:rsidRPr="00B21862">
                                <w:rPr>
                                  <w:rFonts w:cs="Arial"/>
                                  <w:sz w:val="18"/>
                                  <w:szCs w:val="18"/>
                                </w:rPr>
                                <w:t>D-Arzt</w:t>
                              </w:r>
                              <w:r>
                                <w:rPr>
                                  <w:rFonts w:cs="Arial"/>
                                  <w:sz w:val="18"/>
                                  <w:szCs w:val="18"/>
                                </w:rPr>
                                <w:t>/Betriebsarzt</w:t>
                              </w:r>
                              <w:r w:rsidRPr="00B21862">
                                <w:rPr>
                                  <w:rFonts w:cs="Arial"/>
                                  <w:sz w:val="18"/>
                                  <w:szCs w:val="18"/>
                                </w:rPr>
                                <w:t xml:space="preserve"> aufsuchen</w:t>
                              </w:r>
                            </w:p>
                            <w:p w:rsidR="00AF3C58" w:rsidRPr="00B21862" w:rsidRDefault="00AF3C58" w:rsidP="00F363D0">
                              <w:pPr>
                                <w:rPr>
                                  <w:rFonts w:cs="Arial"/>
                                  <w:sz w:val="18"/>
                                  <w:szCs w:val="18"/>
                                </w:rPr>
                              </w:pPr>
                            </w:p>
                            <w:p w:rsidR="00AF3C58" w:rsidRDefault="00AF3C58"/>
                            <w:p w:rsidR="00AF3C58" w:rsidRPr="00B21862" w:rsidRDefault="00AF3C58" w:rsidP="00FA6DB3">
                              <w:pPr>
                                <w:rPr>
                                  <w:rFonts w:cs="Arial"/>
                                  <w:sz w:val="18"/>
                                  <w:szCs w:val="18"/>
                                </w:rPr>
                              </w:pPr>
                            </w:p>
                          </w:txbxContent>
                        </wps:txbx>
                        <wps:bodyPr rot="0" vert="horz" wrap="square" lIns="91440" tIns="45720" rIns="91440" bIns="45720" anchor="t" anchorCtr="0" upright="1">
                          <a:noAutofit/>
                        </wps:bodyPr>
                      </wps:wsp>
                      <wps:wsp>
                        <wps:cNvPr id="303" name="Text Box 12" descr="5%"/>
                        <wps:cNvSpPr txBox="1">
                          <a:spLocks noChangeArrowheads="1"/>
                        </wps:cNvSpPr>
                        <wps:spPr bwMode="auto">
                          <a:xfrm>
                            <a:off x="3954610" y="2488016"/>
                            <a:ext cx="2189369" cy="520919"/>
                          </a:xfrm>
                          <a:prstGeom prst="rect">
                            <a:avLst/>
                          </a:prstGeom>
                          <a:pattFill prst="pct5">
                            <a:fgClr>
                              <a:srgbClr val="99CC00"/>
                            </a:fgClr>
                            <a:bgClr>
                              <a:srgbClr val="FFFFFF"/>
                            </a:bgClr>
                          </a:pattFill>
                          <a:ln w="9525">
                            <a:solidFill>
                              <a:srgbClr val="000000"/>
                            </a:solidFill>
                            <a:miter lim="800000"/>
                            <a:headEnd/>
                            <a:tailEnd/>
                          </a:ln>
                        </wps:spPr>
                        <wps:txbx>
                          <w:txbxContent>
                            <w:p w:rsidR="00AF3C58" w:rsidRPr="00C54A75" w:rsidRDefault="00AF3C58"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wps:txbx>
                        <wps:bodyPr rot="0" vert="horz" wrap="square" lIns="91440" tIns="45720" rIns="91440" bIns="45720" anchor="t" anchorCtr="0" upright="1">
                          <a:noAutofit/>
                        </wps:bodyPr>
                      </wps:wsp>
                      <wps:wsp>
                        <wps:cNvPr id="304" name="Text Box 13"/>
                        <wps:cNvSpPr txBox="1">
                          <a:spLocks noChangeArrowheads="1"/>
                        </wps:cNvSpPr>
                        <wps:spPr bwMode="auto">
                          <a:xfrm>
                            <a:off x="983515" y="3626372"/>
                            <a:ext cx="2075899"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AF3C58" w:rsidRPr="00B21862" w:rsidRDefault="00AF3C58" w:rsidP="00980B9F">
                              <w:pPr>
                                <w:spacing w:before="60"/>
                                <w:jc w:val="center"/>
                                <w:rPr>
                                  <w:rFonts w:cs="Arial"/>
                                  <w:sz w:val="18"/>
                                  <w:szCs w:val="18"/>
                                </w:rPr>
                              </w:pPr>
                              <w:r>
                                <w:rPr>
                                  <w:rFonts w:cs="Arial"/>
                                  <w:sz w:val="18"/>
                                  <w:szCs w:val="18"/>
                                </w:rPr>
                                <w:t xml:space="preserve">Unfalldokumentation </w:t>
                              </w:r>
                            </w:p>
                            <w:p w:rsidR="00AF3C58" w:rsidRPr="00B21862" w:rsidRDefault="00AF3C58" w:rsidP="00F363D0">
                              <w:pPr>
                                <w:rPr>
                                  <w:rFonts w:cs="Arial"/>
                                  <w:sz w:val="18"/>
                                  <w:szCs w:val="18"/>
                                </w:rPr>
                              </w:pPr>
                            </w:p>
                          </w:txbxContent>
                        </wps:txbx>
                        <wps:bodyPr rot="0" vert="horz" wrap="square" lIns="91440" tIns="45720" rIns="91440" bIns="45720" anchor="t" anchorCtr="0" upright="1">
                          <a:noAutofit/>
                        </wps:bodyPr>
                      </wps:wsp>
                      <wps:wsp>
                        <wps:cNvPr id="305" name="Text Box 14" descr="5%"/>
                        <wps:cNvSpPr txBox="1">
                          <a:spLocks noChangeArrowheads="1"/>
                        </wps:cNvSpPr>
                        <wps:spPr bwMode="auto">
                          <a:xfrm>
                            <a:off x="3956160" y="3745154"/>
                            <a:ext cx="2188938" cy="539767"/>
                          </a:xfrm>
                          <a:prstGeom prst="rect">
                            <a:avLst/>
                          </a:prstGeom>
                          <a:pattFill prst="pct5">
                            <a:fgClr>
                              <a:srgbClr val="99CC00"/>
                            </a:fgClr>
                            <a:bgClr>
                              <a:srgbClr val="FFFFFF"/>
                            </a:bgClr>
                          </a:pattFill>
                          <a:ln w="9525">
                            <a:solidFill>
                              <a:srgbClr val="000000"/>
                            </a:solidFill>
                            <a:miter lim="800000"/>
                            <a:headEnd/>
                            <a:tailEnd/>
                          </a:ln>
                        </wps:spPr>
                        <wps:txbx>
                          <w:txbxContent>
                            <w:p w:rsidR="00AF3C58" w:rsidRDefault="00AF3C58"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wps:txbx>
                        <wps:bodyPr rot="0" vert="horz" wrap="square" lIns="91440" tIns="45720" rIns="91440" bIns="45720" anchor="t" anchorCtr="0" upright="1">
                          <a:noAutofit/>
                        </wps:bodyPr>
                      </wps:wsp>
                      <wps:wsp>
                        <wps:cNvPr id="306" name="Line 15"/>
                        <wps:cNvCnPr/>
                        <wps:spPr bwMode="auto">
                          <a:xfrm>
                            <a:off x="5301827" y="595423"/>
                            <a:ext cx="0" cy="18924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16"/>
                        <wps:cNvSpPr txBox="1">
                          <a:spLocks noChangeArrowheads="1"/>
                        </wps:cNvSpPr>
                        <wps:spPr bwMode="auto">
                          <a:xfrm>
                            <a:off x="1025603" y="5228084"/>
                            <a:ext cx="2033811" cy="363854"/>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AF3C58" w:rsidRDefault="00AF3C58" w:rsidP="00F363D0">
                              <w:pPr>
                                <w:jc w:val="center"/>
                                <w:rPr>
                                  <w:rFonts w:cs="Arial"/>
                                  <w:sz w:val="18"/>
                                  <w:szCs w:val="18"/>
                                </w:rPr>
                              </w:pPr>
                              <w:r w:rsidRPr="00B10D3F">
                                <w:rPr>
                                  <w:rFonts w:cs="Arial"/>
                                  <w:sz w:val="18"/>
                                  <w:szCs w:val="18"/>
                                </w:rPr>
                                <w:t xml:space="preserve">Meldungen: Berufsgenossenschaft, </w:t>
                              </w:r>
                            </w:p>
                            <w:p w:rsidR="00AF3C58" w:rsidRPr="00B21862" w:rsidRDefault="00AF3C58" w:rsidP="00F363D0">
                              <w:pPr>
                                <w:jc w:val="center"/>
                                <w:rPr>
                                  <w:rFonts w:cs="Arial"/>
                                  <w:sz w:val="18"/>
                                  <w:szCs w:val="18"/>
                                </w:rPr>
                              </w:pPr>
                              <w:r w:rsidRPr="00B10D3F">
                                <w:rPr>
                                  <w:rFonts w:cs="Arial"/>
                                  <w:sz w:val="18"/>
                                  <w:szCs w:val="18"/>
                                </w:rPr>
                                <w:t>Arbeitsmedizin</w:t>
                              </w:r>
                            </w:p>
                          </w:txbxContent>
                        </wps:txbx>
                        <wps:bodyPr rot="0" vert="horz" wrap="square" lIns="91440" tIns="45720" rIns="91440" bIns="45720" anchor="t" anchorCtr="0" upright="1">
                          <a:noAutofit/>
                        </wps:bodyPr>
                      </wps:wsp>
                      <wps:wsp>
                        <wps:cNvPr id="309" name="Line 17"/>
                        <wps:cNvCnPr/>
                        <wps:spPr bwMode="auto">
                          <a:xfrm flipV="1">
                            <a:off x="3059414" y="3854792"/>
                            <a:ext cx="895430" cy="1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8"/>
                        <wps:cNvCnPr/>
                        <wps:spPr bwMode="auto">
                          <a:xfrm flipH="1">
                            <a:off x="1909655" y="3970855"/>
                            <a:ext cx="7516" cy="486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9"/>
                        <wps:cNvCnPr/>
                        <wps:spPr bwMode="auto">
                          <a:xfrm>
                            <a:off x="1917058" y="4826963"/>
                            <a:ext cx="775" cy="4009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4"/>
                        <wps:cNvCnPr/>
                        <wps:spPr bwMode="auto">
                          <a:xfrm>
                            <a:off x="1917257" y="3053463"/>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26"/>
                        <wps:cNvCnPr/>
                        <wps:spPr bwMode="auto">
                          <a:xfrm flipH="1">
                            <a:off x="1909768" y="2275191"/>
                            <a:ext cx="8065" cy="416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27"/>
                        <wps:cNvCnPr/>
                        <wps:spPr bwMode="auto">
                          <a:xfrm>
                            <a:off x="2913330" y="2243269"/>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28"/>
                        <wps:cNvCnPr/>
                        <wps:spPr bwMode="auto">
                          <a:xfrm>
                            <a:off x="1230142" y="1257267"/>
                            <a:ext cx="635" cy="313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29"/>
                        <wps:cNvCnPr/>
                        <wps:spPr bwMode="auto">
                          <a:xfrm>
                            <a:off x="3745287" y="1228028"/>
                            <a:ext cx="0" cy="342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Gerade Verbindung 317"/>
                        <wps:cNvCnPr/>
                        <wps:spPr>
                          <a:xfrm>
                            <a:off x="4888265" y="595409"/>
                            <a:ext cx="413562" cy="10"/>
                          </a:xfrm>
                          <a:prstGeom prst="line">
                            <a:avLst/>
                          </a:prstGeom>
                          <a:noFill/>
                          <a:ln w="9525" cap="flat" cmpd="sng" algn="ctr">
                            <a:solidFill>
                              <a:srgbClr val="4F81BD">
                                <a:shade val="95000"/>
                                <a:satMod val="105000"/>
                              </a:srgbClr>
                            </a:solidFill>
                            <a:prstDash val="solid"/>
                          </a:ln>
                          <a:effectLst/>
                        </wps:spPr>
                        <wps:bodyPr/>
                      </wps:wsp>
                      <wps:wsp>
                        <wps:cNvPr id="318" name="Text Box 12" descr="5%"/>
                        <wps:cNvSpPr txBox="1">
                          <a:spLocks noChangeArrowheads="1"/>
                        </wps:cNvSpPr>
                        <wps:spPr bwMode="auto">
                          <a:xfrm>
                            <a:off x="3956627" y="3171116"/>
                            <a:ext cx="2188845" cy="372110"/>
                          </a:xfrm>
                          <a:prstGeom prst="rect">
                            <a:avLst/>
                          </a:prstGeom>
                          <a:pattFill prst="pct5">
                            <a:fgClr>
                              <a:srgbClr val="99CC00"/>
                            </a:fgClr>
                            <a:bgClr>
                              <a:srgbClr val="FFFFFF"/>
                            </a:bgClr>
                          </a:pattFill>
                          <a:ln w="9525">
                            <a:solidFill>
                              <a:srgbClr val="000000"/>
                            </a:solidFill>
                            <a:miter lim="800000"/>
                            <a:headEnd/>
                            <a:tailEnd/>
                          </a:ln>
                        </wps:spPr>
                        <wps:txbx>
                          <w:txbxContent>
                            <w:p w:rsidR="00AF3C58" w:rsidRPr="00A33151" w:rsidRDefault="00AF3C58" w:rsidP="00F363D0">
                              <w:pPr>
                                <w:rPr>
                                  <w:rFonts w:cs="Arial"/>
                                  <w:sz w:val="18"/>
                                  <w:szCs w:val="18"/>
                                </w:rPr>
                              </w:pPr>
                              <w:r w:rsidRPr="00A33151">
                                <w:rPr>
                                  <w:rFonts w:cs="Arial"/>
                                  <w:sz w:val="18"/>
                                  <w:szCs w:val="18"/>
                                </w:rPr>
                                <w:t>Blutentnahme beim Exponierten:</w:t>
                              </w:r>
                            </w:p>
                            <w:p w:rsidR="00AF3C58" w:rsidRPr="00B21862" w:rsidRDefault="00AF3C58" w:rsidP="00F363D0">
                              <w:pPr>
                                <w:rPr>
                                  <w:rFonts w:cs="Arial"/>
                                  <w:sz w:val="18"/>
                                  <w:szCs w:val="18"/>
                                </w:rPr>
                              </w:pPr>
                              <w:r w:rsidRPr="00A33151">
                                <w:rPr>
                                  <w:rFonts w:cs="Arial"/>
                                  <w:sz w:val="18"/>
                                  <w:szCs w:val="18"/>
                                </w:rPr>
                                <w:t>HIV, HBV,HCV</w:t>
                              </w:r>
                            </w:p>
                            <w:p w:rsidR="00AF3C58" w:rsidRDefault="00AF3C58" w:rsidP="00F363D0">
                              <w:pPr>
                                <w:pStyle w:val="StandardWeb"/>
                              </w:pPr>
                            </w:p>
                          </w:txbxContent>
                        </wps:txbx>
                        <wps:bodyPr rot="0" vert="horz" wrap="square" lIns="91440" tIns="45720" rIns="91440" bIns="45720" anchor="t" anchorCtr="0" upright="1">
                          <a:noAutofit/>
                        </wps:bodyPr>
                      </wps:wsp>
                      <wps:wsp>
                        <wps:cNvPr id="319" name="Line 17"/>
                        <wps:cNvCnPr/>
                        <wps:spPr bwMode="auto">
                          <a:xfrm>
                            <a:off x="2913321" y="3359058"/>
                            <a:ext cx="104110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324" o:spid="_x0000_s1026" editas="canvas" style="width:492pt;height:471pt;mso-position-horizontal-relative:char;mso-position-vertical-relative:line" coordsize="62484,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RKSQgAAENFAAAOAAAAZHJzL2Uyb0RvYy54bWzsXF2Pm0YUfa/U/4CQ+rgxM8PHYMWJEjvb&#10;VkrbSEnTZwzYRsVAgV1vWvW/99wZwOB1djeb1LvSsg9eDMMwM5x777kf4+cvr7apcRmXVZJnM5M9&#10;s0wjzsI8SrL1zPz9w/mZNI2qDrIoSPMsnpmf4sp8+eL7757vimnM802eRnFpoJOsmu6Kmbmp62I6&#10;mVThJt4G1bO8iDNcXOXlNqjxtVxPojLYofdtOuGW5U52eRkVZR7GVYWzC33RfKH6X63isP5ttari&#10;2khnJsZWq89SfS7pc/LieTBdl0GxScJmGME9RrENkgwP7bpaBHVgXJTJta62SVjmVb6qn4X5dpKv&#10;VkkYqzlgNsw6mM08yC6DSk0mxOq0A8TRN+x3uaZxZ/l5kqZYjQl6n9I5+r/D+4npcpoNG+kzqm3T&#10;ZlfgBVZF9yqrrxvi+01QxGrm1TT89fJdaSTRzOS+aWTBFjj6EF/Vxuv8yrDpFdLD0ep9gXb1FU4D&#10;iup1VMXbPPyzMrJ8vgmydfyqLPPdJg4iDI/RnZhCd6vup6JOlrtf8giPCS7qXHV0tSq3tAR4Ywb1&#10;7nvMdUzjEw4d6du20EiiUYW4zpnHPAuAC9HClY7EMT0tmLYdFWVV/xjnW4MOZmYJpKoHBZdvq1o3&#10;bZvQcwHRiN6QUeb1H0m9UevTznJd4R7VqjKKHFOz9OTL9XKelsZlAPCfn7tuN4h11W/NLPo7dss5&#10;/ppx0y0YfveoNMkMrCiminnS7UYVBmmMl6TXdT9kelSaGbuZ6Tvc0Y/J00RNh65V/WGqvtq1qvrN&#10;tkkNTZEm25mJ1aQnYpWCKb3MN1mkjusgSfUxRkqQVW+XXqh+tfXV8goN6ZUv8+gT3jNWU+kCaDAc&#10;bPLyb9PYQRvMzOqvi6CMTSP9OcOC+sy2SX2oL7bjcXwp+1eW/StBFqKrmVmbWCI6nNda5VwUZbLe&#10;4EkanVn+CvhaJep970fVjBvSpMf6v4uVfV2sHFrdnmycRqy4xaXE0iqx8m2phDuYHpUqZkGugCeM&#10;80HFqoWiEo4nK1ZKPSvJ3+N4lC61KkDxodFyH0a6YLM8r7VazGE3GS1mSY+JVpc/nNUaxYuslmY/&#10;LWpG49XnhBIuxgEp9NqVOikp5JAv6bTy5VnSVeLzGfs1ssJHxAqVfCl1OJqvlva1Ppfs2OHbJIsN&#10;2ZOtefaubHji3dwmLizmNgRP2FzgGPfvJcQVEB/ymTiXe3flM9YHLgi5iMH0Mz5T59N+E/+jzC8a&#10;N+NGl0PNpXHHiLeqIMA/vuW/kW+kfWZz982ZbS0WZ6/O5/aZe848ZyEW8/mC/UtzYfZ0k0RRnCln&#10;T8dFcPJuznQTGtGhhC4k0S3DZNi74s0YYvtfDfrAY9KWhig2ycXpPBLud6DrPH2/B7zTefq+FIIG&#10;A0zacPyE5EPEcstzGPmGhFrh+q7/0JzJ9+fz0dNvOFMXHho5U48zCYrXHHAmplTxyV1+ZjFHOFwJ&#10;GAiUkEI5R3uTwC1bCNdrBMy2pfXQPv8oYNW0c0q6QNEoYAMBE9cFDCCP4ipEKND54UFsmfAd24Wc&#10;kzHjNiJt7FDWmPRhw7SsOdzymTK694+vFUFdKyajo9xFWOsA8GqNwDRRt0HwdyBYXZPl0bYUmu6C&#10;000TjLN9IPX9eILOyr3ogj6jpAwk5Xp4TAemTm6KQPUcpt134XJXeEeoniQuqKjeaIkemXx1QZ9R&#10;vgbyBUQfUj2I3INbIrcNBAjPhthdS/VImCJE9kjWHOF7YIBflelpDUOTb33SlqgL4YySMpAUt5UU&#10;FeiCKWhiW4gif2mky0GgS3J4LQRf0C5+kGtpAgbgW9z2biFZjyjOZdSfCpRF1GWC3H8aI1k+M7dx&#10;hDR5jPIfOtJCqutFEFwaI2F3rvY5XvIirOvpDU3bT86PmMUd14JjQ5hGgNa6lp+3hJCMNQTJFVJr&#10;9fu7D19d9TLwKJ5w1YtyQLoA6qj2B2q/CzVrtd/xyLuqfWOVJsXHtqinqRATluPbDEQLwkKC4PkH&#10;3oSEVRCtGfAtxX8+LymjDUjb8synlw0RFLPRHF5DtCNwXwTRnw4gypCVcpt8NRi2RblrmO996BWZ&#10;DVAiYuC2dO3baq1GiD5piMLs9yHaGZu7QpSA11XXonjWAe9RyONIqh2wZ1XFpHBpWb5WrKPqHBPJ&#10;RyrGBUPUvYdL3iUE74lL7minDvZd2Ie4bMy54zGny8A+/uKF0ak7dXmDQIR7gMouN3BXVCrOecyg&#10;e67Wm5zDeutahL1BlxZtWlCKk7lQqzeH1EaD/qQNepeXUZwTsaz7R8O4z4QgZwcGnXNbwKQPmWaj&#10;ONXOinb3x6g4x7qwbg9KU4woKD/XN+df7An1aSZVI9q69ITBrnOdY9iry64aEfratZVzNNLMkWYe&#10;pZnD3AE2Kt5fW1JCjEtNMxnFWblC+R6XjbZEAW1TLTWickTlUVQCRFpb/hhjA2lsfIzLZZJFF9na&#10;EOwGi05asrW/jVOOeiHJmz2vlNGyDky4zYTjQpkSu9S1hN8alUZIGzNXaVDjKdsiwibNbI0tluka&#10;uaewLlUt+GDP6KC6yD6X7PVCN9rQYqh9sT48taYIvQpq7PrVp5nVnscsmm5UofSgf6pqWgTVRt+j&#10;LjWUukmAqR3oyIFRVozyNfu9qDoG354/XWW1YEfySY+hMs11m3QpgMnYkco0KWGCFbxQmcNug9ht&#10;G6rHeoB9DadeS8LnmBnqZ4ZQ/dgnmzcpzFt/MUC5QBxBUqhHIRyf4puQ/r1RZ5YNUENhKwXaqJFW&#10;B7c/BdBUr4ye+eP0zKHj1Q91KEvR/KoI/RRI/7uyBPvfPnnxHwAAAP//AwBQSwMEFAAGAAgAAAAh&#10;ANDr5sTZAAAABQEAAA8AAABkcnMvZG93bnJldi54bWxMj0FPwzAMhe9I+w+RJ3FjKVMFo2s6jUlc&#10;QXRwTxuvLUucrkm3wq/HcIGL5adnPX8v30zOijMOofOk4HaRgECqvemoUfC2f7pZgQhRk9HWEyr4&#10;xACbYnaV68z4C73iuYyN4BAKmVbQxthnUoa6RafDwvdI7B384HRkOTTSDPrC4c7KZZLcSac74g+t&#10;7nHXYn0sR6fgxZzs7jH9Gt+rCf1H2VfHZ7pX6no+bdcgIk7x7xh+8BkdCmaq/EgmCKuAi8Tfyd7D&#10;KmVZ8ZIuE5BFLv/TF98AAAD//wMAUEsBAi0AFAAGAAgAAAAhALaDOJL+AAAA4QEAABMAAAAAAAAA&#10;AAAAAAAAAAAAAFtDb250ZW50X1R5cGVzXS54bWxQSwECLQAUAAYACAAAACEAOP0h/9YAAACUAQAA&#10;CwAAAAAAAAAAAAAAAAAvAQAAX3JlbHMvLnJlbHNQSwECLQAUAAYACAAAACEAiUl0SkkIAABDRQAA&#10;DgAAAAAAAAAAAAAAAAAuAgAAZHJzL2Uyb0RvYy54bWxQSwECLQAUAAYACAAAACEA0OvmxNkAAAAF&#10;AQAADwAAAAAAAAAAAAAAAACjCgAAZHJzL2Rvd25yZXYueG1sUEsFBgAAAAAEAAQA8wAAAKkLAAAA&#10;AA==&#10;">
                <v:shape id="_x0000_s1027" type="#_x0000_t75" style="position:absolute;width:62484;height:5981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971;top:15894;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MA&#10;AADbAAAADwAAAGRycy9kb3ducmV2LnhtbESPQYvCMBSE78L+h/AWvIimCopbm8oqCLogouvB46N5&#10;tmWbl9JEW/+9WRA8DjPzDZMsO1OJOzWutKxgPIpAEGdWl5wrOP9uhnMQziNrrCyTggc5WKYfvQRj&#10;bVs+0v3kcxEg7GJUUHhfx1K6rCCDbmRr4uBdbWPQB9nkUjfYBrip5CSKZtJgyWGhwJrWBWV/p5tR&#10;ULe3w2D+Q7zbt4/pODerM106pfqf3fcChKfOv8Ov9lYrmHzB/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MMAAADbAAAADwAAAAAAAAAAAAAAAACYAgAAZHJzL2Rv&#10;d25yZXYueG1sUEsFBgAAAAAEAAQA9QAAAIgDAAAAAA==&#10;" fillcolor="#f60">
                  <v:fill rotate="t" angle="45" focus="100%" type="gradient"/>
                  <v:textbox>
                    <w:txbxContent>
                      <w:p w:rsidR="00AF3C58" w:rsidRDefault="00AF3C58" w:rsidP="00F363D0">
                        <w:pPr>
                          <w:rPr>
                            <w:rFonts w:cs="Arial"/>
                            <w:sz w:val="18"/>
                            <w:szCs w:val="18"/>
                          </w:rPr>
                        </w:pPr>
                        <w:r>
                          <w:rPr>
                            <w:rFonts w:cs="Arial"/>
                            <w:sz w:val="18"/>
                            <w:szCs w:val="18"/>
                          </w:rPr>
                          <w:t xml:space="preserve">Intensive Spülung mit nächsterreichbarem geeignetem Antiseptikum (Haut) </w:t>
                        </w:r>
                      </w:p>
                      <w:p w:rsidR="00AF3C58" w:rsidRPr="00312B98" w:rsidRDefault="00AF3C58" w:rsidP="00F363D0">
                        <w:pPr>
                          <w:rPr>
                            <w:rFonts w:cs="Arial"/>
                            <w:sz w:val="18"/>
                            <w:szCs w:val="18"/>
                          </w:rPr>
                        </w:pPr>
                        <w:r>
                          <w:rPr>
                            <w:rFonts w:cs="Arial"/>
                            <w:sz w:val="18"/>
                            <w:szCs w:val="18"/>
                          </w:rPr>
                          <w:t>bzw. Wasser (Auge, Mundhöhle)</w:t>
                        </w:r>
                      </w:p>
                    </w:txbxContent>
                  </v:textbox>
                </v:shape>
                <v:shape id="Text Box 5" o:spid="_x0000_s1029" type="#_x0000_t202" style="position:absolute;left:2028;top:1594;width:21717;height:10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XKsMA&#10;AADbAAAADwAAAGRycy9kb3ducmV2LnhtbESPT0vEMBTE78J+h/AWvNlkxb/dZhfZRfQiYvXi7W3z&#10;bOo2LyWJbf32RhA8DjPzG6bazq4XI4XYedawKhQI4sabjlsNb6/3ZzcgYkI22HsmDd8UYbtZnFRY&#10;Gj/xC411akWGcCxRg01pKKWMjSWHsfADcfY+fHCYsgytNAGnDHe9PFfqSjrsOC9YHGhnqTnWX07D&#10;/v3zcMl+tnVXhwf1fK2eUCqtT5fz3RpEojn9h//aj0bDxS38fs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XKsMAAADbAAAADwAAAAAAAAAAAAAAAACYAgAAZHJzL2Rv&#10;d25yZXYueG1sUEsFBgAAAAAEAAQA9QAAAIgDAAAAAA==&#10;" fillcolor="red">
                  <v:fill rotate="t" angle="45" focus="100%" type="gradient"/>
                  <v:textbox>
                    <w:txbxContent>
                      <w:p w:rsidR="00AF3C58" w:rsidRDefault="00AF3C58" w:rsidP="00F363D0">
                        <w:pPr>
                          <w:ind w:left="-70" w:right="-138"/>
                          <w:rPr>
                            <w:rFonts w:cs="Arial"/>
                            <w:b/>
                            <w:sz w:val="18"/>
                            <w:szCs w:val="18"/>
                          </w:rPr>
                        </w:pPr>
                        <w:r w:rsidRPr="00B21862">
                          <w:rPr>
                            <w:rFonts w:cs="Arial"/>
                            <w:b/>
                            <w:sz w:val="18"/>
                            <w:szCs w:val="18"/>
                          </w:rPr>
                          <w:t xml:space="preserve">Kontamination von </w:t>
                        </w:r>
                      </w:p>
                      <w:p w:rsidR="00AF3C58" w:rsidRDefault="00AF3C58" w:rsidP="00F363D0">
                        <w:pPr>
                          <w:ind w:left="-70" w:right="-138"/>
                          <w:rPr>
                            <w:rFonts w:cs="Arial"/>
                            <w:b/>
                            <w:sz w:val="18"/>
                            <w:szCs w:val="18"/>
                          </w:rPr>
                        </w:pPr>
                        <w:r w:rsidRPr="00B21862">
                          <w:rPr>
                            <w:rFonts w:cs="Arial"/>
                            <w:b/>
                            <w:sz w:val="18"/>
                            <w:szCs w:val="18"/>
                          </w:rPr>
                          <w:t>geschädigter Haut</w:t>
                        </w:r>
                      </w:p>
                      <w:p w:rsidR="00AF3C58" w:rsidRDefault="00AF3C58" w:rsidP="00F363D0">
                        <w:pPr>
                          <w:ind w:left="-70" w:right="-138"/>
                          <w:rPr>
                            <w:rFonts w:cs="Arial"/>
                            <w:b/>
                            <w:sz w:val="18"/>
                            <w:szCs w:val="18"/>
                          </w:rPr>
                        </w:pPr>
                      </w:p>
                      <w:p w:rsidR="00AF3C58" w:rsidRDefault="00AF3C58" w:rsidP="00F363D0">
                        <w:pPr>
                          <w:ind w:left="-70" w:right="-138"/>
                          <w:rPr>
                            <w:rFonts w:cs="Arial"/>
                            <w:b/>
                            <w:sz w:val="18"/>
                            <w:szCs w:val="18"/>
                          </w:rPr>
                        </w:pPr>
                        <w:r w:rsidRPr="00B21862">
                          <w:rPr>
                            <w:rFonts w:cs="Arial"/>
                            <w:b/>
                            <w:sz w:val="18"/>
                            <w:szCs w:val="18"/>
                          </w:rPr>
                          <w:t>bzw. Auge oder Mundhöhle</w:t>
                        </w:r>
                      </w:p>
                      <w:p w:rsidR="00AF3C58" w:rsidRPr="00B21862" w:rsidRDefault="00AF3C58" w:rsidP="00F363D0">
                        <w:pPr>
                          <w:ind w:left="-70" w:right="-138"/>
                          <w:rPr>
                            <w:rFonts w:cs="Arial"/>
                            <w:b/>
                            <w:sz w:val="18"/>
                            <w:szCs w:val="18"/>
                          </w:rPr>
                        </w:pPr>
                      </w:p>
                    </w:txbxContent>
                  </v:textbox>
                </v:shape>
                <v:shape id="Text Box 6" o:spid="_x0000_s1030" type="#_x0000_t202" style="position:absolute;left:27167;top:1515;width:21717;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CLsMA&#10;AADbAAAADwAAAGRycy9kb3ducmV2LnhtbESPT0vEMBTE78J+h/AWvLnJin9KbXZZFNGLiN29eHs2&#10;z6a7zUtJYlu/vREEj8PM/IaptrPrxUghdp41rFcKBHHjTcethsP+8aIAEROywd4zafimCNvN4qzC&#10;0viJ32isUysyhGOJGmxKQyllbCw5jCs/EGfv0weHKcvQShNwynDXy0ulbqTDjvOCxYHuLTWn+stp&#10;eHg/flyzn23d1eFJvd6qF5RK6/PlvLsDkWhO/+G/9rPRUFzB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CLsMAAADbAAAADwAAAAAAAAAAAAAAAACYAgAAZHJzL2Rv&#10;d25yZXYueG1sUEsFBgAAAAAEAAQA9QAAAIgDAAAAAA==&#10;" fillcolor="red">
                  <v:fill rotate="t" angle="45" focus="100%" type="gradient"/>
                  <v:textbox>
                    <w:txbxContent>
                      <w:p w:rsidR="00AF3C58" w:rsidRDefault="00AF3C58" w:rsidP="00980B9F">
                        <w:pPr>
                          <w:rPr>
                            <w:rFonts w:cs="Arial"/>
                            <w:b/>
                            <w:sz w:val="18"/>
                            <w:szCs w:val="18"/>
                          </w:rPr>
                        </w:pPr>
                        <w:r w:rsidRPr="00B21862">
                          <w:rPr>
                            <w:rFonts w:cs="Arial"/>
                            <w:b/>
                            <w:sz w:val="18"/>
                            <w:szCs w:val="18"/>
                          </w:rPr>
                          <w:t>Stich- oder Schnittverletzung</w:t>
                        </w: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jc w:val="center"/>
                          <w:rPr>
                            <w:rFonts w:cs="Arial"/>
                            <w:b/>
                            <w:sz w:val="18"/>
                            <w:szCs w:val="18"/>
                          </w:rPr>
                        </w:pPr>
                      </w:p>
                      <w:p w:rsidR="00AF3C58" w:rsidRDefault="00AF3C58" w:rsidP="00F363D0">
                        <w:pPr>
                          <w:rPr>
                            <w:rFonts w:cs="Arial"/>
                            <w:sz w:val="18"/>
                            <w:szCs w:val="18"/>
                          </w:rPr>
                        </w:pPr>
                        <w:r>
                          <w:rPr>
                            <w:rFonts w:cs="Arial"/>
                            <w:sz w:val="18"/>
                            <w:szCs w:val="18"/>
                          </w:rPr>
                          <w:t>Blutfluss fördern durch Druck auf das umliegende Gewebe (≥1 Minute)</w:t>
                        </w:r>
                      </w:p>
                      <w:p w:rsidR="00AF3C58" w:rsidRPr="00B21862" w:rsidRDefault="00AF3C58" w:rsidP="00F363D0">
                        <w:pPr>
                          <w:jc w:val="center"/>
                          <w:rPr>
                            <w:rFonts w:cs="Arial"/>
                            <w:b/>
                            <w:sz w:val="18"/>
                            <w:szCs w:val="18"/>
                          </w:rPr>
                        </w:pPr>
                      </w:p>
                    </w:txbxContent>
                  </v:textbox>
                </v:shape>
                <v:shape id="Text Box 7" o:spid="_x0000_s1031" type="#_x0000_t202" style="position:absolute;left:27168;top:15708;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De8IA&#10;AADcAAAADwAAAGRycy9kb3ducmV2LnhtbERPy0rDQBTdC/7DcAU30k4asIQ0k2ILhSpIMXbR5SVz&#10;mwQzd0Jm8vp7ZyG4PJx3tp9NK0bqXWNZwWYdgSAurW64UnD9Pq0SEM4ja2wtk4KFHOzzx4cMU20n&#10;/qKx8JUIIexSVFB736VSurImg25tO+LA3W1v0AfYV1L3OIVw08o4irbSYMOhocaOjjWVP8VgFHTT&#10;cHlJPojfP6fldVOZw5Vus1LPT/PbDoSn2f+L/9xnrSBOwt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wN7wgAAANwAAAAPAAAAAAAAAAAAAAAAAJgCAABkcnMvZG93&#10;bnJldi54bWxQSwUGAAAAAAQABAD1AAAAhwMAAAAA&#10;" fillcolor="#f60">
                  <v:fill rotate="t" angle="45" focus="100%" type="gradient"/>
                  <v:textbox>
                    <w:txbxContent>
                      <w:p w:rsidR="00AF3C58" w:rsidRPr="00312B98" w:rsidRDefault="00AF3C58" w:rsidP="00F363D0">
                        <w:pPr>
                          <w:rPr>
                            <w:rFonts w:cs="Arial"/>
                            <w:sz w:val="18"/>
                            <w:szCs w:val="18"/>
                          </w:rPr>
                        </w:pPr>
                        <w:r>
                          <w:rPr>
                            <w:rFonts w:cs="Arial"/>
                            <w:sz w:val="18"/>
                            <w:szCs w:val="18"/>
                          </w:rPr>
                          <w:t>Intensive antiseptische Spülung bzw. Anlegen eines antiseptischen Wirkstoffdepots</w:t>
                        </w:r>
                      </w:p>
                    </w:txbxContent>
                  </v:textbox>
                </v:shape>
                <v:line id="Line 8" o:spid="_x0000_s1032" style="position:absolute;visibility:visible;mso-wrap-style:square" from="12301,13423"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Text Box 9" o:spid="_x0000_s1033" type="#_x0000_t202" style="position:absolute;left:9833;top:44573;width:2075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6m8MA&#10;AADcAAAADwAAAGRycy9kb3ducmV2LnhtbESP0YrCMBRE3wX/IVxh3zRVRLbVKFWUdffN6gdcmmtb&#10;bW5KE2v9e7OwsI/DzJxhVpve1KKj1lWWFUwnEQji3OqKCwWX82H8CcJ5ZI21ZVLwIgeb9XCwwkTb&#10;J5+oy3whAoRdggpK75tESpeXZNBNbEMcvKttDfog20LqFp8Bbmo5i6KFNFhxWCixoV1J+T17GAW0&#10;38XmvP2afzeX4sdO5+nNd6lSH6M+XYLw1Pv/8F/7qBXM4hh+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36m8MAAADcAAAADwAAAAAAAAAAAAAAAACYAgAAZHJzL2Rv&#10;d25yZXYueG1sUEsFBgAAAAAEAAQA9QAAAIgDAAAAAA==&#10;" fillcolor="#9c0">
                  <v:fill rotate="t" angle="45" focus="100%" type="gradient"/>
                  <v:textbox>
                    <w:txbxContent>
                      <w:p w:rsidR="00AF3C58" w:rsidRPr="00B21862" w:rsidRDefault="00AF3C58" w:rsidP="00F363D0">
                        <w:pPr>
                          <w:jc w:val="center"/>
                          <w:rPr>
                            <w:rFonts w:cs="Arial"/>
                            <w:sz w:val="18"/>
                            <w:szCs w:val="18"/>
                          </w:rPr>
                        </w:pPr>
                        <w:r>
                          <w:rPr>
                            <w:rFonts w:cs="Arial"/>
                            <w:sz w:val="18"/>
                            <w:szCs w:val="18"/>
                          </w:rPr>
                          <w:t>Erster HIV-AK-Test,</w:t>
                        </w:r>
                        <w:r w:rsidRPr="002C7914">
                          <w:rPr>
                            <w:rFonts w:cs="Arial"/>
                            <w:sz w:val="18"/>
                            <w:szCs w:val="18"/>
                          </w:rPr>
                          <w:t xml:space="preserve"> Hepatitisserologie</w:t>
                        </w:r>
                      </w:p>
                      <w:p w:rsidR="00AF3C58" w:rsidRPr="00B21862" w:rsidRDefault="00AF3C58" w:rsidP="00F363D0">
                        <w:pPr>
                          <w:jc w:val="center"/>
                          <w:rPr>
                            <w:rFonts w:cs="Arial"/>
                            <w:sz w:val="18"/>
                            <w:szCs w:val="18"/>
                          </w:rPr>
                        </w:pPr>
                      </w:p>
                    </w:txbxContent>
                  </v:textbox>
                </v:shape>
                <v:shape id="Text Box 10" o:spid="_x0000_s1034" type="#_x0000_t202" style="position:absolute;left:10153;top:27138;width:2043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JHMEA&#10;AADcAAAADwAAAGRycy9kb3ducmV2LnhtbERPzW6CQBC+N/EdNmPSW12wpmmpK0HTRuut4ANM2BFQ&#10;dpawK+LbuwcTj1++/2U6mlYM1LvGsoJ4FoEgLq1uuFJwKH7fPkE4j6yxtUwKbuQgXU1elphoe+V/&#10;GnJfiRDCLkEFtfddIqUrazLoZrYjDtzR9gZ9gH0ldY/XEG5aOY+iD2mw4dBQY0ebmspzfjEK6Gfz&#10;ZYr1dvHXHaq9jRfZyQ+ZUq/TMfsG4Wn0T/HDvdMK3qMwP5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yRzBAAAA3AAAAA8AAAAAAAAAAAAAAAAAmAIAAGRycy9kb3du&#10;cmV2LnhtbFBLBQYAAAAABAAEAPUAAACGAwAAAAA=&#10;" fillcolor="#9c0">
                  <v:fill rotate="t" angle="45" focus="100%" type="gradient"/>
                  <v:textbox>
                    <w:txbxContent>
                      <w:p w:rsidR="00AF3C58" w:rsidRPr="00B21862" w:rsidRDefault="00AF3C58" w:rsidP="00980B9F">
                        <w:pPr>
                          <w:spacing w:before="60"/>
                          <w:jc w:val="center"/>
                          <w:rPr>
                            <w:rFonts w:cs="Arial"/>
                            <w:sz w:val="18"/>
                            <w:szCs w:val="18"/>
                          </w:rPr>
                        </w:pPr>
                        <w:r w:rsidRPr="00B21862">
                          <w:rPr>
                            <w:rFonts w:cs="Arial"/>
                            <w:sz w:val="18"/>
                            <w:szCs w:val="18"/>
                          </w:rPr>
                          <w:t>D-Arzt</w:t>
                        </w:r>
                        <w:r>
                          <w:rPr>
                            <w:rFonts w:cs="Arial"/>
                            <w:sz w:val="18"/>
                            <w:szCs w:val="18"/>
                          </w:rPr>
                          <w:t>/Betriebsarzt</w:t>
                        </w:r>
                        <w:r w:rsidRPr="00B21862">
                          <w:rPr>
                            <w:rFonts w:cs="Arial"/>
                            <w:sz w:val="18"/>
                            <w:szCs w:val="18"/>
                          </w:rPr>
                          <w:t xml:space="preserve"> aufsuchen</w:t>
                        </w:r>
                      </w:p>
                      <w:p w:rsidR="00AF3C58" w:rsidRPr="00B21862" w:rsidRDefault="00AF3C58" w:rsidP="00F363D0">
                        <w:pPr>
                          <w:rPr>
                            <w:rFonts w:cs="Arial"/>
                            <w:sz w:val="18"/>
                            <w:szCs w:val="18"/>
                          </w:rPr>
                        </w:pPr>
                      </w:p>
                      <w:p w:rsidR="00AF3C58" w:rsidRDefault="00AF3C58"/>
                      <w:p w:rsidR="00AF3C58" w:rsidRPr="00B21862" w:rsidRDefault="00AF3C58" w:rsidP="00FA6DB3">
                        <w:pPr>
                          <w:rPr>
                            <w:rFonts w:cs="Arial"/>
                            <w:sz w:val="18"/>
                            <w:szCs w:val="18"/>
                          </w:rPr>
                        </w:pPr>
                      </w:p>
                    </w:txbxContent>
                  </v:textbox>
                </v:shape>
                <v:shape id="Text Box 12" o:spid="_x0000_s1035" type="#_x0000_t202" alt="5%" style="position:absolute;left:39546;top:24880;width:21893;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mVsYA&#10;AADcAAAADwAAAGRycy9kb3ducmV2LnhtbESPQWvCQBSE70L/w/IKvYhuatBqdBURCoFSaWMpeHtk&#10;n0lo9m3Irib5992C0OMwM98wm11vanGj1lWWFTxPIxDEudUVFwq+Tq+TJQjnkTXWlknBQA5224fR&#10;BhNtO/6kW+YLESDsElRQet8kUrq8JINuahvi4F1sa9AH2RZSt9gFuKnlLIoW0mDFYaHEhg4l5T/Z&#10;1SiQb+Zl+S3fV9f9h12kgz3q+Xms1NNjv1+D8NT7//C9nWoFcRTD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mVsYAAADcAAAADwAAAAAAAAAAAAAAAACYAgAAZHJz&#10;L2Rvd25yZXYueG1sUEsFBgAAAAAEAAQA9QAAAIsDAAAAAA==&#10;" fillcolor="#9c0">
                  <v:fill r:id="rId46" o:title="" type="pattern"/>
                  <v:textbox>
                    <w:txbxContent>
                      <w:p w:rsidR="00AF3C58" w:rsidRPr="00C54A75" w:rsidRDefault="00AF3C58"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v:textbox>
                </v:shape>
                <v:shape id="Text Box 13" o:spid="_x0000_s1036" type="#_x0000_t202" style="position:absolute;left:9835;top:36263;width:2075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PH8MA&#10;AADcAAAADwAAAGRycy9kb3ducmV2LnhtbESP3YrCMBSE7xd8h3AE79ZULYtWo1RR1vXOnwc4NMe2&#10;2pyUJtb69hthYS+HmfmGWaw6U4mWGldaVjAaRiCIM6tLzhVczrvPKQjnkTVWlknBixyslr2PBSba&#10;PvlI7cnnIkDYJaig8L5OpHRZQQbd0NbEwbvaxqAPssmlbvAZ4KaS4yj6kgZLDgsF1rQpKLufHkYB&#10;bTczc15/xz/1JT/YUZzefJsqNeh36RyEp87/h//ae61gEsX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PH8MAAADcAAAADwAAAAAAAAAAAAAAAACYAgAAZHJzL2Rv&#10;d25yZXYueG1sUEsFBgAAAAAEAAQA9QAAAIgDAAAAAA==&#10;" fillcolor="#9c0">
                  <v:fill rotate="t" angle="45" focus="100%" type="gradient"/>
                  <v:textbox>
                    <w:txbxContent>
                      <w:p w:rsidR="00AF3C58" w:rsidRPr="00B21862" w:rsidRDefault="00AF3C58" w:rsidP="00980B9F">
                        <w:pPr>
                          <w:spacing w:before="60"/>
                          <w:jc w:val="center"/>
                          <w:rPr>
                            <w:rFonts w:cs="Arial"/>
                            <w:sz w:val="18"/>
                            <w:szCs w:val="18"/>
                          </w:rPr>
                        </w:pPr>
                        <w:r>
                          <w:rPr>
                            <w:rFonts w:cs="Arial"/>
                            <w:sz w:val="18"/>
                            <w:szCs w:val="18"/>
                          </w:rPr>
                          <w:t xml:space="preserve">Unfalldokumentation </w:t>
                        </w:r>
                      </w:p>
                      <w:p w:rsidR="00AF3C58" w:rsidRPr="00B21862" w:rsidRDefault="00AF3C58" w:rsidP="00F363D0">
                        <w:pPr>
                          <w:rPr>
                            <w:rFonts w:cs="Arial"/>
                            <w:sz w:val="18"/>
                            <w:szCs w:val="18"/>
                          </w:rPr>
                        </w:pPr>
                      </w:p>
                    </w:txbxContent>
                  </v:textbox>
                </v:shape>
                <v:shape id="Text Box 14" o:spid="_x0000_s1037" type="#_x0000_t202" alt="5%" style="position:absolute;left:39561;top:37451;width:21889;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bucQA&#10;AADcAAAADwAAAGRycy9kb3ducmV2LnhtbESPW4vCMBSE3xf8D+EIviyauou3ahRZEIRF8Ybg26E5&#10;tsXmpDRR6783guDjMDPfMJNZbQpxo8rllhV0OxEI4sTqnFMFh/2iPQThPLLGwjIpeJCD2bTxNcFY&#10;2ztv6bbzqQgQdjEqyLwvYyldkpFB17ElcfDOtjLog6xSqSu8B7gp5E8U9aXBnMNChiX9ZZRcdlej&#10;QP6bwfAoV6PrfGP7y4dd697pW6lWs56PQXiq/Sf8bi+1gt+oB6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W7nEAAAA3AAAAA8AAAAAAAAAAAAAAAAAmAIAAGRycy9k&#10;b3ducmV2LnhtbFBLBQYAAAAABAAEAPUAAACJAwAAAAA=&#10;" fillcolor="#9c0">
                  <v:fill r:id="rId46" o:title="" type="pattern"/>
                  <v:textbox>
                    <w:txbxContent>
                      <w:p w:rsidR="00AF3C58" w:rsidRDefault="00AF3C58"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v:textbox>
                </v:shape>
                <v:line id="Line 15" o:spid="_x0000_s1038" style="position:absolute;visibility:visible;mso-wrap-style:square" from="53018,5954" to="53018,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16" o:spid="_x0000_s1039" type="#_x0000_t202" style="position:absolute;left:10256;top:52280;width:2033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FGsEA&#10;AADcAAAADwAAAGRycy9kb3ducmV2LnhtbERPzW6CQBC+N/EdNmPSW12wpmmpK0HTRuut4ANM2BFQ&#10;dpawK+LbuwcTj1++/2U6mlYM1LvGsoJ4FoEgLq1uuFJwKH7fPkE4j6yxtUwKbuQgXU1elphoe+V/&#10;GnJfiRDCLkEFtfddIqUrazLoZrYjDtzR9gZ9gH0ldY/XEG5aOY+iD2mw4dBQY0ebmspzfjEK6Gfz&#10;ZYr1dvHXHaq9jRfZyQ+ZUq/TMfsG4Wn0T/HDvdMK3qOwNp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xRrBAAAA3AAAAA8AAAAAAAAAAAAAAAAAmAIAAGRycy9kb3du&#10;cmV2LnhtbFBLBQYAAAAABAAEAPUAAACGAwAAAAA=&#10;" fillcolor="#9c0">
                  <v:fill rotate="t" angle="45" focus="100%" type="gradient"/>
                  <v:textbox>
                    <w:txbxContent>
                      <w:p w:rsidR="00AF3C58" w:rsidRDefault="00AF3C58" w:rsidP="00F363D0">
                        <w:pPr>
                          <w:jc w:val="center"/>
                          <w:rPr>
                            <w:rFonts w:cs="Arial"/>
                            <w:sz w:val="18"/>
                            <w:szCs w:val="18"/>
                          </w:rPr>
                        </w:pPr>
                        <w:r w:rsidRPr="00B10D3F">
                          <w:rPr>
                            <w:rFonts w:cs="Arial"/>
                            <w:sz w:val="18"/>
                            <w:szCs w:val="18"/>
                          </w:rPr>
                          <w:t xml:space="preserve">Meldungen: Berufsgenossenschaft, </w:t>
                        </w:r>
                      </w:p>
                      <w:p w:rsidR="00AF3C58" w:rsidRPr="00B21862" w:rsidRDefault="00AF3C58" w:rsidP="00F363D0">
                        <w:pPr>
                          <w:jc w:val="center"/>
                          <w:rPr>
                            <w:rFonts w:cs="Arial"/>
                            <w:sz w:val="18"/>
                            <w:szCs w:val="18"/>
                          </w:rPr>
                        </w:pPr>
                        <w:r w:rsidRPr="00B10D3F">
                          <w:rPr>
                            <w:rFonts w:cs="Arial"/>
                            <w:sz w:val="18"/>
                            <w:szCs w:val="18"/>
                          </w:rPr>
                          <w:t>Arbeitsmedizin</w:t>
                        </w:r>
                      </w:p>
                    </w:txbxContent>
                  </v:textbox>
                </v:shape>
                <v:line id="Line 17" o:spid="_x0000_s1040" style="position:absolute;flip:y;visibility:visible;mso-wrap-style:square" from="30594,38547" to="39548,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8" o:spid="_x0000_s1041" style="position:absolute;flip:x;visibility:visible;mso-wrap-style:square" from="19096,39708" to="19171,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line id="Line 19" o:spid="_x0000_s1042" style="position:absolute;visibility:visible;mso-wrap-style:square" from="19170,48269" to="19178,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4" o:spid="_x0000_s1043" style="position:absolute;visibility:visible;mso-wrap-style:square" from="19172,30534" to="19172,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26" o:spid="_x0000_s1044" style="position:absolute;flip:x;visibility:visible;mso-wrap-style:square" from="19097,22751" to="19178,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27" o:spid="_x0000_s1045" style="position:absolute;visibility:visible;mso-wrap-style:square" from="29133,22432" to="29133,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28" o:spid="_x0000_s1046" style="position:absolute;visibility:visible;mso-wrap-style:square" from="12301,12572"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29" o:spid="_x0000_s1047" style="position:absolute;visibility:visible;mso-wrap-style:square" from="37452,12280" to="37452,1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Gerade Verbindung 317" o:spid="_x0000_s1048" style="position:absolute;visibility:visible;mso-wrap-style:square" from="48882,5954" to="53018,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Text Box 12" o:spid="_x0000_s1049" type="#_x0000_t202" alt="5%" style="position:absolute;left:39566;top:31711;width:2188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i+sMA&#10;AADcAAAADwAAAGRycy9kb3ducmV2LnhtbERPTWvCQBC9F/wPywheRDdRmtrUNYggCKViowi9Ddlp&#10;EszOhuyq8d93D0KPj/e9zHrTiBt1rrasIJ5GIIgLq2suFZyO28kChPPIGhvLpOBBDrLV4GWJqbZ3&#10;/qZb7ksRQtilqKDyvk2ldEVFBt3UtsSB+7WdQR9gV0rd4T2Em0bOoiiRBmsODRW2tKmouORXo0B+&#10;mrfFWX69X9cHm+wedq9ff8ZKjYb9+gOEp97/i5/unVYwj8P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i+sMAAADcAAAADwAAAAAAAAAAAAAAAACYAgAAZHJzL2Rv&#10;d25yZXYueG1sUEsFBgAAAAAEAAQA9QAAAIgDAAAAAA==&#10;" fillcolor="#9c0">
                  <v:fill r:id="rId46" o:title="" type="pattern"/>
                  <v:textbox>
                    <w:txbxContent>
                      <w:p w:rsidR="00AF3C58" w:rsidRPr="00A33151" w:rsidRDefault="00AF3C58" w:rsidP="00F363D0">
                        <w:pPr>
                          <w:rPr>
                            <w:rFonts w:cs="Arial"/>
                            <w:sz w:val="18"/>
                            <w:szCs w:val="18"/>
                          </w:rPr>
                        </w:pPr>
                        <w:r w:rsidRPr="00A33151">
                          <w:rPr>
                            <w:rFonts w:cs="Arial"/>
                            <w:sz w:val="18"/>
                            <w:szCs w:val="18"/>
                          </w:rPr>
                          <w:t>Blutentnahme beim Exponierten:</w:t>
                        </w:r>
                      </w:p>
                      <w:p w:rsidR="00AF3C58" w:rsidRPr="00B21862" w:rsidRDefault="00AF3C58" w:rsidP="00F363D0">
                        <w:pPr>
                          <w:rPr>
                            <w:rFonts w:cs="Arial"/>
                            <w:sz w:val="18"/>
                            <w:szCs w:val="18"/>
                          </w:rPr>
                        </w:pPr>
                        <w:r w:rsidRPr="00A33151">
                          <w:rPr>
                            <w:rFonts w:cs="Arial"/>
                            <w:sz w:val="18"/>
                            <w:szCs w:val="18"/>
                          </w:rPr>
                          <w:t>HIV, HBV,HCV</w:t>
                        </w:r>
                      </w:p>
                      <w:p w:rsidR="00AF3C58" w:rsidRDefault="00AF3C58" w:rsidP="00F363D0">
                        <w:pPr>
                          <w:pStyle w:val="StandardWeb"/>
                        </w:pPr>
                      </w:p>
                    </w:txbxContent>
                  </v:textbox>
                </v:shape>
                <v:line id="Line 17" o:spid="_x0000_s1050" style="position:absolute;visibility:visible;mso-wrap-style:square" from="29133,33590" to="39544,3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w10:anchorlock/>
              </v:group>
            </w:pict>
          </mc:Fallback>
        </mc:AlternateContent>
      </w:r>
    </w:p>
    <w:tbl>
      <w:tblPr>
        <w:tblStyle w:val="Tabellenraster5"/>
        <w:tblW w:w="0" w:type="auto"/>
        <w:tblLook w:val="04A0" w:firstRow="1" w:lastRow="0" w:firstColumn="1" w:lastColumn="0" w:noHBand="0" w:noVBand="1"/>
      </w:tblPr>
      <w:tblGrid>
        <w:gridCol w:w="3070"/>
        <w:gridCol w:w="3071"/>
        <w:gridCol w:w="3071"/>
      </w:tblGrid>
      <w:tr w:rsidR="00F363D0" w:rsidRPr="000F1C92" w:rsidTr="00F363D0">
        <w:tc>
          <w:tcPr>
            <w:tcW w:w="3070" w:type="dxa"/>
            <w:shd w:val="clear" w:color="auto" w:fill="C6D9F1" w:themeFill="text2" w:themeFillTint="33"/>
          </w:tcPr>
          <w:p w:rsidR="00F363D0" w:rsidRPr="000F1C92" w:rsidRDefault="00F363D0" w:rsidP="00F363D0">
            <w:pPr>
              <w:rPr>
                <w:rFonts w:cs="Arial"/>
                <w:b/>
              </w:rPr>
            </w:pPr>
            <w:r w:rsidRPr="000F1C92">
              <w:rPr>
                <w:rFonts w:cs="Arial"/>
                <w:b/>
              </w:rPr>
              <w:t xml:space="preserve">Ansprechpartner </w:t>
            </w:r>
          </w:p>
        </w:tc>
        <w:tc>
          <w:tcPr>
            <w:tcW w:w="3071" w:type="dxa"/>
            <w:shd w:val="clear" w:color="auto" w:fill="C6D9F1" w:themeFill="text2" w:themeFillTint="33"/>
          </w:tcPr>
          <w:p w:rsidR="00F363D0" w:rsidRPr="000F1C92" w:rsidRDefault="00F363D0" w:rsidP="00F363D0">
            <w:pPr>
              <w:rPr>
                <w:rFonts w:cs="Arial"/>
                <w:b/>
              </w:rPr>
            </w:pPr>
            <w:r w:rsidRPr="000F1C92">
              <w:rPr>
                <w:rFonts w:cs="Arial"/>
                <w:b/>
              </w:rPr>
              <w:t>Telefon/Fax</w:t>
            </w:r>
          </w:p>
        </w:tc>
        <w:tc>
          <w:tcPr>
            <w:tcW w:w="3071" w:type="dxa"/>
            <w:shd w:val="clear" w:color="auto" w:fill="C6D9F1" w:themeFill="text2" w:themeFillTint="33"/>
          </w:tcPr>
          <w:p w:rsidR="00F363D0" w:rsidRPr="00CE7F0C" w:rsidRDefault="00F363D0" w:rsidP="00F363D0">
            <w:pPr>
              <w:rPr>
                <w:rFonts w:cs="Arial"/>
                <w:b/>
              </w:rPr>
            </w:pPr>
            <w:r w:rsidRPr="00CE7F0C">
              <w:rPr>
                <w:rFonts w:cs="Arial"/>
                <w:b/>
              </w:rPr>
              <w:t>Adresse</w:t>
            </w:r>
          </w:p>
        </w:tc>
      </w:tr>
      <w:tr w:rsidR="00F363D0" w:rsidRPr="000F1C92" w:rsidTr="00F363D0">
        <w:tc>
          <w:tcPr>
            <w:tcW w:w="3070" w:type="dxa"/>
          </w:tcPr>
          <w:p w:rsidR="00F363D0" w:rsidRPr="000F1C92" w:rsidRDefault="00F363D0" w:rsidP="00F363D0">
            <w:pPr>
              <w:rPr>
                <w:rFonts w:cs="Arial"/>
                <w:i/>
                <w:sz w:val="20"/>
                <w:szCs w:val="20"/>
              </w:rPr>
            </w:pPr>
            <w:r w:rsidRPr="000F1C92">
              <w:rPr>
                <w:rFonts w:cs="Arial"/>
                <w:i/>
                <w:sz w:val="20"/>
                <w:szCs w:val="20"/>
              </w:rPr>
              <w:t>D-Arzt/Betriebsarzt (PEP-Stelle)</w:t>
            </w:r>
          </w:p>
        </w:tc>
        <w:tc>
          <w:tcPr>
            <w:tcW w:w="3071" w:type="dxa"/>
          </w:tcPr>
          <w:p w:rsidR="00F363D0" w:rsidRPr="000F1C92" w:rsidRDefault="00F363D0" w:rsidP="00F363D0">
            <w:pPr>
              <w:rPr>
                <w:rFonts w:cs="Arial"/>
                <w:i/>
                <w:sz w:val="20"/>
                <w:szCs w:val="20"/>
              </w:rPr>
            </w:pPr>
          </w:p>
        </w:tc>
        <w:tc>
          <w:tcPr>
            <w:tcW w:w="3071" w:type="dxa"/>
          </w:tcPr>
          <w:p w:rsidR="00F363D0" w:rsidRPr="000F1C9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r w:rsidRPr="000F1C92">
              <w:rPr>
                <w:rFonts w:cs="Arial"/>
                <w:i/>
                <w:sz w:val="20"/>
                <w:szCs w:val="20"/>
              </w:rPr>
              <w:t>Berufsgenossenschaft</w:t>
            </w: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bl>
    <w:p w:rsidR="00C50058" w:rsidRDefault="00C50058" w:rsidP="00F363D0"/>
    <w:p w:rsidR="00DD7BD0" w:rsidRDefault="00DD7BD0" w:rsidP="00F363D0"/>
    <w:p w:rsidR="000F1C92" w:rsidRDefault="000F1C92" w:rsidP="00F363D0">
      <w:pPr>
        <w:sectPr w:rsidR="000F1C92" w:rsidSect="00694024">
          <w:headerReference w:type="even" r:id="rId47"/>
          <w:headerReference w:type="default" r:id="rId48"/>
          <w:headerReference w:type="first" r:id="rId49"/>
          <w:footerReference w:type="first" r:id="rId50"/>
          <w:pgSz w:w="11906" w:h="16838" w:code="9"/>
          <w:pgMar w:top="1418" w:right="1418" w:bottom="1134" w:left="1418" w:header="709" w:footer="709" w:gutter="0"/>
          <w:pgNumType w:start="1"/>
          <w:cols w:space="708"/>
          <w:titlePg/>
          <w:docGrid w:linePitch="360"/>
        </w:sectPr>
      </w:pPr>
    </w:p>
    <w:p w:rsidR="00EC1F22" w:rsidRDefault="00EC1F22" w:rsidP="00EC1F22">
      <w:pPr>
        <w:rPr>
          <w:rFonts w:cs="Arial"/>
          <w:b/>
          <w:sz w:val="28"/>
          <w:szCs w:val="28"/>
        </w:rPr>
      </w:pPr>
      <w:bookmarkStart w:id="450" w:name="Risikobewertung"/>
      <w:r w:rsidRPr="00DC320C">
        <w:rPr>
          <w:rFonts w:cs="Arial"/>
          <w:b/>
          <w:sz w:val="28"/>
          <w:szCs w:val="28"/>
        </w:rPr>
        <w:lastRenderedPageBreak/>
        <w:t>Risikobewertung und Einstufung der Medizinprodukte</w:t>
      </w:r>
    </w:p>
    <w:p w:rsidR="00EC1F22" w:rsidRPr="00980B9F" w:rsidRDefault="00EC1F22" w:rsidP="00DC320C">
      <w:pPr>
        <w:rPr>
          <w:rFonts w:cs="Arial"/>
          <w:szCs w:val="28"/>
        </w:rPr>
      </w:pPr>
    </w:p>
    <w:p w:rsidR="00D23EC6" w:rsidRPr="00980B9F" w:rsidRDefault="00D23EC6" w:rsidP="00DC320C">
      <w:pPr>
        <w:rPr>
          <w:rFonts w:cs="Arial"/>
          <w:szCs w:val="28"/>
        </w:rPr>
      </w:pPr>
    </w:p>
    <w:tbl>
      <w:tblPr>
        <w:tblW w:w="0" w:type="auto"/>
        <w:tblLook w:val="04A0" w:firstRow="1" w:lastRow="0" w:firstColumn="1" w:lastColumn="0" w:noHBand="0" w:noVBand="1"/>
      </w:tblPr>
      <w:tblGrid>
        <w:gridCol w:w="7213"/>
        <w:gridCol w:w="7214"/>
      </w:tblGrid>
      <w:tr w:rsidR="00D23EC6" w:rsidRPr="00D23EC6" w:rsidTr="00BC5717">
        <w:tc>
          <w:tcPr>
            <w:tcW w:w="7213" w:type="dxa"/>
            <w:shd w:val="clear" w:color="auto" w:fill="auto"/>
          </w:tcPr>
          <w:bookmarkEnd w:id="450"/>
          <w:p w:rsidR="00D23EC6" w:rsidRPr="00F41AFB" w:rsidRDefault="00D23EC6" w:rsidP="00852A54">
            <w:pPr>
              <w:ind w:left="1418" w:hanging="1418"/>
              <w:rPr>
                <w:sz w:val="20"/>
                <w:szCs w:val="20"/>
              </w:rPr>
            </w:pPr>
            <w:r w:rsidRPr="00F41AFB">
              <w:rPr>
                <w:b/>
                <w:sz w:val="20"/>
                <w:szCs w:val="20"/>
              </w:rPr>
              <w:t>unkritisch:</w:t>
            </w:r>
            <w:r w:rsidRPr="00F41AFB">
              <w:rPr>
                <w:sz w:val="20"/>
                <w:szCs w:val="20"/>
              </w:rPr>
              <w:tab/>
              <w:t>auf intakter Haut</w:t>
            </w:r>
          </w:p>
          <w:p w:rsidR="00D23EC6" w:rsidRPr="00667C7E" w:rsidRDefault="00D23EC6" w:rsidP="00852A54">
            <w:pPr>
              <w:ind w:left="1418" w:hanging="1418"/>
              <w:rPr>
                <w:b/>
                <w:sz w:val="20"/>
                <w:szCs w:val="20"/>
              </w:rPr>
            </w:pPr>
            <w:r w:rsidRPr="00F41AFB">
              <w:rPr>
                <w:b/>
                <w:sz w:val="20"/>
                <w:szCs w:val="20"/>
              </w:rPr>
              <w:t>semikritisch:</w:t>
            </w:r>
            <w:r w:rsidRPr="00667C7E">
              <w:rPr>
                <w:b/>
                <w:sz w:val="20"/>
                <w:szCs w:val="20"/>
              </w:rPr>
              <w:tab/>
            </w:r>
            <w:r w:rsidRPr="00667C7E">
              <w:rPr>
                <w:sz w:val="20"/>
                <w:szCs w:val="20"/>
              </w:rPr>
              <w:t>auf Schleimhaut/ krankhaft veränderter Haut</w:t>
            </w:r>
          </w:p>
          <w:p w:rsidR="00D23EC6" w:rsidRPr="00F41AFB" w:rsidRDefault="00D23EC6" w:rsidP="00667C7E">
            <w:pPr>
              <w:ind w:left="1418" w:hanging="1418"/>
              <w:rPr>
                <w:sz w:val="20"/>
                <w:szCs w:val="20"/>
              </w:rPr>
            </w:pPr>
            <w:r w:rsidRPr="00F41AFB">
              <w:rPr>
                <w:b/>
                <w:sz w:val="20"/>
                <w:szCs w:val="20"/>
              </w:rPr>
              <w:t>kritisch:</w:t>
            </w:r>
            <w:r w:rsidRPr="00667C7E">
              <w:rPr>
                <w:b/>
                <w:sz w:val="20"/>
                <w:szCs w:val="20"/>
              </w:rPr>
              <w:tab/>
            </w:r>
            <w:r w:rsidRPr="00667C7E">
              <w:rPr>
                <w:sz w:val="20"/>
                <w:szCs w:val="20"/>
              </w:rPr>
              <w:t>mit Haut- bzw. Schleimhautdurchdringung, zur Verwendung mit Blut oder sterilen Arzneimitteln</w:t>
            </w:r>
          </w:p>
        </w:tc>
        <w:tc>
          <w:tcPr>
            <w:tcW w:w="7214" w:type="dxa"/>
            <w:shd w:val="clear" w:color="auto" w:fill="auto"/>
          </w:tcPr>
          <w:p w:rsidR="00D23EC6" w:rsidRPr="00F41AFB" w:rsidRDefault="00D23EC6" w:rsidP="00D23EC6">
            <w:pPr>
              <w:tabs>
                <w:tab w:val="left" w:pos="300"/>
              </w:tabs>
              <w:spacing w:before="20"/>
              <w:ind w:left="300" w:hanging="283"/>
              <w:rPr>
                <w:sz w:val="20"/>
                <w:szCs w:val="20"/>
              </w:rPr>
            </w:pPr>
            <w:r w:rsidRPr="00F41AFB">
              <w:rPr>
                <w:b/>
                <w:sz w:val="20"/>
                <w:szCs w:val="20"/>
              </w:rPr>
              <w:t>A:</w:t>
            </w:r>
            <w:r w:rsidRPr="00F41AFB">
              <w:rPr>
                <w:sz w:val="20"/>
                <w:szCs w:val="20"/>
              </w:rPr>
              <w:tab/>
              <w:t>ohne besondere Anforderungen an die Aufbereitung</w:t>
            </w:r>
          </w:p>
          <w:p w:rsidR="00D23EC6" w:rsidRPr="00F41AFB" w:rsidRDefault="00D23EC6" w:rsidP="00D23EC6">
            <w:pPr>
              <w:tabs>
                <w:tab w:val="left" w:pos="300"/>
              </w:tabs>
              <w:spacing w:before="20"/>
              <w:ind w:left="300" w:hanging="283"/>
              <w:rPr>
                <w:sz w:val="20"/>
                <w:szCs w:val="20"/>
              </w:rPr>
            </w:pPr>
            <w:r w:rsidRPr="00F41AFB">
              <w:rPr>
                <w:b/>
                <w:sz w:val="20"/>
                <w:szCs w:val="20"/>
              </w:rPr>
              <w:t>B:</w:t>
            </w:r>
            <w:r w:rsidRPr="00F41AFB">
              <w:rPr>
                <w:sz w:val="20"/>
                <w:szCs w:val="20"/>
              </w:rPr>
              <w:tab/>
              <w:t>erhöhte Anforderung z.B. Hohlräume oder schwer zugängliche Teile</w:t>
            </w:r>
          </w:p>
          <w:p w:rsidR="00D23EC6" w:rsidRPr="00F41AFB" w:rsidRDefault="00D23EC6" w:rsidP="00D23EC6">
            <w:pPr>
              <w:tabs>
                <w:tab w:val="left" w:pos="300"/>
              </w:tabs>
              <w:spacing w:before="20"/>
              <w:ind w:left="300" w:hanging="283"/>
              <w:rPr>
                <w:sz w:val="20"/>
                <w:szCs w:val="20"/>
              </w:rPr>
            </w:pPr>
            <w:r w:rsidRPr="00F41AFB">
              <w:rPr>
                <w:b/>
                <w:sz w:val="20"/>
                <w:szCs w:val="20"/>
              </w:rPr>
              <w:t>C:</w:t>
            </w:r>
            <w:r w:rsidRPr="00F41AFB">
              <w:rPr>
                <w:sz w:val="20"/>
                <w:szCs w:val="20"/>
              </w:rPr>
              <w:tab/>
              <w:t>besonders hohe Anforderungen</w:t>
            </w:r>
          </w:p>
        </w:tc>
      </w:tr>
    </w:tbl>
    <w:p w:rsidR="006627BC" w:rsidRDefault="006627BC" w:rsidP="00F363D0"/>
    <w:p w:rsidR="00D23EC6" w:rsidRDefault="00D23EC6" w:rsidP="00F363D0"/>
    <w:tbl>
      <w:tblPr>
        <w:tblStyle w:val="Tabellenraster"/>
        <w:tblW w:w="0" w:type="auto"/>
        <w:tblLayout w:type="fixed"/>
        <w:tblLook w:val="04A0" w:firstRow="1" w:lastRow="0" w:firstColumn="1" w:lastColumn="0" w:noHBand="0" w:noVBand="1"/>
      </w:tblPr>
      <w:tblGrid>
        <w:gridCol w:w="2578"/>
        <w:gridCol w:w="1499"/>
        <w:gridCol w:w="1585"/>
        <w:gridCol w:w="2803"/>
        <w:gridCol w:w="1991"/>
        <w:gridCol w:w="1843"/>
        <w:gridCol w:w="1947"/>
      </w:tblGrid>
      <w:tr w:rsidR="00D23EC6" w:rsidTr="00EE7D84">
        <w:tc>
          <w:tcPr>
            <w:tcW w:w="2578" w:type="dxa"/>
            <w:tcBorders>
              <w:bottom w:val="single" w:sz="4" w:space="0" w:color="auto"/>
            </w:tcBorders>
            <w:shd w:val="pct5" w:color="auto" w:fill="auto"/>
          </w:tcPr>
          <w:p w:rsidR="006649AD" w:rsidRDefault="006649AD" w:rsidP="00980B9F">
            <w:pPr>
              <w:spacing w:before="40"/>
            </w:pPr>
            <w:r w:rsidRPr="00C50058">
              <w:rPr>
                <w:rFonts w:cs="Arial"/>
                <w:b/>
                <w:szCs w:val="22"/>
              </w:rPr>
              <w:t>Medizinprodukt</w:t>
            </w:r>
            <w:r w:rsidR="00C32DDF">
              <w:rPr>
                <w:rFonts w:cs="Arial"/>
                <w:b/>
                <w:szCs w:val="22"/>
              </w:rPr>
              <w:t>e</w:t>
            </w:r>
          </w:p>
        </w:tc>
        <w:tc>
          <w:tcPr>
            <w:tcW w:w="1499" w:type="dxa"/>
            <w:shd w:val="pct5" w:color="auto" w:fill="auto"/>
          </w:tcPr>
          <w:p w:rsidR="006649AD" w:rsidRDefault="006649AD" w:rsidP="00980B9F">
            <w:pPr>
              <w:spacing w:before="40"/>
            </w:pPr>
            <w:r>
              <w:rPr>
                <w:rFonts w:cs="Arial"/>
                <w:b/>
                <w:szCs w:val="22"/>
              </w:rPr>
              <w:t>Ein</w:t>
            </w:r>
            <w:r w:rsidRPr="00C50058">
              <w:rPr>
                <w:rFonts w:cs="Arial"/>
                <w:b/>
                <w:szCs w:val="22"/>
              </w:rPr>
              <w:t>stufung</w:t>
            </w:r>
          </w:p>
        </w:tc>
        <w:tc>
          <w:tcPr>
            <w:tcW w:w="1585" w:type="dxa"/>
            <w:shd w:val="pct5" w:color="auto" w:fill="auto"/>
          </w:tcPr>
          <w:p w:rsidR="006649AD" w:rsidRPr="008A3ED7" w:rsidRDefault="006649AD" w:rsidP="00980B9F">
            <w:pPr>
              <w:spacing w:before="40"/>
              <w:rPr>
                <w:rFonts w:cs="Arial"/>
                <w:b/>
                <w:szCs w:val="22"/>
              </w:rPr>
            </w:pPr>
            <w:r>
              <w:rPr>
                <w:rFonts w:cs="Arial"/>
                <w:b/>
                <w:szCs w:val="22"/>
              </w:rPr>
              <w:t>Vor</w:t>
            </w:r>
            <w:r w:rsidRPr="00C50058">
              <w:rPr>
                <w:rFonts w:cs="Arial"/>
                <w:b/>
                <w:szCs w:val="22"/>
              </w:rPr>
              <w:t>reinigung</w:t>
            </w:r>
          </w:p>
        </w:tc>
        <w:tc>
          <w:tcPr>
            <w:tcW w:w="2803" w:type="dxa"/>
            <w:shd w:val="pct5" w:color="auto" w:fill="auto"/>
          </w:tcPr>
          <w:p w:rsidR="006649AD" w:rsidRDefault="006649AD" w:rsidP="00F91D05">
            <w:pPr>
              <w:spacing w:before="40"/>
            </w:pPr>
            <w:r w:rsidRPr="00C50058">
              <w:rPr>
                <w:rFonts w:cs="Arial"/>
                <w:b/>
                <w:szCs w:val="22"/>
              </w:rPr>
              <w:t>Reinigung</w:t>
            </w:r>
            <w:r w:rsidR="00D23EC6">
              <w:rPr>
                <w:rFonts w:cs="Arial"/>
                <w:b/>
                <w:szCs w:val="22"/>
              </w:rPr>
              <w:t xml:space="preserve">, </w:t>
            </w:r>
            <w:r w:rsidRPr="00C50058">
              <w:rPr>
                <w:rFonts w:cs="Arial"/>
                <w:b/>
                <w:szCs w:val="22"/>
              </w:rPr>
              <w:t>Desinfektion</w:t>
            </w:r>
            <w:r w:rsidR="00D23EC6">
              <w:rPr>
                <w:rFonts w:cs="Arial"/>
                <w:b/>
                <w:szCs w:val="22"/>
              </w:rPr>
              <w:t>,</w:t>
            </w:r>
            <w:r w:rsidR="00980B9F">
              <w:rPr>
                <w:rFonts w:cs="Arial"/>
                <w:b/>
                <w:szCs w:val="22"/>
              </w:rPr>
              <w:t xml:space="preserve"> </w:t>
            </w:r>
            <w:r w:rsidR="00F91D05">
              <w:rPr>
                <w:rFonts w:cs="Arial"/>
                <w:b/>
                <w:szCs w:val="22"/>
              </w:rPr>
              <w:t>Sichtk</w:t>
            </w:r>
            <w:r w:rsidR="00D23EC6" w:rsidRPr="00C50058">
              <w:rPr>
                <w:rFonts w:cs="Arial"/>
                <w:b/>
                <w:szCs w:val="22"/>
              </w:rPr>
              <w:t>ontrolle, Pflege, Funktionsprüfung</w:t>
            </w:r>
          </w:p>
        </w:tc>
        <w:tc>
          <w:tcPr>
            <w:tcW w:w="1991" w:type="dxa"/>
            <w:shd w:val="pct5" w:color="auto" w:fill="auto"/>
          </w:tcPr>
          <w:p w:rsidR="006649AD" w:rsidRPr="00D23EC6" w:rsidRDefault="00D23EC6" w:rsidP="00980B9F">
            <w:pPr>
              <w:spacing w:before="40"/>
              <w:rPr>
                <w:b/>
              </w:rPr>
            </w:pPr>
            <w:r w:rsidRPr="00D23EC6">
              <w:rPr>
                <w:b/>
              </w:rPr>
              <w:t>Verpackungsart</w:t>
            </w:r>
          </w:p>
        </w:tc>
        <w:tc>
          <w:tcPr>
            <w:tcW w:w="1843" w:type="dxa"/>
            <w:shd w:val="pct5" w:color="auto" w:fill="auto"/>
          </w:tcPr>
          <w:p w:rsidR="006649AD" w:rsidRDefault="006649AD" w:rsidP="00980B9F">
            <w:pPr>
              <w:spacing w:before="40"/>
            </w:pPr>
            <w:r>
              <w:rPr>
                <w:rFonts w:cs="Arial"/>
                <w:b/>
                <w:szCs w:val="22"/>
              </w:rPr>
              <w:t>Steri</w:t>
            </w:r>
            <w:r w:rsidRPr="00C50058">
              <w:rPr>
                <w:rFonts w:cs="Arial"/>
                <w:b/>
                <w:szCs w:val="22"/>
              </w:rPr>
              <w:t>lisation</w:t>
            </w:r>
          </w:p>
        </w:tc>
        <w:tc>
          <w:tcPr>
            <w:tcW w:w="1947" w:type="dxa"/>
            <w:shd w:val="pct5" w:color="auto" w:fill="auto"/>
          </w:tcPr>
          <w:p w:rsidR="006649AD" w:rsidRDefault="006649AD" w:rsidP="00980B9F">
            <w:pPr>
              <w:spacing w:before="40"/>
            </w:pPr>
            <w:r w:rsidRPr="00C50058">
              <w:rPr>
                <w:rFonts w:cs="Arial"/>
                <w:b/>
                <w:szCs w:val="22"/>
              </w:rPr>
              <w:t>Kritische Ver</w:t>
            </w:r>
            <w:r w:rsidR="00D23EC6">
              <w:rPr>
                <w:rFonts w:cs="Arial"/>
                <w:b/>
                <w:szCs w:val="22"/>
              </w:rPr>
              <w:t>-</w:t>
            </w:r>
            <w:r w:rsidRPr="00C50058">
              <w:rPr>
                <w:rFonts w:cs="Arial"/>
                <w:b/>
                <w:szCs w:val="22"/>
              </w:rPr>
              <w:t>fahrensschritte/</w:t>
            </w:r>
            <w:r w:rsidR="00845D4E">
              <w:rPr>
                <w:rFonts w:cs="Arial"/>
                <w:b/>
                <w:szCs w:val="22"/>
              </w:rPr>
              <w:t xml:space="preserve"> </w:t>
            </w:r>
            <w:r w:rsidRPr="00C50058">
              <w:rPr>
                <w:rFonts w:cs="Arial"/>
                <w:b/>
                <w:szCs w:val="22"/>
              </w:rPr>
              <w:t>Besonderheiten</w:t>
            </w:r>
          </w:p>
        </w:tc>
      </w:tr>
      <w:tr w:rsidR="00D23EC6" w:rsidTr="00EE7D84">
        <w:tc>
          <w:tcPr>
            <w:tcW w:w="2578" w:type="dxa"/>
            <w:shd w:val="pct5" w:color="auto" w:fill="auto"/>
          </w:tcPr>
          <w:p w:rsidR="00C42318" w:rsidRPr="006408D0" w:rsidRDefault="006408D0" w:rsidP="00980B9F">
            <w:pPr>
              <w:spacing w:before="40" w:after="40"/>
              <w:rPr>
                <w:i/>
              </w:rPr>
            </w:pPr>
            <w:r w:rsidRPr="006408D0">
              <w:rPr>
                <w:i/>
                <w:color w:val="00B050"/>
              </w:rPr>
              <w:t>Bitte tragen Sie hier alle unkritischen Medizinprodukte ein</w:t>
            </w:r>
          </w:p>
        </w:tc>
        <w:tc>
          <w:tcPr>
            <w:tcW w:w="1499" w:type="dxa"/>
            <w:vAlign w:val="center"/>
          </w:tcPr>
          <w:p w:rsidR="00C42318" w:rsidRPr="008D1EDA" w:rsidRDefault="00C42318" w:rsidP="00980B9F">
            <w:pPr>
              <w:spacing w:before="40" w:after="40"/>
              <w:jc w:val="center"/>
              <w:rPr>
                <w:sz w:val="20"/>
                <w:szCs w:val="20"/>
              </w:rPr>
            </w:pPr>
            <w:r w:rsidRPr="008D1EDA">
              <w:rPr>
                <w:sz w:val="20"/>
                <w:szCs w:val="20"/>
              </w:rPr>
              <w:t>unkritisch</w:t>
            </w:r>
          </w:p>
        </w:tc>
        <w:tc>
          <w:tcPr>
            <w:tcW w:w="1585" w:type="dxa"/>
            <w:vAlign w:val="center"/>
          </w:tcPr>
          <w:p w:rsidR="00C42318" w:rsidRPr="008D1EDA" w:rsidRDefault="006408D0" w:rsidP="00980B9F">
            <w:pPr>
              <w:spacing w:before="40" w:after="40"/>
              <w:jc w:val="center"/>
              <w:rPr>
                <w:sz w:val="20"/>
                <w:szCs w:val="20"/>
              </w:rPr>
            </w:pPr>
            <w:r w:rsidRPr="008D1EDA">
              <w:rPr>
                <w:sz w:val="20"/>
                <w:szCs w:val="20"/>
              </w:rPr>
              <w:t>bei Bedarf</w:t>
            </w:r>
          </w:p>
        </w:tc>
        <w:tc>
          <w:tcPr>
            <w:tcW w:w="2803" w:type="dxa"/>
            <w:vAlign w:val="center"/>
          </w:tcPr>
          <w:p w:rsidR="00C42318" w:rsidRPr="008D1EDA" w:rsidRDefault="00C42318" w:rsidP="00980B9F">
            <w:pPr>
              <w:spacing w:before="40" w:after="40"/>
              <w:jc w:val="center"/>
              <w:rPr>
                <w:sz w:val="20"/>
                <w:szCs w:val="20"/>
              </w:rPr>
            </w:pPr>
            <w:r w:rsidRPr="008D1EDA">
              <w:rPr>
                <w:sz w:val="20"/>
                <w:szCs w:val="20"/>
              </w:rPr>
              <w:t>ja</w:t>
            </w:r>
          </w:p>
        </w:tc>
        <w:tc>
          <w:tcPr>
            <w:tcW w:w="1991" w:type="dxa"/>
            <w:vAlign w:val="center"/>
          </w:tcPr>
          <w:p w:rsidR="00C42318" w:rsidRPr="008D1EDA" w:rsidRDefault="00C42318" w:rsidP="00980B9F">
            <w:pPr>
              <w:spacing w:before="40" w:after="40"/>
              <w:jc w:val="center"/>
              <w:rPr>
                <w:sz w:val="20"/>
                <w:szCs w:val="20"/>
              </w:rPr>
            </w:pPr>
          </w:p>
        </w:tc>
        <w:tc>
          <w:tcPr>
            <w:tcW w:w="1843" w:type="dxa"/>
            <w:vAlign w:val="center"/>
          </w:tcPr>
          <w:p w:rsidR="00C42318" w:rsidRPr="008D1EDA" w:rsidRDefault="006408D0" w:rsidP="00980B9F">
            <w:pPr>
              <w:spacing w:before="40" w:after="40"/>
              <w:jc w:val="center"/>
              <w:rPr>
                <w:sz w:val="20"/>
                <w:szCs w:val="20"/>
              </w:rPr>
            </w:pPr>
            <w:r w:rsidRPr="008D1EDA">
              <w:rPr>
                <w:sz w:val="20"/>
                <w:szCs w:val="20"/>
              </w:rPr>
              <w:t>bei Bedarf</w:t>
            </w:r>
          </w:p>
        </w:tc>
        <w:tc>
          <w:tcPr>
            <w:tcW w:w="1947" w:type="dxa"/>
            <w:vAlign w:val="center"/>
          </w:tcPr>
          <w:p w:rsidR="00C42318" w:rsidRPr="008D1EDA" w:rsidRDefault="00C42318" w:rsidP="00980B9F">
            <w:pPr>
              <w:spacing w:before="40" w:after="40"/>
              <w:jc w:val="center"/>
              <w:rPr>
                <w:sz w:val="20"/>
                <w:szCs w:val="20"/>
              </w:rPr>
            </w:pPr>
          </w:p>
        </w:tc>
      </w:tr>
      <w:tr w:rsidR="00D23EC6" w:rsidTr="00EE7D84">
        <w:tc>
          <w:tcPr>
            <w:tcW w:w="2578" w:type="dxa"/>
            <w:shd w:val="pct5" w:color="auto" w:fill="auto"/>
          </w:tcPr>
          <w:p w:rsidR="006408D0" w:rsidRPr="001354BD" w:rsidRDefault="006408D0" w:rsidP="00980B9F">
            <w:pPr>
              <w:spacing w:before="40" w:after="40"/>
              <w:rPr>
                <w:i/>
                <w:color w:val="00B050"/>
              </w:rPr>
            </w:pPr>
            <w:r w:rsidRPr="001354BD">
              <w:rPr>
                <w:i/>
                <w:color w:val="00B050"/>
              </w:rPr>
              <w:t xml:space="preserve">Bitte tragen Sie hier alle </w:t>
            </w:r>
            <w:r>
              <w:rPr>
                <w:i/>
                <w:color w:val="00B050"/>
              </w:rPr>
              <w:t xml:space="preserve">semikritisch A </w:t>
            </w:r>
            <w:r w:rsidRPr="001354BD">
              <w:rPr>
                <w:i/>
                <w:color w:val="00B050"/>
              </w:rPr>
              <w:t>Medizinprodukte ein</w:t>
            </w:r>
          </w:p>
        </w:tc>
        <w:tc>
          <w:tcPr>
            <w:tcW w:w="1499" w:type="dxa"/>
            <w:vAlign w:val="center"/>
          </w:tcPr>
          <w:p w:rsidR="006408D0" w:rsidRPr="008D1EDA" w:rsidRDefault="00980B9F" w:rsidP="00980B9F">
            <w:pPr>
              <w:spacing w:before="40" w:after="40"/>
              <w:jc w:val="center"/>
              <w:rPr>
                <w:sz w:val="20"/>
                <w:szCs w:val="20"/>
              </w:rPr>
            </w:pPr>
            <w:r>
              <w:rPr>
                <w:sz w:val="20"/>
                <w:szCs w:val="20"/>
              </w:rPr>
              <w:t>s</w:t>
            </w:r>
            <w:r w:rsidR="006408D0" w:rsidRPr="008D1EDA">
              <w:rPr>
                <w:sz w:val="20"/>
                <w:szCs w:val="20"/>
              </w:rPr>
              <w:t>emikritisch A</w:t>
            </w:r>
          </w:p>
        </w:tc>
        <w:tc>
          <w:tcPr>
            <w:tcW w:w="1585" w:type="dxa"/>
            <w:vAlign w:val="center"/>
          </w:tcPr>
          <w:p w:rsidR="006408D0" w:rsidRPr="008D1EDA" w:rsidRDefault="00F72257" w:rsidP="00980B9F">
            <w:pPr>
              <w:tabs>
                <w:tab w:val="left" w:pos="780"/>
                <w:tab w:val="center" w:pos="888"/>
              </w:tabs>
              <w:spacing w:before="40" w:after="40"/>
              <w:jc w:val="center"/>
              <w:rPr>
                <w:sz w:val="20"/>
                <w:szCs w:val="20"/>
              </w:rPr>
            </w:pPr>
            <w:r w:rsidRPr="008D1EDA">
              <w:rPr>
                <w:sz w:val="20"/>
                <w:szCs w:val="20"/>
              </w:rPr>
              <w:t>b</w:t>
            </w:r>
            <w:r w:rsidR="006408D0" w:rsidRPr="008D1EDA">
              <w:rPr>
                <w:sz w:val="20"/>
                <w:szCs w:val="20"/>
              </w:rPr>
              <w:t>ei Bedarf</w:t>
            </w:r>
          </w:p>
        </w:tc>
        <w:tc>
          <w:tcPr>
            <w:tcW w:w="2803" w:type="dxa"/>
            <w:vAlign w:val="center"/>
          </w:tcPr>
          <w:p w:rsidR="006408D0" w:rsidRPr="008D1EDA" w:rsidRDefault="00F72257" w:rsidP="00980B9F">
            <w:pPr>
              <w:spacing w:before="40" w:after="40"/>
              <w:jc w:val="center"/>
              <w:rPr>
                <w:sz w:val="20"/>
                <w:szCs w:val="20"/>
              </w:rPr>
            </w:pPr>
            <w:r w:rsidRPr="008D1EDA">
              <w:rPr>
                <w:sz w:val="20"/>
                <w:szCs w:val="20"/>
              </w:rPr>
              <w:t>j</w:t>
            </w:r>
            <w:r w:rsidR="006408D0" w:rsidRPr="008D1EDA">
              <w:rPr>
                <w:sz w:val="20"/>
                <w:szCs w:val="20"/>
              </w:rPr>
              <w:t>a</w:t>
            </w:r>
          </w:p>
        </w:tc>
        <w:tc>
          <w:tcPr>
            <w:tcW w:w="1991" w:type="dxa"/>
            <w:vAlign w:val="center"/>
          </w:tcPr>
          <w:p w:rsidR="006408D0" w:rsidRPr="008D1EDA" w:rsidRDefault="006408D0" w:rsidP="00980B9F">
            <w:pPr>
              <w:spacing w:before="40" w:after="40"/>
              <w:jc w:val="center"/>
              <w:rPr>
                <w:sz w:val="20"/>
                <w:szCs w:val="20"/>
              </w:rPr>
            </w:pPr>
          </w:p>
        </w:tc>
        <w:tc>
          <w:tcPr>
            <w:tcW w:w="1843" w:type="dxa"/>
            <w:vAlign w:val="center"/>
          </w:tcPr>
          <w:p w:rsidR="006408D0" w:rsidRPr="008D1EDA" w:rsidRDefault="006408D0" w:rsidP="00980B9F">
            <w:pPr>
              <w:spacing w:before="40" w:after="40"/>
              <w:jc w:val="center"/>
              <w:rPr>
                <w:sz w:val="20"/>
                <w:szCs w:val="20"/>
              </w:rPr>
            </w:pPr>
            <w:r w:rsidRPr="008D1EDA">
              <w:rPr>
                <w:sz w:val="20"/>
                <w:szCs w:val="20"/>
              </w:rPr>
              <w:t>Sterilisation, wenn Desinfektion nicht viruzid</w:t>
            </w:r>
          </w:p>
        </w:tc>
        <w:tc>
          <w:tcPr>
            <w:tcW w:w="1947" w:type="dxa"/>
            <w:vAlign w:val="center"/>
          </w:tcPr>
          <w:p w:rsidR="006408D0" w:rsidRPr="008D1EDA" w:rsidRDefault="006408D0" w:rsidP="00980B9F">
            <w:pPr>
              <w:spacing w:before="40" w:after="40"/>
              <w:jc w:val="center"/>
              <w:rPr>
                <w:rFonts w:cs="Arial"/>
                <w:sz w:val="20"/>
                <w:szCs w:val="20"/>
              </w:rPr>
            </w:pPr>
          </w:p>
        </w:tc>
      </w:tr>
      <w:tr w:rsidR="00D23EC6" w:rsidTr="00EE7D84">
        <w:tc>
          <w:tcPr>
            <w:tcW w:w="2578" w:type="dxa"/>
            <w:shd w:val="pct5" w:color="auto" w:fill="auto"/>
          </w:tcPr>
          <w:p w:rsidR="00C42318" w:rsidRPr="008A3ED7" w:rsidRDefault="006408D0" w:rsidP="00980B9F">
            <w:pPr>
              <w:spacing w:before="40" w:after="40"/>
              <w:rPr>
                <w:b/>
              </w:rPr>
            </w:pPr>
            <w:r w:rsidRPr="001354BD">
              <w:rPr>
                <w:i/>
                <w:color w:val="00B050"/>
              </w:rPr>
              <w:t xml:space="preserve">Bitte tragen Sie hier alle </w:t>
            </w:r>
            <w:r>
              <w:rPr>
                <w:i/>
                <w:color w:val="00B050"/>
              </w:rPr>
              <w:t>semikritisch</w:t>
            </w:r>
            <w:r w:rsidRPr="001354BD">
              <w:rPr>
                <w:i/>
                <w:color w:val="00B050"/>
              </w:rPr>
              <w:t xml:space="preserve"> </w:t>
            </w:r>
            <w:r>
              <w:rPr>
                <w:i/>
                <w:color w:val="00B050"/>
              </w:rPr>
              <w:t xml:space="preserve">B </w:t>
            </w:r>
            <w:r w:rsidRPr="001354BD">
              <w:rPr>
                <w:i/>
                <w:color w:val="00B050"/>
              </w:rPr>
              <w:t>Medizinprodukte ein</w:t>
            </w:r>
          </w:p>
        </w:tc>
        <w:tc>
          <w:tcPr>
            <w:tcW w:w="1499" w:type="dxa"/>
            <w:vAlign w:val="center"/>
          </w:tcPr>
          <w:p w:rsidR="00C42318" w:rsidRPr="008D1EDA" w:rsidRDefault="00980B9F" w:rsidP="00980B9F">
            <w:pPr>
              <w:spacing w:before="40" w:after="40"/>
              <w:jc w:val="center"/>
              <w:rPr>
                <w:sz w:val="20"/>
                <w:szCs w:val="20"/>
              </w:rPr>
            </w:pPr>
            <w:r>
              <w:rPr>
                <w:sz w:val="20"/>
                <w:szCs w:val="20"/>
              </w:rPr>
              <w:t>s</w:t>
            </w:r>
            <w:r w:rsidR="000A3F65" w:rsidRPr="008D1EDA">
              <w:rPr>
                <w:sz w:val="20"/>
                <w:szCs w:val="20"/>
              </w:rPr>
              <w:t>emikritisch</w:t>
            </w:r>
            <w:r w:rsidR="006408D0" w:rsidRPr="008D1EDA">
              <w:rPr>
                <w:sz w:val="20"/>
                <w:szCs w:val="20"/>
              </w:rPr>
              <w:t xml:space="preserve"> B</w:t>
            </w:r>
          </w:p>
        </w:tc>
        <w:tc>
          <w:tcPr>
            <w:tcW w:w="1585" w:type="dxa"/>
            <w:vAlign w:val="center"/>
          </w:tcPr>
          <w:p w:rsidR="00C42318" w:rsidRPr="008D1EDA" w:rsidRDefault="000A3F65" w:rsidP="00980B9F">
            <w:pPr>
              <w:tabs>
                <w:tab w:val="left" w:pos="780"/>
                <w:tab w:val="center" w:pos="888"/>
              </w:tabs>
              <w:spacing w:before="40" w:after="40"/>
              <w:jc w:val="center"/>
              <w:rPr>
                <w:sz w:val="20"/>
                <w:szCs w:val="20"/>
              </w:rPr>
            </w:pPr>
            <w:r w:rsidRPr="008D1EDA">
              <w:rPr>
                <w:sz w:val="20"/>
                <w:szCs w:val="20"/>
              </w:rPr>
              <w:t>ja</w:t>
            </w:r>
          </w:p>
        </w:tc>
        <w:tc>
          <w:tcPr>
            <w:tcW w:w="2803" w:type="dxa"/>
            <w:vAlign w:val="center"/>
          </w:tcPr>
          <w:p w:rsidR="00C42318" w:rsidRPr="008D1EDA" w:rsidRDefault="000A3F65" w:rsidP="00980B9F">
            <w:pPr>
              <w:spacing w:before="40" w:after="40"/>
              <w:jc w:val="center"/>
              <w:rPr>
                <w:sz w:val="20"/>
                <w:szCs w:val="20"/>
              </w:rPr>
            </w:pPr>
            <w:r w:rsidRPr="008D1EDA">
              <w:rPr>
                <w:sz w:val="20"/>
                <w:szCs w:val="20"/>
              </w:rPr>
              <w:t>ja</w:t>
            </w:r>
          </w:p>
        </w:tc>
        <w:tc>
          <w:tcPr>
            <w:tcW w:w="1991" w:type="dxa"/>
            <w:vAlign w:val="center"/>
          </w:tcPr>
          <w:p w:rsidR="00C42318" w:rsidRPr="008D1EDA" w:rsidRDefault="00C42318" w:rsidP="00980B9F">
            <w:pPr>
              <w:spacing w:before="40" w:after="40"/>
              <w:jc w:val="center"/>
              <w:rPr>
                <w:sz w:val="20"/>
                <w:szCs w:val="20"/>
              </w:rPr>
            </w:pPr>
          </w:p>
        </w:tc>
        <w:tc>
          <w:tcPr>
            <w:tcW w:w="1843" w:type="dxa"/>
            <w:vAlign w:val="center"/>
          </w:tcPr>
          <w:p w:rsidR="00E42E76" w:rsidRPr="008D1EDA" w:rsidRDefault="001A114B" w:rsidP="00980B9F">
            <w:pPr>
              <w:spacing w:before="40" w:after="40"/>
              <w:jc w:val="center"/>
              <w:rPr>
                <w:sz w:val="20"/>
                <w:szCs w:val="20"/>
                <w:highlight w:val="yellow"/>
              </w:rPr>
            </w:pPr>
            <w:r w:rsidRPr="008D1EDA">
              <w:rPr>
                <w:sz w:val="20"/>
                <w:szCs w:val="20"/>
              </w:rPr>
              <w:t>Sterilisation, wenn Desinfektion nicht viruzid</w:t>
            </w:r>
          </w:p>
        </w:tc>
        <w:tc>
          <w:tcPr>
            <w:tcW w:w="1947" w:type="dxa"/>
            <w:vAlign w:val="center"/>
          </w:tcPr>
          <w:p w:rsidR="00C42318" w:rsidRPr="008D1EDA" w:rsidRDefault="000A3F65" w:rsidP="005D36E1">
            <w:pPr>
              <w:spacing w:before="40" w:after="40"/>
              <w:jc w:val="center"/>
              <w:rPr>
                <w:sz w:val="20"/>
                <w:szCs w:val="20"/>
              </w:rPr>
            </w:pPr>
            <w:r w:rsidRPr="008D1EDA">
              <w:rPr>
                <w:rFonts w:cs="Arial"/>
                <w:sz w:val="20"/>
                <w:szCs w:val="20"/>
              </w:rPr>
              <w:t xml:space="preserve">Aufbereitung </w:t>
            </w:r>
            <w:r w:rsidR="006408D0" w:rsidRPr="008D1EDA">
              <w:rPr>
                <w:rFonts w:cs="Arial"/>
                <w:sz w:val="20"/>
                <w:szCs w:val="20"/>
              </w:rPr>
              <w:t xml:space="preserve">unmittelbar </w:t>
            </w:r>
            <w:r w:rsidRPr="008D1EDA">
              <w:rPr>
                <w:rFonts w:cs="Arial"/>
                <w:sz w:val="20"/>
                <w:szCs w:val="20"/>
              </w:rPr>
              <w:t xml:space="preserve">nach </w:t>
            </w:r>
            <w:r w:rsidR="005D36E1">
              <w:rPr>
                <w:rFonts w:cs="Arial"/>
                <w:sz w:val="20"/>
                <w:szCs w:val="20"/>
              </w:rPr>
              <w:t>Anwendung</w:t>
            </w:r>
          </w:p>
        </w:tc>
      </w:tr>
      <w:tr w:rsidR="00D23EC6" w:rsidTr="00EE7D84">
        <w:tc>
          <w:tcPr>
            <w:tcW w:w="2578" w:type="dxa"/>
            <w:shd w:val="pct5" w:color="auto" w:fill="auto"/>
          </w:tcPr>
          <w:p w:rsidR="006408D0" w:rsidRPr="001354BD" w:rsidRDefault="006408D0" w:rsidP="00980B9F">
            <w:pPr>
              <w:spacing w:before="40" w:after="40"/>
              <w:rPr>
                <w:i/>
                <w:color w:val="00B050"/>
              </w:rPr>
            </w:pPr>
            <w:r w:rsidRPr="001354BD">
              <w:rPr>
                <w:i/>
                <w:color w:val="00B050"/>
              </w:rPr>
              <w:t xml:space="preserve">Bitte tragen Sie hier alle </w:t>
            </w:r>
            <w:r>
              <w:rPr>
                <w:i/>
                <w:color w:val="00B050"/>
              </w:rPr>
              <w:t xml:space="preserve">kritisch A </w:t>
            </w:r>
            <w:r w:rsidRPr="001354BD">
              <w:rPr>
                <w:i/>
                <w:color w:val="00B050"/>
              </w:rPr>
              <w:t>Medizinprodukte ein</w:t>
            </w:r>
          </w:p>
        </w:tc>
        <w:tc>
          <w:tcPr>
            <w:tcW w:w="1499" w:type="dxa"/>
            <w:vAlign w:val="center"/>
          </w:tcPr>
          <w:p w:rsidR="006408D0" w:rsidRPr="008D1EDA" w:rsidRDefault="00980B9F" w:rsidP="00980B9F">
            <w:pPr>
              <w:spacing w:before="40" w:after="40"/>
              <w:jc w:val="center"/>
              <w:rPr>
                <w:sz w:val="20"/>
                <w:szCs w:val="20"/>
              </w:rPr>
            </w:pPr>
            <w:r>
              <w:rPr>
                <w:sz w:val="20"/>
                <w:szCs w:val="20"/>
              </w:rPr>
              <w:t>k</w:t>
            </w:r>
            <w:r w:rsidR="006408D0" w:rsidRPr="008D1EDA">
              <w:rPr>
                <w:sz w:val="20"/>
                <w:szCs w:val="20"/>
              </w:rPr>
              <w:t>ritisch A</w:t>
            </w:r>
          </w:p>
        </w:tc>
        <w:tc>
          <w:tcPr>
            <w:tcW w:w="1585" w:type="dxa"/>
            <w:vAlign w:val="center"/>
          </w:tcPr>
          <w:p w:rsidR="006408D0" w:rsidRPr="008D1EDA" w:rsidRDefault="00F72257" w:rsidP="00980B9F">
            <w:pPr>
              <w:spacing w:before="40" w:after="40"/>
              <w:jc w:val="center"/>
              <w:rPr>
                <w:sz w:val="20"/>
                <w:szCs w:val="20"/>
              </w:rPr>
            </w:pPr>
            <w:r w:rsidRPr="008D1EDA">
              <w:rPr>
                <w:sz w:val="20"/>
                <w:szCs w:val="20"/>
              </w:rPr>
              <w:t>b</w:t>
            </w:r>
            <w:r w:rsidR="006408D0" w:rsidRPr="008D1EDA">
              <w:rPr>
                <w:sz w:val="20"/>
                <w:szCs w:val="20"/>
              </w:rPr>
              <w:t>ei Bedarf</w:t>
            </w:r>
          </w:p>
        </w:tc>
        <w:tc>
          <w:tcPr>
            <w:tcW w:w="2803" w:type="dxa"/>
            <w:vAlign w:val="center"/>
          </w:tcPr>
          <w:p w:rsidR="006408D0" w:rsidRPr="008D1EDA" w:rsidRDefault="000C701F" w:rsidP="00980B9F">
            <w:pPr>
              <w:spacing w:before="40" w:after="40"/>
              <w:jc w:val="center"/>
              <w:rPr>
                <w:sz w:val="20"/>
                <w:szCs w:val="20"/>
              </w:rPr>
            </w:pPr>
            <w:r w:rsidRPr="008D1EDA">
              <w:rPr>
                <w:sz w:val="20"/>
                <w:szCs w:val="20"/>
              </w:rPr>
              <w:t>j</w:t>
            </w:r>
            <w:r w:rsidR="006408D0" w:rsidRPr="008D1EDA">
              <w:rPr>
                <w:sz w:val="20"/>
                <w:szCs w:val="20"/>
              </w:rPr>
              <w:t>a</w:t>
            </w:r>
          </w:p>
        </w:tc>
        <w:tc>
          <w:tcPr>
            <w:tcW w:w="1991" w:type="dxa"/>
            <w:vAlign w:val="center"/>
          </w:tcPr>
          <w:p w:rsidR="006408D0" w:rsidRPr="008D1EDA" w:rsidRDefault="006408D0" w:rsidP="00980B9F">
            <w:pPr>
              <w:spacing w:before="40" w:after="40"/>
              <w:jc w:val="center"/>
              <w:rPr>
                <w:sz w:val="20"/>
                <w:szCs w:val="20"/>
              </w:rPr>
            </w:pPr>
          </w:p>
        </w:tc>
        <w:tc>
          <w:tcPr>
            <w:tcW w:w="1843" w:type="dxa"/>
            <w:vAlign w:val="center"/>
          </w:tcPr>
          <w:p w:rsidR="006408D0" w:rsidRPr="008D1EDA" w:rsidRDefault="006408D0" w:rsidP="00980B9F">
            <w:pPr>
              <w:spacing w:before="40" w:after="40"/>
              <w:jc w:val="center"/>
              <w:rPr>
                <w:sz w:val="20"/>
                <w:szCs w:val="20"/>
              </w:rPr>
            </w:pPr>
            <w:r w:rsidRPr="008D1EDA">
              <w:rPr>
                <w:sz w:val="20"/>
                <w:szCs w:val="20"/>
              </w:rPr>
              <w:t>ja</w:t>
            </w:r>
          </w:p>
        </w:tc>
        <w:tc>
          <w:tcPr>
            <w:tcW w:w="1947" w:type="dxa"/>
            <w:vAlign w:val="center"/>
          </w:tcPr>
          <w:p w:rsidR="006408D0" w:rsidRPr="008D1EDA" w:rsidRDefault="006408D0" w:rsidP="00980B9F">
            <w:pPr>
              <w:spacing w:before="40" w:after="40"/>
              <w:jc w:val="center"/>
              <w:rPr>
                <w:sz w:val="20"/>
                <w:szCs w:val="20"/>
              </w:rPr>
            </w:pPr>
          </w:p>
        </w:tc>
      </w:tr>
      <w:tr w:rsidR="00D23EC6" w:rsidTr="00EE7D84">
        <w:tc>
          <w:tcPr>
            <w:tcW w:w="2578" w:type="dxa"/>
            <w:shd w:val="pct5" w:color="auto" w:fill="auto"/>
          </w:tcPr>
          <w:p w:rsidR="006649AD" w:rsidRDefault="006408D0" w:rsidP="00980B9F">
            <w:pPr>
              <w:spacing w:before="40" w:after="40"/>
            </w:pPr>
            <w:r w:rsidRPr="001354BD">
              <w:rPr>
                <w:i/>
                <w:color w:val="00B050"/>
              </w:rPr>
              <w:t xml:space="preserve">Bitte </w:t>
            </w:r>
            <w:r>
              <w:rPr>
                <w:i/>
                <w:color w:val="00B050"/>
              </w:rPr>
              <w:t>tragen Sie hier alle</w:t>
            </w:r>
            <w:r w:rsidRPr="001354BD">
              <w:rPr>
                <w:i/>
                <w:color w:val="00B050"/>
              </w:rPr>
              <w:t xml:space="preserve"> </w:t>
            </w:r>
            <w:r>
              <w:rPr>
                <w:i/>
                <w:color w:val="00B050"/>
              </w:rPr>
              <w:t>kritisch B</w:t>
            </w:r>
            <w:r w:rsidRPr="001354BD">
              <w:rPr>
                <w:i/>
                <w:color w:val="00B050"/>
              </w:rPr>
              <w:t xml:space="preserve"> Medizinprodukte ein</w:t>
            </w:r>
          </w:p>
        </w:tc>
        <w:tc>
          <w:tcPr>
            <w:tcW w:w="1499" w:type="dxa"/>
            <w:vAlign w:val="center"/>
          </w:tcPr>
          <w:p w:rsidR="006649AD" w:rsidRPr="008D1EDA" w:rsidRDefault="00980B9F" w:rsidP="00980B9F">
            <w:pPr>
              <w:spacing w:before="40" w:after="40"/>
              <w:jc w:val="center"/>
              <w:rPr>
                <w:sz w:val="20"/>
                <w:szCs w:val="20"/>
              </w:rPr>
            </w:pPr>
            <w:r>
              <w:rPr>
                <w:sz w:val="20"/>
                <w:szCs w:val="20"/>
              </w:rPr>
              <w:t>k</w:t>
            </w:r>
            <w:r w:rsidR="00751783" w:rsidRPr="008D1EDA">
              <w:rPr>
                <w:sz w:val="20"/>
                <w:szCs w:val="20"/>
              </w:rPr>
              <w:t>ritisch</w:t>
            </w:r>
            <w:r w:rsidR="006408D0" w:rsidRPr="008D1EDA">
              <w:rPr>
                <w:sz w:val="20"/>
                <w:szCs w:val="20"/>
              </w:rPr>
              <w:t xml:space="preserve"> B</w:t>
            </w:r>
          </w:p>
        </w:tc>
        <w:tc>
          <w:tcPr>
            <w:tcW w:w="1585" w:type="dxa"/>
            <w:vAlign w:val="center"/>
          </w:tcPr>
          <w:p w:rsidR="006649AD" w:rsidRPr="008D1EDA" w:rsidRDefault="00751783" w:rsidP="00980B9F">
            <w:pPr>
              <w:spacing w:before="40" w:after="40"/>
              <w:jc w:val="center"/>
              <w:rPr>
                <w:sz w:val="20"/>
                <w:szCs w:val="20"/>
              </w:rPr>
            </w:pPr>
            <w:r w:rsidRPr="008D1EDA">
              <w:rPr>
                <w:sz w:val="20"/>
                <w:szCs w:val="20"/>
              </w:rPr>
              <w:t>ja</w:t>
            </w:r>
          </w:p>
        </w:tc>
        <w:tc>
          <w:tcPr>
            <w:tcW w:w="2803" w:type="dxa"/>
            <w:vAlign w:val="center"/>
          </w:tcPr>
          <w:p w:rsidR="006649AD" w:rsidRPr="008D1EDA" w:rsidRDefault="00751783" w:rsidP="00980B9F">
            <w:pPr>
              <w:spacing w:before="40" w:after="40"/>
              <w:jc w:val="center"/>
              <w:rPr>
                <w:sz w:val="20"/>
                <w:szCs w:val="20"/>
              </w:rPr>
            </w:pPr>
            <w:r w:rsidRPr="008D1EDA">
              <w:rPr>
                <w:sz w:val="20"/>
                <w:szCs w:val="20"/>
              </w:rPr>
              <w:t>ja</w:t>
            </w:r>
          </w:p>
        </w:tc>
        <w:tc>
          <w:tcPr>
            <w:tcW w:w="1991" w:type="dxa"/>
            <w:vAlign w:val="center"/>
          </w:tcPr>
          <w:p w:rsidR="006649AD" w:rsidRPr="008D1EDA" w:rsidRDefault="006649AD" w:rsidP="00980B9F">
            <w:pPr>
              <w:spacing w:before="40" w:after="40"/>
              <w:jc w:val="center"/>
              <w:rPr>
                <w:sz w:val="20"/>
                <w:szCs w:val="20"/>
              </w:rPr>
            </w:pPr>
          </w:p>
        </w:tc>
        <w:tc>
          <w:tcPr>
            <w:tcW w:w="1843" w:type="dxa"/>
            <w:vAlign w:val="center"/>
          </w:tcPr>
          <w:p w:rsidR="006649AD" w:rsidRPr="008D1EDA" w:rsidRDefault="00F72257" w:rsidP="00980B9F">
            <w:pPr>
              <w:spacing w:before="40" w:after="40"/>
              <w:jc w:val="center"/>
              <w:rPr>
                <w:sz w:val="20"/>
                <w:szCs w:val="20"/>
              </w:rPr>
            </w:pPr>
            <w:r w:rsidRPr="008D1EDA">
              <w:rPr>
                <w:sz w:val="20"/>
                <w:szCs w:val="20"/>
              </w:rPr>
              <w:t>j</w:t>
            </w:r>
            <w:r w:rsidR="00751783" w:rsidRPr="008D1EDA">
              <w:rPr>
                <w:sz w:val="20"/>
                <w:szCs w:val="20"/>
              </w:rPr>
              <w:t>a</w:t>
            </w:r>
          </w:p>
        </w:tc>
        <w:tc>
          <w:tcPr>
            <w:tcW w:w="1947" w:type="dxa"/>
            <w:vAlign w:val="center"/>
          </w:tcPr>
          <w:p w:rsidR="006649AD" w:rsidRPr="008D1EDA" w:rsidRDefault="00751783" w:rsidP="005D36E1">
            <w:pPr>
              <w:spacing w:before="40" w:after="40"/>
              <w:jc w:val="center"/>
              <w:rPr>
                <w:sz w:val="20"/>
                <w:szCs w:val="20"/>
              </w:rPr>
            </w:pPr>
            <w:r w:rsidRPr="008D1EDA">
              <w:rPr>
                <w:sz w:val="20"/>
                <w:szCs w:val="20"/>
              </w:rPr>
              <w:t>Aufbereitung</w:t>
            </w:r>
            <w:r w:rsidR="006408D0" w:rsidRPr="008D1EDA">
              <w:rPr>
                <w:sz w:val="20"/>
                <w:szCs w:val="20"/>
              </w:rPr>
              <w:t xml:space="preserve"> unmittelbar</w:t>
            </w:r>
            <w:r w:rsidRPr="008D1EDA">
              <w:rPr>
                <w:sz w:val="20"/>
                <w:szCs w:val="20"/>
              </w:rPr>
              <w:t xml:space="preserve"> nach </w:t>
            </w:r>
            <w:r w:rsidR="005D36E1">
              <w:rPr>
                <w:sz w:val="20"/>
                <w:szCs w:val="20"/>
              </w:rPr>
              <w:t>Anwendung</w:t>
            </w:r>
          </w:p>
        </w:tc>
      </w:tr>
    </w:tbl>
    <w:p w:rsidR="006649AD" w:rsidRDefault="006649AD" w:rsidP="00F363D0"/>
    <w:p w:rsidR="008A3ED7" w:rsidRDefault="008A3ED7" w:rsidP="00F363D0"/>
    <w:p w:rsidR="006627BC" w:rsidRDefault="006D6682" w:rsidP="00F363D0">
      <w:r>
        <w:t xml:space="preserve">Einmalprodukte </w:t>
      </w:r>
      <w:r w:rsidR="006627BC">
        <w:t xml:space="preserve">werden nach der </w:t>
      </w:r>
      <w:r w:rsidR="005D36E1">
        <w:t xml:space="preserve">Anwendung </w:t>
      </w:r>
      <w:r w:rsidR="006627BC">
        <w:t xml:space="preserve">entsorgt </w:t>
      </w:r>
      <w:r w:rsidR="008D4353">
        <w:t xml:space="preserve">- </w:t>
      </w:r>
      <w:r w:rsidR="006627BC">
        <w:t>eine Aufbereitung wird nicht durchgeführt!</w:t>
      </w:r>
    </w:p>
    <w:p w:rsidR="00462785" w:rsidRDefault="00462785" w:rsidP="00F363D0"/>
    <w:p w:rsidR="00462785" w:rsidRDefault="00462785" w:rsidP="00F363D0">
      <w:pPr>
        <w:sectPr w:rsidR="00462785" w:rsidSect="00C50058">
          <w:headerReference w:type="even" r:id="rId51"/>
          <w:headerReference w:type="default" r:id="rId52"/>
          <w:headerReference w:type="first" r:id="rId53"/>
          <w:footerReference w:type="first" r:id="rId54"/>
          <w:pgSz w:w="16838" w:h="11906" w:orient="landscape" w:code="9"/>
          <w:pgMar w:top="1418" w:right="1418" w:bottom="1418" w:left="1134" w:header="709" w:footer="709" w:gutter="0"/>
          <w:pgNumType w:start="1"/>
          <w:cols w:space="708"/>
          <w:titlePg/>
          <w:docGrid w:linePitch="360"/>
        </w:sectPr>
      </w:pPr>
    </w:p>
    <w:p w:rsidR="00326818" w:rsidRDefault="00D7609E" w:rsidP="00F363D0">
      <w:pPr>
        <w:rPr>
          <w:rFonts w:cs="Arial"/>
          <w:b/>
          <w:sz w:val="28"/>
          <w:szCs w:val="28"/>
        </w:rPr>
      </w:pPr>
      <w:bookmarkStart w:id="451" w:name="DokuQS"/>
      <w:r>
        <w:rPr>
          <w:rFonts w:cs="Arial"/>
          <w:b/>
          <w:sz w:val="28"/>
          <w:szCs w:val="28"/>
        </w:rPr>
        <w:lastRenderedPageBreak/>
        <w:t>Ü</w:t>
      </w:r>
      <w:r w:rsidR="00AD2C83" w:rsidRPr="00DC320C">
        <w:rPr>
          <w:rFonts w:cs="Arial"/>
          <w:b/>
          <w:sz w:val="28"/>
          <w:szCs w:val="28"/>
        </w:rPr>
        <w:t>ber</w:t>
      </w:r>
      <w:r>
        <w:rPr>
          <w:rFonts w:cs="Arial"/>
          <w:b/>
          <w:sz w:val="28"/>
          <w:szCs w:val="28"/>
        </w:rPr>
        <w:t>sicht von</w:t>
      </w:r>
      <w:r w:rsidR="00AD2C83" w:rsidRPr="00DC320C">
        <w:rPr>
          <w:rFonts w:cs="Arial"/>
          <w:b/>
          <w:sz w:val="28"/>
          <w:szCs w:val="28"/>
        </w:rPr>
        <w:t xml:space="preserve"> Routinekontrollen</w:t>
      </w:r>
      <w:r w:rsidR="00437652">
        <w:rPr>
          <w:rFonts w:cs="Arial"/>
          <w:b/>
          <w:sz w:val="28"/>
          <w:szCs w:val="28"/>
        </w:rPr>
        <w:t xml:space="preserve"> zur </w:t>
      </w:r>
      <w:r w:rsidR="00AD2C83" w:rsidRPr="00DC320C">
        <w:rPr>
          <w:rFonts w:cs="Arial"/>
          <w:b/>
          <w:sz w:val="28"/>
          <w:szCs w:val="28"/>
        </w:rPr>
        <w:t>Qualitätssicherung</w:t>
      </w:r>
      <w:bookmarkEnd w:id="451"/>
      <w:r w:rsidR="00437652">
        <w:rPr>
          <w:rFonts w:cs="Arial"/>
          <w:b/>
          <w:sz w:val="28"/>
          <w:szCs w:val="28"/>
        </w:rPr>
        <w:t xml:space="preserve"> der hygienischen Aufbereitung</w:t>
      </w:r>
    </w:p>
    <w:p w:rsidR="00BF0994" w:rsidRPr="00326818" w:rsidRDefault="00BF0994" w:rsidP="00F363D0">
      <w:pPr>
        <w:rPr>
          <w:rFonts w:cs="Arial"/>
          <w:b/>
          <w:sz w:val="28"/>
          <w:szCs w:val="28"/>
        </w:rPr>
      </w:pPr>
    </w:p>
    <w:tbl>
      <w:tblPr>
        <w:tblStyle w:val="Tabellenraster"/>
        <w:tblW w:w="0" w:type="auto"/>
        <w:tblLook w:val="04A0" w:firstRow="1" w:lastRow="0" w:firstColumn="1" w:lastColumn="0" w:noHBand="0" w:noVBand="1"/>
      </w:tblPr>
      <w:tblGrid>
        <w:gridCol w:w="2226"/>
        <w:gridCol w:w="2844"/>
        <w:gridCol w:w="4961"/>
        <w:gridCol w:w="3969"/>
      </w:tblGrid>
      <w:tr w:rsidR="00F77350" w:rsidRPr="00EC1F22" w:rsidTr="00EE7D84">
        <w:trPr>
          <w:trHeight w:val="284"/>
        </w:trPr>
        <w:tc>
          <w:tcPr>
            <w:tcW w:w="2226" w:type="dxa"/>
            <w:tcBorders>
              <w:bottom w:val="single" w:sz="4" w:space="0" w:color="auto"/>
            </w:tcBorders>
            <w:shd w:val="pct5" w:color="auto" w:fill="auto"/>
            <w:vAlign w:val="center"/>
          </w:tcPr>
          <w:p w:rsidR="00F77350" w:rsidRPr="00EC1F22" w:rsidRDefault="00F77350" w:rsidP="00EE7D84">
            <w:pPr>
              <w:spacing w:before="80" w:after="80"/>
              <w:jc w:val="center"/>
              <w:rPr>
                <w:rFonts w:cs="Arial"/>
                <w:b/>
                <w:szCs w:val="22"/>
              </w:rPr>
            </w:pPr>
            <w:r>
              <w:rPr>
                <w:rFonts w:cs="Arial"/>
                <w:b/>
                <w:szCs w:val="22"/>
              </w:rPr>
              <w:t>Prozess</w:t>
            </w:r>
            <w:r w:rsidRPr="00030A35">
              <w:rPr>
                <w:rFonts w:cs="Arial"/>
                <w:b/>
                <w:szCs w:val="22"/>
              </w:rPr>
              <w:t xml:space="preserve"> der Aufbereitung</w:t>
            </w:r>
          </w:p>
        </w:tc>
        <w:tc>
          <w:tcPr>
            <w:tcW w:w="2844" w:type="dxa"/>
            <w:shd w:val="pct5" w:color="auto" w:fill="auto"/>
            <w:vAlign w:val="center"/>
          </w:tcPr>
          <w:p w:rsidR="00F77350" w:rsidRPr="00EC1F22" w:rsidRDefault="00F77350" w:rsidP="00EE7D84">
            <w:pPr>
              <w:spacing w:before="80" w:after="80"/>
              <w:jc w:val="center"/>
              <w:rPr>
                <w:rFonts w:cs="Arial"/>
                <w:b/>
                <w:szCs w:val="22"/>
              </w:rPr>
            </w:pPr>
            <w:r w:rsidRPr="00326818">
              <w:rPr>
                <w:rFonts w:cs="Arial"/>
                <w:b/>
                <w:szCs w:val="22"/>
              </w:rPr>
              <w:t>Intervall</w:t>
            </w:r>
          </w:p>
        </w:tc>
        <w:tc>
          <w:tcPr>
            <w:tcW w:w="4961" w:type="dxa"/>
            <w:shd w:val="pct5" w:color="auto" w:fill="auto"/>
            <w:vAlign w:val="center"/>
          </w:tcPr>
          <w:p w:rsidR="00F77350" w:rsidRPr="00EC1F22" w:rsidRDefault="00F77350" w:rsidP="00EE7D84">
            <w:pPr>
              <w:spacing w:before="80" w:after="80"/>
              <w:jc w:val="center"/>
              <w:rPr>
                <w:rFonts w:cs="Arial"/>
                <w:b/>
                <w:szCs w:val="22"/>
              </w:rPr>
            </w:pPr>
            <w:r w:rsidRPr="00326818">
              <w:rPr>
                <w:rFonts w:cs="Arial"/>
                <w:b/>
                <w:szCs w:val="22"/>
              </w:rPr>
              <w:t>Routinekontrolle</w:t>
            </w:r>
          </w:p>
        </w:tc>
        <w:tc>
          <w:tcPr>
            <w:tcW w:w="3969" w:type="dxa"/>
            <w:shd w:val="pct5" w:color="auto" w:fill="auto"/>
            <w:vAlign w:val="center"/>
          </w:tcPr>
          <w:p w:rsidR="00F77350" w:rsidRPr="00EC1F22" w:rsidRDefault="00F77350" w:rsidP="00EE7D84">
            <w:pPr>
              <w:spacing w:before="80" w:after="80"/>
              <w:jc w:val="center"/>
              <w:rPr>
                <w:rFonts w:cs="Arial"/>
                <w:b/>
                <w:szCs w:val="22"/>
              </w:rPr>
            </w:pPr>
            <w:r w:rsidRPr="00326818">
              <w:rPr>
                <w:rFonts w:cs="Arial"/>
                <w:b/>
                <w:szCs w:val="22"/>
              </w:rPr>
              <w:t>Durchführung</w:t>
            </w:r>
          </w:p>
        </w:tc>
      </w:tr>
      <w:tr w:rsidR="00F77350" w:rsidRPr="00EC1F22" w:rsidTr="00EE7D84">
        <w:tc>
          <w:tcPr>
            <w:tcW w:w="2226" w:type="dxa"/>
            <w:shd w:val="pct5" w:color="auto" w:fill="auto"/>
            <w:vAlign w:val="center"/>
          </w:tcPr>
          <w:p w:rsidR="00F77350" w:rsidRPr="00EC1F22" w:rsidRDefault="00F77350" w:rsidP="00EE7D84">
            <w:pPr>
              <w:spacing w:before="80" w:after="80"/>
              <w:rPr>
                <w:rFonts w:cs="Arial"/>
                <w:b/>
                <w:sz w:val="20"/>
                <w:szCs w:val="20"/>
              </w:rPr>
            </w:pPr>
            <w:r w:rsidRPr="00C54741">
              <w:rPr>
                <w:rFonts w:cs="Arial"/>
                <w:b/>
                <w:sz w:val="20"/>
                <w:szCs w:val="20"/>
              </w:rPr>
              <w:t>Reinigung</w:t>
            </w:r>
          </w:p>
        </w:tc>
        <w:tc>
          <w:tcPr>
            <w:tcW w:w="2844" w:type="dxa"/>
            <w:vAlign w:val="center"/>
          </w:tcPr>
          <w:p w:rsidR="00F77350" w:rsidRPr="00F218B3" w:rsidRDefault="00F77350" w:rsidP="00EE7D84">
            <w:pPr>
              <w:spacing w:before="80" w:after="80"/>
              <w:jc w:val="center"/>
              <w:rPr>
                <w:rFonts w:cs="Arial"/>
                <w:i/>
                <w:sz w:val="20"/>
                <w:szCs w:val="20"/>
              </w:rPr>
            </w:pPr>
            <w:r w:rsidRPr="00F218B3">
              <w:rPr>
                <w:rFonts w:cs="Arial"/>
                <w:i/>
                <w:color w:val="00B050"/>
                <w:sz w:val="20"/>
                <w:szCs w:val="20"/>
              </w:rPr>
              <w:t>Bitte festlegen</w:t>
            </w:r>
          </w:p>
        </w:tc>
        <w:tc>
          <w:tcPr>
            <w:tcW w:w="4961" w:type="dxa"/>
            <w:vAlign w:val="center"/>
          </w:tcPr>
          <w:p w:rsidR="00F77350" w:rsidRPr="00326818" w:rsidRDefault="00F77350" w:rsidP="00EE7D84">
            <w:pPr>
              <w:spacing w:before="80" w:after="80"/>
              <w:jc w:val="center"/>
              <w:rPr>
                <w:rFonts w:cs="Arial"/>
                <w:sz w:val="20"/>
                <w:szCs w:val="20"/>
              </w:rPr>
            </w:pPr>
            <w:r w:rsidRPr="00664985">
              <w:rPr>
                <w:rFonts w:cs="Arial"/>
                <w:sz w:val="20"/>
                <w:szCs w:val="20"/>
              </w:rPr>
              <w:t>Restprotein</w:t>
            </w:r>
            <w:r>
              <w:rPr>
                <w:rFonts w:cs="Arial"/>
                <w:sz w:val="20"/>
                <w:szCs w:val="20"/>
              </w:rPr>
              <w:t>testung</w:t>
            </w:r>
          </w:p>
        </w:tc>
        <w:tc>
          <w:tcPr>
            <w:tcW w:w="3969" w:type="dxa"/>
            <w:vAlign w:val="center"/>
          </w:tcPr>
          <w:p w:rsidR="00F77350" w:rsidRPr="00326818" w:rsidRDefault="00F77350" w:rsidP="00EE7D84">
            <w:pPr>
              <w:spacing w:before="80" w:after="80"/>
              <w:jc w:val="center"/>
              <w:rPr>
                <w:rFonts w:cs="Arial"/>
                <w:sz w:val="20"/>
                <w:szCs w:val="20"/>
              </w:rPr>
            </w:pPr>
            <w:r>
              <w:rPr>
                <w:rFonts w:cs="Arial"/>
                <w:sz w:val="20"/>
                <w:szCs w:val="20"/>
              </w:rPr>
              <w:t>qualifizierte</w:t>
            </w:r>
            <w:r w:rsidRPr="00664985">
              <w:rPr>
                <w:rFonts w:cs="Arial"/>
                <w:sz w:val="20"/>
                <w:szCs w:val="20"/>
              </w:rPr>
              <w:t xml:space="preserve"> Person</w:t>
            </w:r>
          </w:p>
        </w:tc>
      </w:tr>
      <w:tr w:rsidR="00F77350" w:rsidRPr="00EC1F22" w:rsidTr="00EE7D84">
        <w:tc>
          <w:tcPr>
            <w:tcW w:w="2226" w:type="dxa"/>
            <w:vMerge w:val="restart"/>
            <w:shd w:val="pct5" w:color="auto" w:fill="auto"/>
            <w:vAlign w:val="center"/>
          </w:tcPr>
          <w:p w:rsidR="00F77350" w:rsidRPr="00EC1F22" w:rsidRDefault="00F77350" w:rsidP="00EE7D84">
            <w:pPr>
              <w:spacing w:before="80" w:after="80"/>
              <w:rPr>
                <w:rFonts w:cs="Arial"/>
                <w:b/>
                <w:sz w:val="20"/>
                <w:szCs w:val="20"/>
              </w:rPr>
            </w:pPr>
            <w:r w:rsidRPr="00EC1F22">
              <w:rPr>
                <w:rFonts w:cs="Arial"/>
                <w:b/>
                <w:sz w:val="20"/>
                <w:szCs w:val="20"/>
              </w:rPr>
              <w:t>Reinigungs- und Desinfektionsgerät</w:t>
            </w:r>
          </w:p>
        </w:tc>
        <w:tc>
          <w:tcPr>
            <w:tcW w:w="2844"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Inbetriebnahme</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Funktionstüchtigkeit (Dreharme, Chemikalien)</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qualifizierte</w:t>
            </w:r>
            <w:r w:rsidRPr="00BF0994">
              <w:rPr>
                <w:rFonts w:cs="Arial"/>
                <w:sz w:val="20"/>
                <w:szCs w:val="20"/>
              </w:rPr>
              <w:t xml:space="preserve"> Person</w:t>
            </w:r>
          </w:p>
        </w:tc>
      </w:tr>
      <w:tr w:rsidR="00F77350" w:rsidRPr="00EC1F22" w:rsidTr="00EE7D84">
        <w:tc>
          <w:tcPr>
            <w:tcW w:w="2226" w:type="dxa"/>
            <w:vMerge/>
            <w:shd w:val="pct5" w:color="auto" w:fill="auto"/>
            <w:vAlign w:val="center"/>
          </w:tcPr>
          <w:p w:rsidR="00F77350" w:rsidRPr="00EC1F22" w:rsidRDefault="00F77350" w:rsidP="00EE7D84">
            <w:pPr>
              <w:spacing w:before="80" w:after="80"/>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jede Charge</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Elektronische Chargendokumentation (Temperatur, Zeit)</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 xml:space="preserve">qualifizierte </w:t>
            </w:r>
            <w:r w:rsidRPr="00326818">
              <w:rPr>
                <w:rFonts w:cs="Arial"/>
                <w:sz w:val="20"/>
                <w:szCs w:val="20"/>
              </w:rPr>
              <w:t>Person</w:t>
            </w:r>
          </w:p>
        </w:tc>
      </w:tr>
      <w:tr w:rsidR="00F77350" w:rsidRPr="00EC1F22" w:rsidTr="00EE7D84">
        <w:tc>
          <w:tcPr>
            <w:tcW w:w="2226" w:type="dxa"/>
            <w:vMerge/>
            <w:shd w:val="pct5" w:color="auto" w:fill="auto"/>
            <w:vAlign w:val="center"/>
          </w:tcPr>
          <w:p w:rsidR="00F77350" w:rsidRPr="00EC1F22" w:rsidRDefault="00F77350" w:rsidP="00EE7D84">
            <w:pPr>
              <w:spacing w:before="80" w:after="80"/>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Pr>
                <w:rFonts w:cs="Arial"/>
                <w:i/>
                <w:color w:val="00B050"/>
                <w:sz w:val="20"/>
                <w:szCs w:val="20"/>
              </w:rPr>
              <w:t>Eintragen l</w:t>
            </w:r>
            <w:r w:rsidRPr="00030A35">
              <w:rPr>
                <w:rFonts w:cs="Arial"/>
                <w:i/>
                <w:color w:val="00B050"/>
                <w:sz w:val="20"/>
                <w:szCs w:val="20"/>
              </w:rPr>
              <w:t>aut Validierungsbericht</w:t>
            </w:r>
          </w:p>
        </w:tc>
        <w:tc>
          <w:tcPr>
            <w:tcW w:w="4961" w:type="dxa"/>
            <w:vAlign w:val="center"/>
          </w:tcPr>
          <w:p w:rsidR="00F77350" w:rsidRPr="00BF0994" w:rsidRDefault="00F77350" w:rsidP="00EE7D84">
            <w:pPr>
              <w:spacing w:before="80" w:after="80"/>
              <w:jc w:val="center"/>
              <w:rPr>
                <w:rFonts w:cs="Arial"/>
                <w:sz w:val="20"/>
                <w:szCs w:val="20"/>
              </w:rPr>
            </w:pPr>
            <w:r w:rsidRPr="00326818">
              <w:rPr>
                <w:rFonts w:cs="Arial"/>
                <w:sz w:val="20"/>
                <w:szCs w:val="20"/>
              </w:rPr>
              <w:t>Reinigungsindikator</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 xml:space="preserve">qualifizierte </w:t>
            </w:r>
            <w:r w:rsidRPr="00BF0994">
              <w:rPr>
                <w:rFonts w:cs="Arial"/>
                <w:sz w:val="20"/>
                <w:szCs w:val="20"/>
              </w:rPr>
              <w:t>Person</w:t>
            </w:r>
          </w:p>
        </w:tc>
      </w:tr>
      <w:tr w:rsidR="00F77350" w:rsidRPr="00EC1F22" w:rsidTr="00EE7D84">
        <w:tc>
          <w:tcPr>
            <w:tcW w:w="2226" w:type="dxa"/>
            <w:vMerge/>
            <w:shd w:val="pct5" w:color="auto" w:fill="auto"/>
            <w:vAlign w:val="center"/>
          </w:tcPr>
          <w:p w:rsidR="00F77350" w:rsidRPr="00EC1F22" w:rsidRDefault="00F77350" w:rsidP="00EE7D84">
            <w:pPr>
              <w:spacing w:before="80" w:after="80"/>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Pr>
                <w:rFonts w:cs="Arial"/>
                <w:sz w:val="20"/>
                <w:szCs w:val="20"/>
              </w:rPr>
              <w:t>j</w:t>
            </w:r>
            <w:r w:rsidRPr="00326818">
              <w:rPr>
                <w:rFonts w:cs="Arial"/>
                <w:sz w:val="20"/>
                <w:szCs w:val="20"/>
              </w:rPr>
              <w:t>ährlich</w:t>
            </w:r>
          </w:p>
        </w:tc>
        <w:tc>
          <w:tcPr>
            <w:tcW w:w="4961" w:type="dxa"/>
            <w:vAlign w:val="center"/>
          </w:tcPr>
          <w:p w:rsidR="00F77350" w:rsidRPr="00BF0994" w:rsidRDefault="00F77350" w:rsidP="00EE7D84">
            <w:pPr>
              <w:spacing w:before="80" w:after="80"/>
              <w:jc w:val="center"/>
              <w:rPr>
                <w:rFonts w:cs="Arial"/>
                <w:sz w:val="20"/>
                <w:szCs w:val="20"/>
              </w:rPr>
            </w:pPr>
            <w:r w:rsidRPr="00326818">
              <w:rPr>
                <w:rFonts w:cs="Arial"/>
                <w:sz w:val="20"/>
                <w:szCs w:val="20"/>
              </w:rPr>
              <w:t>Prozessvalidierung</w:t>
            </w:r>
          </w:p>
        </w:tc>
        <w:tc>
          <w:tcPr>
            <w:tcW w:w="3969" w:type="dxa"/>
            <w:vAlign w:val="center"/>
          </w:tcPr>
          <w:p w:rsidR="00F77350" w:rsidRPr="00BF0994" w:rsidRDefault="00F77350" w:rsidP="00EE7D84">
            <w:pPr>
              <w:spacing w:before="80" w:after="80"/>
              <w:jc w:val="center"/>
              <w:rPr>
                <w:rFonts w:cs="Arial"/>
                <w:sz w:val="20"/>
                <w:szCs w:val="20"/>
              </w:rPr>
            </w:pPr>
            <w:r w:rsidRPr="00BF0994">
              <w:rPr>
                <w:rFonts w:cs="Arial"/>
                <w:sz w:val="20"/>
                <w:szCs w:val="20"/>
              </w:rPr>
              <w:t>Validierer</w:t>
            </w:r>
          </w:p>
        </w:tc>
      </w:tr>
      <w:tr w:rsidR="00F77350" w:rsidRPr="00EC1F22" w:rsidTr="00EE7D84">
        <w:tc>
          <w:tcPr>
            <w:tcW w:w="2226" w:type="dxa"/>
            <w:shd w:val="pct5" w:color="auto" w:fill="auto"/>
            <w:vAlign w:val="center"/>
          </w:tcPr>
          <w:p w:rsidR="00F77350" w:rsidRPr="00EC1F22" w:rsidRDefault="00F77350" w:rsidP="00EE7D84">
            <w:pPr>
              <w:spacing w:before="80" w:after="80"/>
              <w:rPr>
                <w:rFonts w:cs="Arial"/>
                <w:b/>
                <w:sz w:val="20"/>
                <w:szCs w:val="20"/>
              </w:rPr>
            </w:pPr>
            <w:r w:rsidRPr="00EC1F22">
              <w:rPr>
                <w:rFonts w:cs="Arial"/>
                <w:b/>
                <w:sz w:val="20"/>
                <w:szCs w:val="20"/>
              </w:rPr>
              <w:t>Ultraschallgerät</w:t>
            </w:r>
          </w:p>
        </w:tc>
        <w:tc>
          <w:tcPr>
            <w:tcW w:w="2844" w:type="dxa"/>
            <w:vAlign w:val="center"/>
          </w:tcPr>
          <w:p w:rsidR="00F77350" w:rsidRPr="00326818" w:rsidRDefault="00F77350" w:rsidP="00EE7D84">
            <w:pPr>
              <w:spacing w:before="80" w:after="80"/>
              <w:jc w:val="center"/>
              <w:rPr>
                <w:rFonts w:cs="Arial"/>
                <w:sz w:val="20"/>
                <w:szCs w:val="20"/>
              </w:rPr>
            </w:pPr>
            <w:r>
              <w:rPr>
                <w:rFonts w:cs="Arial"/>
                <w:i/>
                <w:color w:val="00B050"/>
                <w:sz w:val="20"/>
                <w:szCs w:val="20"/>
              </w:rPr>
              <w:t>Eintragen l</w:t>
            </w:r>
            <w:r w:rsidRPr="00030A35">
              <w:rPr>
                <w:rFonts w:cs="Arial"/>
                <w:i/>
                <w:color w:val="00B050"/>
                <w:sz w:val="20"/>
                <w:szCs w:val="20"/>
              </w:rPr>
              <w:t>aut Validierungsbericht</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Ultraschallleistung</w:t>
            </w:r>
          </w:p>
        </w:tc>
        <w:tc>
          <w:tcPr>
            <w:tcW w:w="3969" w:type="dxa"/>
            <w:vAlign w:val="center"/>
          </w:tcPr>
          <w:p w:rsidR="00F77350" w:rsidRPr="00326818" w:rsidRDefault="00F77350" w:rsidP="00EE7D84">
            <w:pPr>
              <w:spacing w:before="80" w:after="80"/>
              <w:jc w:val="center"/>
              <w:rPr>
                <w:rFonts w:cs="Arial"/>
                <w:sz w:val="20"/>
                <w:szCs w:val="20"/>
              </w:rPr>
            </w:pPr>
            <w:r>
              <w:rPr>
                <w:rFonts w:cs="Arial"/>
                <w:sz w:val="20"/>
                <w:szCs w:val="20"/>
              </w:rPr>
              <w:t>qualifizierte</w:t>
            </w:r>
            <w:r w:rsidRPr="00326818">
              <w:rPr>
                <w:rFonts w:cs="Arial"/>
                <w:sz w:val="20"/>
                <w:szCs w:val="20"/>
              </w:rPr>
              <w:t xml:space="preserve"> Person</w:t>
            </w:r>
          </w:p>
        </w:tc>
      </w:tr>
      <w:tr w:rsidR="00F77350" w:rsidRPr="00EC1F22" w:rsidTr="00EE7D84">
        <w:tc>
          <w:tcPr>
            <w:tcW w:w="2226" w:type="dxa"/>
            <w:tcBorders>
              <w:bottom w:val="single" w:sz="4" w:space="0" w:color="auto"/>
            </w:tcBorders>
            <w:shd w:val="pct5" w:color="auto" w:fill="auto"/>
            <w:vAlign w:val="center"/>
          </w:tcPr>
          <w:p w:rsidR="00F77350" w:rsidRPr="00EC1F22" w:rsidRDefault="00F77350" w:rsidP="00EE7D84">
            <w:pPr>
              <w:spacing w:before="80" w:after="80"/>
              <w:rPr>
                <w:rFonts w:cs="Arial"/>
                <w:b/>
                <w:sz w:val="20"/>
                <w:szCs w:val="20"/>
              </w:rPr>
            </w:pPr>
            <w:r w:rsidRPr="00EC1F22">
              <w:rPr>
                <w:rFonts w:cs="Arial"/>
                <w:b/>
                <w:sz w:val="20"/>
                <w:szCs w:val="20"/>
              </w:rPr>
              <w:t>Siegelgerät</w:t>
            </w:r>
          </w:p>
        </w:tc>
        <w:tc>
          <w:tcPr>
            <w:tcW w:w="2844" w:type="dxa"/>
            <w:vAlign w:val="center"/>
          </w:tcPr>
          <w:p w:rsidR="00F77350" w:rsidRPr="00326818" w:rsidRDefault="00F77350" w:rsidP="00EE7D84">
            <w:pPr>
              <w:spacing w:before="80" w:after="80"/>
              <w:jc w:val="center"/>
              <w:rPr>
                <w:rFonts w:cs="Arial"/>
                <w:sz w:val="20"/>
                <w:szCs w:val="20"/>
              </w:rPr>
            </w:pPr>
            <w:r>
              <w:rPr>
                <w:rFonts w:cs="Arial"/>
                <w:sz w:val="20"/>
                <w:szCs w:val="20"/>
              </w:rPr>
              <w:t>täglich</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Prüfung der Siegelnaht durch Seal-Check</w:t>
            </w:r>
          </w:p>
        </w:tc>
        <w:tc>
          <w:tcPr>
            <w:tcW w:w="3969" w:type="dxa"/>
            <w:vAlign w:val="center"/>
          </w:tcPr>
          <w:p w:rsidR="00F77350" w:rsidRPr="00326818" w:rsidRDefault="00F77350" w:rsidP="00EE7D84">
            <w:pPr>
              <w:spacing w:before="80" w:after="80"/>
              <w:jc w:val="center"/>
              <w:rPr>
                <w:rFonts w:cs="Arial"/>
                <w:sz w:val="20"/>
                <w:szCs w:val="20"/>
              </w:rPr>
            </w:pPr>
            <w:r>
              <w:rPr>
                <w:rFonts w:cs="Arial"/>
                <w:sz w:val="20"/>
                <w:szCs w:val="20"/>
              </w:rPr>
              <w:t>qualifizierte</w:t>
            </w:r>
            <w:r w:rsidRPr="00326818">
              <w:rPr>
                <w:rFonts w:cs="Arial"/>
                <w:sz w:val="20"/>
                <w:szCs w:val="20"/>
              </w:rPr>
              <w:t xml:space="preserve"> Person</w:t>
            </w:r>
          </w:p>
        </w:tc>
      </w:tr>
      <w:tr w:rsidR="00F77350" w:rsidRPr="00EC1F22" w:rsidTr="00EE7D84">
        <w:tc>
          <w:tcPr>
            <w:tcW w:w="2226" w:type="dxa"/>
            <w:vMerge w:val="restart"/>
            <w:shd w:val="pct5" w:color="auto" w:fill="auto"/>
            <w:vAlign w:val="center"/>
          </w:tcPr>
          <w:p w:rsidR="00F77350" w:rsidRPr="00EC1F22" w:rsidRDefault="00F77350" w:rsidP="00EE7D84">
            <w:pPr>
              <w:spacing w:before="80" w:after="80"/>
              <w:rPr>
                <w:rFonts w:cs="Arial"/>
                <w:b/>
                <w:sz w:val="20"/>
                <w:szCs w:val="20"/>
              </w:rPr>
            </w:pPr>
            <w:r w:rsidRPr="00EC1F22">
              <w:rPr>
                <w:rFonts w:cs="Arial"/>
                <w:b/>
                <w:sz w:val="20"/>
                <w:szCs w:val="20"/>
              </w:rPr>
              <w:t>Sterilisator</w:t>
            </w:r>
          </w:p>
        </w:tc>
        <w:tc>
          <w:tcPr>
            <w:tcW w:w="2844"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Inbetriebnahme</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Funktionstüchtigkeit</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qualifizierte</w:t>
            </w:r>
            <w:r w:rsidRPr="00326818">
              <w:rPr>
                <w:rFonts w:cs="Arial"/>
                <w:sz w:val="20"/>
                <w:szCs w:val="20"/>
              </w:rPr>
              <w:t xml:space="preserve"> Person</w:t>
            </w:r>
          </w:p>
        </w:tc>
      </w:tr>
      <w:tr w:rsidR="00F77350" w:rsidRPr="00EC1F22" w:rsidTr="00EE7D84">
        <w:tc>
          <w:tcPr>
            <w:tcW w:w="2226" w:type="dxa"/>
            <w:vMerge/>
            <w:shd w:val="pct5" w:color="auto" w:fill="auto"/>
          </w:tcPr>
          <w:p w:rsidR="00F77350" w:rsidRPr="00EC1F22" w:rsidRDefault="00F77350" w:rsidP="00EE7D84">
            <w:pPr>
              <w:spacing w:before="80" w:after="80"/>
              <w:jc w:val="center"/>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jede Charge</w:t>
            </w:r>
          </w:p>
        </w:tc>
        <w:tc>
          <w:tcPr>
            <w:tcW w:w="4961" w:type="dxa"/>
            <w:vAlign w:val="center"/>
          </w:tcPr>
          <w:p w:rsidR="00F77350" w:rsidRPr="00BF0994" w:rsidRDefault="00F77350" w:rsidP="00EE7D84">
            <w:pPr>
              <w:spacing w:before="80" w:after="80"/>
              <w:jc w:val="center"/>
              <w:rPr>
                <w:rFonts w:cs="Arial"/>
                <w:sz w:val="20"/>
                <w:szCs w:val="20"/>
              </w:rPr>
            </w:pPr>
            <w:r w:rsidRPr="00326818">
              <w:rPr>
                <w:rFonts w:cs="Arial"/>
                <w:sz w:val="20"/>
                <w:szCs w:val="20"/>
              </w:rPr>
              <w:t>Elektronische Chargendokumentation (Zeit, Temperatur, Druck)</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qualifizierte</w:t>
            </w:r>
            <w:r w:rsidRPr="00BF0994">
              <w:rPr>
                <w:rFonts w:cs="Arial"/>
                <w:sz w:val="20"/>
                <w:szCs w:val="20"/>
              </w:rPr>
              <w:t xml:space="preserve"> Person</w:t>
            </w:r>
          </w:p>
        </w:tc>
      </w:tr>
      <w:tr w:rsidR="00F77350" w:rsidRPr="00EC1F22" w:rsidTr="00EE7D84">
        <w:tc>
          <w:tcPr>
            <w:tcW w:w="2226" w:type="dxa"/>
            <w:vMerge/>
            <w:shd w:val="pct5" w:color="auto" w:fill="auto"/>
          </w:tcPr>
          <w:p w:rsidR="00F77350" w:rsidRPr="00EC1F22" w:rsidRDefault="00F77350" w:rsidP="00EE7D84">
            <w:pPr>
              <w:spacing w:before="80" w:after="80"/>
              <w:jc w:val="center"/>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Pr>
                <w:rFonts w:cs="Arial"/>
                <w:sz w:val="20"/>
                <w:szCs w:val="20"/>
              </w:rPr>
              <w:t>jede Charge</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Chemoindikatoren</w:t>
            </w:r>
            <w:r>
              <w:rPr>
                <w:rFonts w:cs="Arial"/>
                <w:sz w:val="20"/>
                <w:szCs w:val="20"/>
              </w:rPr>
              <w:t xml:space="preserve"> </w:t>
            </w:r>
            <w:r w:rsidRPr="00326818">
              <w:rPr>
                <w:rFonts w:cs="Arial"/>
                <w:sz w:val="20"/>
                <w:szCs w:val="20"/>
              </w:rPr>
              <w:t>(Zeit, Temperatur, Druck</w:t>
            </w:r>
            <w:r>
              <w:rPr>
                <w:rFonts w:cs="Arial"/>
                <w:sz w:val="20"/>
                <w:szCs w:val="20"/>
              </w:rPr>
              <w:t xml:space="preserve">) ggf. </w:t>
            </w:r>
            <w:r w:rsidRPr="00326818">
              <w:rPr>
                <w:rFonts w:cs="Arial"/>
                <w:sz w:val="20"/>
                <w:szCs w:val="20"/>
              </w:rPr>
              <w:t>Helix-Test</w:t>
            </w:r>
          </w:p>
        </w:tc>
        <w:tc>
          <w:tcPr>
            <w:tcW w:w="3969" w:type="dxa"/>
            <w:vAlign w:val="center"/>
          </w:tcPr>
          <w:p w:rsidR="00F77350" w:rsidRPr="00BF0994" w:rsidRDefault="00F77350" w:rsidP="00EE7D84">
            <w:pPr>
              <w:spacing w:before="80" w:after="80"/>
              <w:jc w:val="center"/>
              <w:rPr>
                <w:rFonts w:cs="Arial"/>
                <w:sz w:val="20"/>
                <w:szCs w:val="20"/>
              </w:rPr>
            </w:pPr>
            <w:r>
              <w:rPr>
                <w:rFonts w:cs="Arial"/>
                <w:sz w:val="20"/>
                <w:szCs w:val="20"/>
              </w:rPr>
              <w:t xml:space="preserve">qualifizierte </w:t>
            </w:r>
            <w:r w:rsidRPr="00BF0994">
              <w:rPr>
                <w:rFonts w:cs="Arial"/>
                <w:sz w:val="20"/>
                <w:szCs w:val="20"/>
              </w:rPr>
              <w:t>Person</w:t>
            </w:r>
          </w:p>
        </w:tc>
      </w:tr>
      <w:tr w:rsidR="00F77350" w:rsidRPr="00EC1F22" w:rsidTr="00EE7D84">
        <w:tc>
          <w:tcPr>
            <w:tcW w:w="2226" w:type="dxa"/>
            <w:vMerge/>
            <w:shd w:val="pct5" w:color="auto" w:fill="auto"/>
          </w:tcPr>
          <w:p w:rsidR="00F77350" w:rsidRPr="00EC1F22" w:rsidRDefault="00F77350" w:rsidP="00EE7D84">
            <w:pPr>
              <w:spacing w:before="80" w:after="80"/>
              <w:jc w:val="center"/>
              <w:rPr>
                <w:rFonts w:cs="Arial"/>
                <w:b/>
                <w:sz w:val="20"/>
                <w:szCs w:val="20"/>
              </w:rPr>
            </w:pPr>
          </w:p>
        </w:tc>
        <w:tc>
          <w:tcPr>
            <w:tcW w:w="2844" w:type="dxa"/>
            <w:vAlign w:val="center"/>
          </w:tcPr>
          <w:p w:rsidR="00F77350" w:rsidRPr="00326818" w:rsidRDefault="00F77350" w:rsidP="00EE7D84">
            <w:pPr>
              <w:spacing w:before="80" w:after="80"/>
              <w:jc w:val="center"/>
              <w:rPr>
                <w:rFonts w:cs="Arial"/>
                <w:sz w:val="20"/>
                <w:szCs w:val="20"/>
              </w:rPr>
            </w:pPr>
            <w:r>
              <w:rPr>
                <w:rFonts w:cs="Arial"/>
                <w:sz w:val="20"/>
                <w:szCs w:val="20"/>
              </w:rPr>
              <w:t>j</w:t>
            </w:r>
            <w:r w:rsidRPr="00326818">
              <w:rPr>
                <w:rFonts w:cs="Arial"/>
                <w:sz w:val="20"/>
                <w:szCs w:val="20"/>
              </w:rPr>
              <w:t>ährlich</w:t>
            </w:r>
          </w:p>
        </w:tc>
        <w:tc>
          <w:tcPr>
            <w:tcW w:w="4961"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Prozessvalidierung</w:t>
            </w:r>
          </w:p>
        </w:tc>
        <w:tc>
          <w:tcPr>
            <w:tcW w:w="3969" w:type="dxa"/>
            <w:vAlign w:val="center"/>
          </w:tcPr>
          <w:p w:rsidR="00F77350" w:rsidRPr="00326818" w:rsidRDefault="00F77350" w:rsidP="00EE7D84">
            <w:pPr>
              <w:spacing w:before="80" w:after="80"/>
              <w:jc w:val="center"/>
              <w:rPr>
                <w:rFonts w:cs="Arial"/>
                <w:sz w:val="20"/>
                <w:szCs w:val="20"/>
              </w:rPr>
            </w:pPr>
            <w:r w:rsidRPr="00326818">
              <w:rPr>
                <w:rFonts w:cs="Arial"/>
                <w:sz w:val="20"/>
                <w:szCs w:val="20"/>
              </w:rPr>
              <w:t>Validierer</w:t>
            </w:r>
          </w:p>
        </w:tc>
      </w:tr>
    </w:tbl>
    <w:p w:rsidR="00437652" w:rsidRDefault="00437652" w:rsidP="00F363D0"/>
    <w:p w:rsidR="00030A35" w:rsidRDefault="00030A35" w:rsidP="00F363D0"/>
    <w:p w:rsidR="00030A35" w:rsidRDefault="00030A35" w:rsidP="00F363D0"/>
    <w:p w:rsidR="00363905" w:rsidRDefault="00363905" w:rsidP="00F363D0"/>
    <w:p w:rsidR="00363905" w:rsidRDefault="00363905" w:rsidP="00F363D0"/>
    <w:p w:rsidR="00363905" w:rsidRDefault="00363905" w:rsidP="00F363D0">
      <w:pPr>
        <w:sectPr w:rsidR="00363905" w:rsidSect="00C50058">
          <w:headerReference w:type="even" r:id="rId55"/>
          <w:headerReference w:type="default" r:id="rId56"/>
          <w:headerReference w:type="first" r:id="rId57"/>
          <w:footerReference w:type="first" r:id="rId58"/>
          <w:pgSz w:w="16838" w:h="11906" w:orient="landscape" w:code="9"/>
          <w:pgMar w:top="1418" w:right="1418" w:bottom="1418" w:left="1134" w:header="709" w:footer="709" w:gutter="0"/>
          <w:pgNumType w:start="1"/>
          <w:cols w:space="708"/>
          <w:titlePg/>
          <w:docGrid w:linePitch="360"/>
        </w:sectPr>
      </w:pPr>
    </w:p>
    <w:p w:rsidR="00363905" w:rsidRPr="006E343E" w:rsidRDefault="00363905" w:rsidP="00363905">
      <w:pPr>
        <w:spacing w:after="200" w:line="276" w:lineRule="auto"/>
        <w:rPr>
          <w:rFonts w:cs="Arial"/>
          <w:b/>
          <w:sz w:val="28"/>
          <w:szCs w:val="28"/>
        </w:rPr>
      </w:pPr>
      <w:bookmarkStart w:id="452" w:name="Gerätemanagement"/>
      <w:r w:rsidRPr="006E343E">
        <w:rPr>
          <w:rFonts w:cs="Arial"/>
          <w:b/>
          <w:sz w:val="28"/>
          <w:szCs w:val="28"/>
        </w:rPr>
        <w:lastRenderedPageBreak/>
        <w:t>Gerätemanagement</w:t>
      </w:r>
    </w:p>
    <w:bookmarkEnd w:id="452"/>
    <w:p w:rsidR="00363905" w:rsidRPr="006E343E" w:rsidRDefault="00363905" w:rsidP="00363905">
      <w:pPr>
        <w:spacing w:after="200" w:line="276" w:lineRule="auto"/>
        <w:rPr>
          <w:rFonts w:eastAsiaTheme="minorHAnsi" w:cs="Arial"/>
          <w:szCs w:val="22"/>
          <w:lang w:eastAsia="en-US"/>
        </w:rPr>
      </w:pPr>
    </w:p>
    <w:tbl>
      <w:tblPr>
        <w:tblStyle w:val="Tabellenraster16"/>
        <w:tblW w:w="0" w:type="auto"/>
        <w:tblLook w:val="04A0" w:firstRow="1" w:lastRow="0" w:firstColumn="1" w:lastColumn="0" w:noHBand="0" w:noVBand="1"/>
      </w:tblPr>
      <w:tblGrid>
        <w:gridCol w:w="2093"/>
        <w:gridCol w:w="12332"/>
      </w:tblGrid>
      <w:tr w:rsidR="00363905" w:rsidRPr="006E343E" w:rsidTr="00D628BD">
        <w:tc>
          <w:tcPr>
            <w:tcW w:w="2093" w:type="dxa"/>
            <w:shd w:val="clear" w:color="auto" w:fill="D9D9D9" w:themeFill="background1" w:themeFillShade="D9"/>
          </w:tcPr>
          <w:p w:rsidR="00363905" w:rsidRPr="006E343E" w:rsidRDefault="00363905" w:rsidP="00EE7D84">
            <w:pPr>
              <w:spacing w:before="80" w:after="80"/>
              <w:rPr>
                <w:rFonts w:cs="Arial"/>
                <w:b/>
                <w:szCs w:val="22"/>
              </w:rPr>
            </w:pPr>
            <w:r w:rsidRPr="006E343E">
              <w:rPr>
                <w:rFonts w:cs="Arial"/>
                <w:b/>
                <w:szCs w:val="22"/>
              </w:rPr>
              <w:t>Gerät</w:t>
            </w:r>
          </w:p>
        </w:tc>
        <w:tc>
          <w:tcPr>
            <w:tcW w:w="12332" w:type="dxa"/>
          </w:tcPr>
          <w:p w:rsidR="00363905" w:rsidRPr="006E343E" w:rsidRDefault="00363905" w:rsidP="00EE7D84">
            <w:pPr>
              <w:spacing w:before="80" w:after="80"/>
              <w:rPr>
                <w:rFonts w:cs="Arial"/>
                <w:szCs w:val="22"/>
              </w:rPr>
            </w:pPr>
          </w:p>
        </w:tc>
      </w:tr>
      <w:tr w:rsidR="00363905" w:rsidRPr="006E343E" w:rsidTr="00D628BD">
        <w:tc>
          <w:tcPr>
            <w:tcW w:w="2093" w:type="dxa"/>
            <w:shd w:val="clear" w:color="auto" w:fill="D9D9D9" w:themeFill="background1" w:themeFillShade="D9"/>
          </w:tcPr>
          <w:p w:rsidR="00363905" w:rsidRPr="006E343E" w:rsidRDefault="00363905" w:rsidP="00EE7D84">
            <w:pPr>
              <w:spacing w:before="80" w:after="80"/>
              <w:rPr>
                <w:rFonts w:cs="Arial"/>
                <w:b/>
                <w:szCs w:val="22"/>
              </w:rPr>
            </w:pPr>
            <w:r w:rsidRPr="006E343E">
              <w:rPr>
                <w:rFonts w:cs="Arial"/>
                <w:b/>
                <w:szCs w:val="22"/>
              </w:rPr>
              <w:t>Verantwortlich</w:t>
            </w:r>
          </w:p>
        </w:tc>
        <w:tc>
          <w:tcPr>
            <w:tcW w:w="12332" w:type="dxa"/>
          </w:tcPr>
          <w:p w:rsidR="00363905" w:rsidRDefault="00363905" w:rsidP="00EE7D84">
            <w:pPr>
              <w:spacing w:before="80" w:after="80"/>
              <w:rPr>
                <w:rFonts w:cs="Arial"/>
                <w:i/>
                <w:color w:val="00B050"/>
                <w:szCs w:val="22"/>
              </w:rPr>
            </w:pPr>
            <w:r w:rsidRPr="006E343E">
              <w:rPr>
                <w:rFonts w:cs="Arial"/>
                <w:i/>
                <w:color w:val="00B050"/>
                <w:szCs w:val="22"/>
              </w:rPr>
              <w:t>Prüfer/Wartungsfirma mit Kontaktdaten</w:t>
            </w:r>
          </w:p>
          <w:p w:rsidR="00FA1011" w:rsidRDefault="00FA1011" w:rsidP="00EE7D84">
            <w:pPr>
              <w:spacing w:before="80" w:after="80"/>
              <w:rPr>
                <w:rFonts w:cs="Arial"/>
                <w:i/>
                <w:color w:val="00B050"/>
                <w:szCs w:val="22"/>
              </w:rPr>
            </w:pPr>
          </w:p>
          <w:p w:rsidR="00FA1011" w:rsidRPr="006E343E" w:rsidRDefault="00FA1011" w:rsidP="00EE7D84">
            <w:pPr>
              <w:spacing w:before="80" w:after="80"/>
              <w:rPr>
                <w:rFonts w:cs="Arial"/>
                <w:i/>
                <w:color w:val="00B050"/>
                <w:szCs w:val="22"/>
              </w:rPr>
            </w:pPr>
          </w:p>
        </w:tc>
      </w:tr>
    </w:tbl>
    <w:p w:rsidR="00363905" w:rsidRPr="006E343E" w:rsidRDefault="00363905" w:rsidP="00363905">
      <w:pPr>
        <w:spacing w:after="200" w:line="276" w:lineRule="auto"/>
        <w:rPr>
          <w:rFonts w:eastAsiaTheme="minorHAnsi" w:cs="Arial"/>
          <w:szCs w:val="22"/>
          <w:lang w:eastAsia="en-US"/>
        </w:rPr>
      </w:pPr>
    </w:p>
    <w:p w:rsidR="00363905" w:rsidRPr="006E343E" w:rsidRDefault="00363905" w:rsidP="00363905">
      <w:pPr>
        <w:spacing w:after="200" w:line="276" w:lineRule="auto"/>
        <w:rPr>
          <w:rFonts w:eastAsiaTheme="minorHAnsi" w:cs="Arial"/>
          <w:szCs w:val="22"/>
          <w:lang w:eastAsia="en-US"/>
        </w:rPr>
      </w:pPr>
    </w:p>
    <w:tbl>
      <w:tblPr>
        <w:tblStyle w:val="Tabellenraster16"/>
        <w:tblW w:w="0" w:type="auto"/>
        <w:tblLook w:val="04A0" w:firstRow="1" w:lastRow="0" w:firstColumn="1" w:lastColumn="0" w:noHBand="0" w:noVBand="1"/>
      </w:tblPr>
      <w:tblGrid>
        <w:gridCol w:w="2885"/>
        <w:gridCol w:w="2885"/>
        <w:gridCol w:w="2885"/>
        <w:gridCol w:w="2886"/>
        <w:gridCol w:w="2886"/>
      </w:tblGrid>
      <w:tr w:rsidR="00363905" w:rsidRPr="006E343E" w:rsidTr="00BC5717">
        <w:tc>
          <w:tcPr>
            <w:tcW w:w="2885" w:type="dxa"/>
            <w:shd w:val="clear" w:color="auto" w:fill="D9D9D9" w:themeFill="background1" w:themeFillShade="D9"/>
            <w:vAlign w:val="center"/>
          </w:tcPr>
          <w:p w:rsidR="00363905" w:rsidRPr="006E343E" w:rsidRDefault="00FA1011" w:rsidP="00BC5717">
            <w:pPr>
              <w:spacing w:before="40" w:after="40"/>
              <w:jc w:val="center"/>
              <w:rPr>
                <w:rFonts w:cs="Arial"/>
                <w:b/>
                <w:szCs w:val="22"/>
              </w:rPr>
            </w:pPr>
            <w:r>
              <w:rPr>
                <w:rFonts w:cs="Arial"/>
                <w:b/>
                <w:szCs w:val="22"/>
              </w:rPr>
              <w:t>Maßnahme</w:t>
            </w:r>
          </w:p>
        </w:tc>
        <w:tc>
          <w:tcPr>
            <w:tcW w:w="2885" w:type="dxa"/>
            <w:shd w:val="clear" w:color="auto" w:fill="D9D9D9" w:themeFill="background1" w:themeFillShade="D9"/>
            <w:vAlign w:val="center"/>
          </w:tcPr>
          <w:p w:rsidR="00363905" w:rsidRPr="006E343E" w:rsidRDefault="00363905" w:rsidP="00BC5717">
            <w:pPr>
              <w:spacing w:before="40" w:after="40"/>
              <w:jc w:val="center"/>
              <w:rPr>
                <w:rFonts w:cs="Arial"/>
                <w:b/>
                <w:szCs w:val="22"/>
              </w:rPr>
            </w:pPr>
            <w:r w:rsidRPr="006E343E">
              <w:rPr>
                <w:rFonts w:cs="Arial"/>
                <w:b/>
                <w:szCs w:val="22"/>
              </w:rPr>
              <w:t>Intervall</w:t>
            </w:r>
          </w:p>
        </w:tc>
        <w:tc>
          <w:tcPr>
            <w:tcW w:w="2885" w:type="dxa"/>
            <w:shd w:val="clear" w:color="auto" w:fill="D9D9D9" w:themeFill="background1" w:themeFillShade="D9"/>
            <w:vAlign w:val="center"/>
          </w:tcPr>
          <w:p w:rsidR="00363905" w:rsidRPr="006E343E" w:rsidRDefault="00363905" w:rsidP="00BC5717">
            <w:pPr>
              <w:spacing w:before="40" w:after="40"/>
              <w:jc w:val="center"/>
              <w:rPr>
                <w:rFonts w:cs="Arial"/>
                <w:b/>
                <w:szCs w:val="22"/>
              </w:rPr>
            </w:pPr>
            <w:r w:rsidRPr="006E343E">
              <w:rPr>
                <w:rFonts w:cs="Arial"/>
                <w:b/>
                <w:szCs w:val="22"/>
              </w:rPr>
              <w:t>Durchgeführt am</w:t>
            </w:r>
          </w:p>
        </w:tc>
        <w:tc>
          <w:tcPr>
            <w:tcW w:w="2886" w:type="dxa"/>
            <w:shd w:val="clear" w:color="auto" w:fill="D9D9D9" w:themeFill="background1" w:themeFillShade="D9"/>
            <w:vAlign w:val="center"/>
          </w:tcPr>
          <w:p w:rsidR="00363905" w:rsidRPr="006E343E" w:rsidRDefault="00363905" w:rsidP="00BC5717">
            <w:pPr>
              <w:spacing w:before="40" w:after="40"/>
              <w:jc w:val="center"/>
              <w:rPr>
                <w:rFonts w:cs="Arial"/>
                <w:b/>
                <w:szCs w:val="22"/>
              </w:rPr>
            </w:pPr>
            <w:r w:rsidRPr="006E343E">
              <w:rPr>
                <w:rFonts w:cs="Arial"/>
                <w:b/>
                <w:szCs w:val="22"/>
              </w:rPr>
              <w:t>Bemerkung</w:t>
            </w:r>
          </w:p>
        </w:tc>
        <w:tc>
          <w:tcPr>
            <w:tcW w:w="2886" w:type="dxa"/>
            <w:shd w:val="clear" w:color="auto" w:fill="D9D9D9" w:themeFill="background1" w:themeFillShade="D9"/>
            <w:vAlign w:val="center"/>
          </w:tcPr>
          <w:p w:rsidR="00363905" w:rsidRPr="006E343E" w:rsidRDefault="00363905" w:rsidP="00BC5717">
            <w:pPr>
              <w:spacing w:before="40" w:after="40"/>
              <w:jc w:val="center"/>
              <w:rPr>
                <w:rFonts w:cs="Arial"/>
                <w:b/>
                <w:szCs w:val="22"/>
              </w:rPr>
            </w:pPr>
            <w:r w:rsidRPr="006E343E">
              <w:rPr>
                <w:rFonts w:cs="Arial"/>
                <w:b/>
                <w:szCs w:val="22"/>
              </w:rPr>
              <w:t>Nächste Prüfung</w:t>
            </w:r>
          </w:p>
        </w:tc>
      </w:tr>
      <w:tr w:rsidR="00363905" w:rsidRPr="006E343E" w:rsidTr="00BC5717">
        <w:tc>
          <w:tcPr>
            <w:tcW w:w="2885" w:type="dxa"/>
            <w:vAlign w:val="center"/>
          </w:tcPr>
          <w:p w:rsidR="00363905" w:rsidRPr="006E343E" w:rsidRDefault="00363905" w:rsidP="00EE7D84">
            <w:pPr>
              <w:spacing w:before="40" w:after="40"/>
              <w:rPr>
                <w:rFonts w:cs="Arial"/>
                <w:i/>
                <w:color w:val="00B050"/>
                <w:szCs w:val="22"/>
              </w:rPr>
            </w:pPr>
            <w:r w:rsidRPr="006E343E">
              <w:rPr>
                <w:rFonts w:cs="Arial"/>
                <w:i/>
                <w:color w:val="00B050"/>
                <w:szCs w:val="22"/>
              </w:rPr>
              <w:t>z.B. Wartung, Validierung, sicherheitstechnische Kontrolle, messtechnische Kontrolle</w:t>
            </w:r>
          </w:p>
        </w:tc>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r>
      <w:tr w:rsidR="00363905" w:rsidRPr="006E343E" w:rsidTr="00BC5717">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r>
      <w:tr w:rsidR="00363905" w:rsidRPr="006E343E" w:rsidTr="00BC5717">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r>
      <w:tr w:rsidR="00363905" w:rsidRPr="006E343E" w:rsidTr="00BC5717">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r>
      <w:tr w:rsidR="00363905" w:rsidRPr="006E343E" w:rsidTr="00BC5717">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5"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c>
          <w:tcPr>
            <w:tcW w:w="2886" w:type="dxa"/>
            <w:vAlign w:val="center"/>
          </w:tcPr>
          <w:p w:rsidR="00363905" w:rsidRPr="006E343E" w:rsidRDefault="00363905" w:rsidP="00EE7D84">
            <w:pPr>
              <w:spacing w:before="40" w:after="40"/>
              <w:jc w:val="center"/>
              <w:rPr>
                <w:rFonts w:cs="Arial"/>
                <w:szCs w:val="22"/>
              </w:rPr>
            </w:pPr>
          </w:p>
        </w:tc>
      </w:tr>
    </w:tbl>
    <w:p w:rsidR="00363905" w:rsidRPr="006E343E" w:rsidRDefault="00363905" w:rsidP="00363905">
      <w:pPr>
        <w:spacing w:after="200" w:line="276" w:lineRule="auto"/>
        <w:rPr>
          <w:rFonts w:eastAsiaTheme="minorHAnsi" w:cs="Arial"/>
          <w:szCs w:val="22"/>
          <w:lang w:eastAsia="en-US"/>
        </w:rPr>
      </w:pPr>
    </w:p>
    <w:p w:rsidR="00363905" w:rsidRDefault="00363905" w:rsidP="00363905"/>
    <w:p w:rsidR="00363905" w:rsidRDefault="00363905" w:rsidP="00363905"/>
    <w:p w:rsidR="00363905" w:rsidRDefault="00363905" w:rsidP="00363905"/>
    <w:p w:rsidR="00363905" w:rsidRDefault="00363905" w:rsidP="00363905"/>
    <w:p w:rsidR="00363905" w:rsidRDefault="00363905" w:rsidP="00363905">
      <w:pPr>
        <w:sectPr w:rsidR="00363905" w:rsidSect="00363905">
          <w:headerReference w:type="even" r:id="rId59"/>
          <w:headerReference w:type="default" r:id="rId60"/>
          <w:footerReference w:type="default" r:id="rId61"/>
          <w:headerReference w:type="first" r:id="rId62"/>
          <w:footerReference w:type="first" r:id="rId63"/>
          <w:pgSz w:w="16838" w:h="11906" w:orient="landscape" w:code="9"/>
          <w:pgMar w:top="1418" w:right="1418" w:bottom="1418" w:left="1134" w:header="709" w:footer="709" w:gutter="0"/>
          <w:pgNumType w:start="1"/>
          <w:cols w:space="708"/>
          <w:titlePg/>
          <w:docGrid w:linePitch="360"/>
        </w:sectPr>
      </w:pPr>
    </w:p>
    <w:p w:rsidR="00F363D0" w:rsidRPr="00763350" w:rsidRDefault="00F363D0" w:rsidP="00F363D0">
      <w:pPr>
        <w:rPr>
          <w:rFonts w:cs="Arial"/>
          <w:b/>
          <w:sz w:val="28"/>
          <w:szCs w:val="28"/>
        </w:rPr>
      </w:pPr>
      <w:r w:rsidRPr="00763350">
        <w:rPr>
          <w:rFonts w:cs="Arial"/>
          <w:b/>
          <w:sz w:val="28"/>
          <w:szCs w:val="28"/>
        </w:rPr>
        <w:lastRenderedPageBreak/>
        <w:t>Arbeitsanweisung</w:t>
      </w:r>
    </w:p>
    <w:p w:rsidR="00E02CC2" w:rsidRDefault="00E02CC2" w:rsidP="001229BA"/>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7893"/>
      </w:tblGrid>
      <w:tr w:rsidR="00DE55D7" w:rsidRPr="00DE55D7" w:rsidTr="007775A8">
        <w:tc>
          <w:tcPr>
            <w:tcW w:w="1422" w:type="dxa"/>
            <w:tcBorders>
              <w:bottom w:val="single" w:sz="4" w:space="0" w:color="auto"/>
            </w:tcBorders>
            <w:shd w:val="pct5" w:color="auto" w:fill="auto"/>
          </w:tcPr>
          <w:p w:rsidR="00DE55D7" w:rsidRPr="00DE55D7" w:rsidRDefault="00DE55D7" w:rsidP="00B36809">
            <w:pPr>
              <w:spacing w:before="40" w:after="100"/>
              <w:rPr>
                <w:rFonts w:cs="Arial"/>
                <w:b/>
                <w:bCs/>
                <w:sz w:val="20"/>
                <w:szCs w:val="20"/>
              </w:rPr>
            </w:pPr>
            <w:bookmarkStart w:id="453" w:name="ManuelleAufbereitung" w:colFirst="1" w:colLast="1"/>
            <w:r w:rsidRPr="00DE55D7">
              <w:rPr>
                <w:rFonts w:cs="Arial"/>
                <w:b/>
                <w:bCs/>
                <w:sz w:val="20"/>
                <w:szCs w:val="20"/>
              </w:rPr>
              <w:t xml:space="preserve">Was </w:t>
            </w:r>
          </w:p>
        </w:tc>
        <w:tc>
          <w:tcPr>
            <w:tcW w:w="7893" w:type="dxa"/>
            <w:tcBorders>
              <w:bottom w:val="single" w:sz="4" w:space="0" w:color="auto"/>
            </w:tcBorders>
            <w:shd w:val="clear" w:color="auto" w:fill="auto"/>
          </w:tcPr>
          <w:p w:rsidR="00DE55D7" w:rsidRPr="00DE55D7" w:rsidRDefault="00DE55D7" w:rsidP="00BB2EB1">
            <w:pPr>
              <w:spacing w:before="40" w:after="100"/>
              <w:rPr>
                <w:rFonts w:cs="Arial"/>
                <w:sz w:val="20"/>
                <w:szCs w:val="20"/>
              </w:rPr>
            </w:pPr>
            <w:bookmarkStart w:id="454" w:name="Zusatzinstrumentarium"/>
            <w:r w:rsidRPr="00DE55D7">
              <w:rPr>
                <w:rFonts w:cs="Arial"/>
                <w:b/>
                <w:szCs w:val="22"/>
              </w:rPr>
              <w:t xml:space="preserve">Manuelle Aufbereitung semikritischer und kritischer </w:t>
            </w:r>
            <w:bookmarkEnd w:id="454"/>
            <w:r w:rsidRPr="00DE55D7">
              <w:rPr>
                <w:rFonts w:cs="Arial"/>
                <w:b/>
                <w:szCs w:val="22"/>
              </w:rPr>
              <w:t>Medizinprodukte</w:t>
            </w:r>
          </w:p>
        </w:tc>
      </w:tr>
      <w:tr w:rsidR="0092725B"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92725B" w:rsidRPr="00DE55D7" w:rsidRDefault="00AC7B1C" w:rsidP="00B36809">
            <w:pPr>
              <w:spacing w:before="40" w:after="100"/>
              <w:rPr>
                <w:rFonts w:cs="Arial"/>
                <w:b/>
                <w:bCs/>
                <w:sz w:val="20"/>
                <w:szCs w:val="20"/>
              </w:rPr>
            </w:pPr>
            <w:r>
              <w:rPr>
                <w:rFonts w:cs="Arial"/>
                <w:b/>
                <w:bCs/>
                <w:sz w:val="20"/>
                <w:szCs w:val="20"/>
              </w:rPr>
              <w:t>semikritisch</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92725B" w:rsidRPr="00F77CC4" w:rsidRDefault="00AC7B1C" w:rsidP="00BB2EB1">
            <w:pPr>
              <w:spacing w:before="40" w:after="100"/>
              <w:jc w:val="both"/>
              <w:rPr>
                <w:rFonts w:cs="Arial"/>
                <w:i/>
                <w:color w:val="00B050"/>
                <w:sz w:val="20"/>
                <w:szCs w:val="20"/>
              </w:rPr>
            </w:pPr>
            <w:r w:rsidRPr="00F77CC4">
              <w:rPr>
                <w:rFonts w:cs="Arial"/>
                <w:i/>
                <w:color w:val="00B050"/>
                <w:sz w:val="20"/>
                <w:szCs w:val="20"/>
              </w:rPr>
              <w:t>Bitte tragen Sie hier die bei Ihnen verwendeten semikritischen Medizi</w:t>
            </w:r>
            <w:r w:rsidR="001C05C3" w:rsidRPr="00F77CC4">
              <w:rPr>
                <w:rFonts w:cs="Arial"/>
                <w:i/>
                <w:color w:val="00B050"/>
                <w:sz w:val="20"/>
                <w:szCs w:val="20"/>
              </w:rPr>
              <w:t>nprodukte ein</w:t>
            </w:r>
          </w:p>
        </w:tc>
      </w:tr>
      <w:bookmarkEnd w:id="453"/>
      <w:tr w:rsidR="00AC7B1C"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AC7B1C" w:rsidRPr="00DE55D7" w:rsidRDefault="00AC7B1C" w:rsidP="00B36809">
            <w:pPr>
              <w:spacing w:before="40" w:after="100"/>
              <w:rPr>
                <w:rFonts w:cs="Arial"/>
                <w:b/>
                <w:bCs/>
                <w:sz w:val="20"/>
                <w:szCs w:val="20"/>
              </w:rPr>
            </w:pPr>
            <w:r>
              <w:rPr>
                <w:rFonts w:cs="Arial"/>
                <w:b/>
                <w:bCs/>
                <w:sz w:val="20"/>
                <w:szCs w:val="20"/>
              </w:rPr>
              <w:t>kritisch</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AC7B1C" w:rsidRPr="00F77CC4" w:rsidRDefault="001C05C3" w:rsidP="00BB2EB1">
            <w:pPr>
              <w:spacing w:before="40" w:after="100"/>
              <w:jc w:val="both"/>
              <w:rPr>
                <w:rFonts w:cs="Arial"/>
                <w:i/>
                <w:color w:val="00B050"/>
                <w:sz w:val="20"/>
                <w:szCs w:val="20"/>
              </w:rPr>
            </w:pPr>
            <w:r w:rsidRPr="00F77CC4">
              <w:rPr>
                <w:rFonts w:cs="Arial"/>
                <w:i/>
                <w:color w:val="00B050"/>
                <w:sz w:val="20"/>
                <w:szCs w:val="20"/>
              </w:rPr>
              <w:t>Bitte tragen Sie hier die bei Ihnen verwendeten kritischen Medizinprodukte ein</w:t>
            </w:r>
          </w:p>
        </w:tc>
      </w:tr>
      <w:tr w:rsidR="000C701F" w:rsidRPr="00DE55D7" w:rsidTr="007775A8">
        <w:tc>
          <w:tcPr>
            <w:tcW w:w="1422" w:type="dxa"/>
            <w:tcBorders>
              <w:top w:val="single" w:sz="4" w:space="0" w:color="auto"/>
              <w:left w:val="single" w:sz="4" w:space="0" w:color="auto"/>
              <w:right w:val="single" w:sz="4" w:space="0" w:color="auto"/>
            </w:tcBorders>
            <w:shd w:val="pct5" w:color="auto" w:fill="auto"/>
          </w:tcPr>
          <w:p w:rsidR="000C701F" w:rsidRPr="00DE55D7" w:rsidRDefault="000C701F" w:rsidP="00B36809">
            <w:pPr>
              <w:spacing w:before="40" w:after="100"/>
              <w:rPr>
                <w:rFonts w:cs="Arial"/>
                <w:b/>
                <w:bCs/>
                <w:sz w:val="20"/>
                <w:szCs w:val="20"/>
              </w:rPr>
            </w:pPr>
            <w:r w:rsidRPr="00DE55D7">
              <w:rPr>
                <w:rFonts w:cs="Arial"/>
                <w:b/>
                <w:bCs/>
                <w:sz w:val="20"/>
                <w:szCs w:val="20"/>
              </w:rPr>
              <w:t>Wann</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0C701F" w:rsidRPr="00675E47" w:rsidRDefault="007935D8" w:rsidP="004D158E">
            <w:pPr>
              <w:spacing w:before="40" w:after="100"/>
              <w:jc w:val="both"/>
              <w:rPr>
                <w:rFonts w:cs="Arial"/>
                <w:b/>
                <w:i/>
                <w:color w:val="00B050"/>
                <w:szCs w:val="22"/>
              </w:rPr>
            </w:pPr>
            <w:r>
              <w:rPr>
                <w:rFonts w:cs="Arial"/>
                <w:sz w:val="20"/>
                <w:szCs w:val="20"/>
              </w:rPr>
              <w:t>n</w:t>
            </w:r>
            <w:r w:rsidR="000C701F" w:rsidRPr="00DE55D7">
              <w:rPr>
                <w:rFonts w:cs="Arial"/>
                <w:sz w:val="20"/>
                <w:szCs w:val="20"/>
              </w:rPr>
              <w:t xml:space="preserve">ach der </w:t>
            </w:r>
            <w:r w:rsidR="004D158E">
              <w:rPr>
                <w:rFonts w:cs="Arial"/>
                <w:sz w:val="20"/>
                <w:szCs w:val="20"/>
              </w:rPr>
              <w:t xml:space="preserve">Anwendung </w:t>
            </w:r>
            <w:r w:rsidR="004D158E">
              <w:rPr>
                <w:rFonts w:cs="Arial"/>
                <w:i/>
                <w:color w:val="00B050"/>
                <w:sz w:val="20"/>
                <w:szCs w:val="20"/>
              </w:rPr>
              <w:t>Bitte legen Sie ggf. die maximale Dauer bis zur Aufbereitung fest</w:t>
            </w:r>
          </w:p>
        </w:tc>
      </w:tr>
      <w:tr w:rsidR="00E90DCB" w:rsidRPr="00DE55D7" w:rsidTr="007775A8">
        <w:tc>
          <w:tcPr>
            <w:tcW w:w="1422" w:type="dxa"/>
            <w:tcBorders>
              <w:bottom w:val="single" w:sz="4" w:space="0" w:color="auto"/>
            </w:tcBorders>
            <w:shd w:val="pct10" w:color="auto" w:fill="auto"/>
          </w:tcPr>
          <w:p w:rsidR="00E90DCB" w:rsidRPr="00DE55D7" w:rsidRDefault="00E90DCB" w:rsidP="00B36809">
            <w:pPr>
              <w:spacing w:before="40" w:after="100"/>
              <w:rPr>
                <w:rFonts w:cs="Arial"/>
                <w:b/>
                <w:bCs/>
                <w:sz w:val="20"/>
                <w:szCs w:val="20"/>
              </w:rPr>
            </w:pPr>
          </w:p>
        </w:tc>
        <w:tc>
          <w:tcPr>
            <w:tcW w:w="7893" w:type="dxa"/>
            <w:tcBorders>
              <w:bottom w:val="single" w:sz="4" w:space="0" w:color="auto"/>
            </w:tcBorders>
            <w:shd w:val="pct10" w:color="auto" w:fill="auto"/>
          </w:tcPr>
          <w:p w:rsidR="00E90DCB" w:rsidRDefault="002B24DB" w:rsidP="00BB2EB1">
            <w:pPr>
              <w:spacing w:before="40" w:after="100"/>
              <w:rPr>
                <w:rFonts w:cs="Arial"/>
                <w:b/>
                <w:sz w:val="20"/>
                <w:szCs w:val="20"/>
              </w:rPr>
            </w:pPr>
            <w:r>
              <w:rPr>
                <w:rFonts w:cs="Arial"/>
                <w:b/>
                <w:sz w:val="20"/>
                <w:szCs w:val="20"/>
              </w:rPr>
              <w:t>Vorreinigung/</w:t>
            </w:r>
            <w:r w:rsidR="00E90DCB">
              <w:rPr>
                <w:rFonts w:cs="Arial"/>
                <w:b/>
                <w:sz w:val="20"/>
                <w:szCs w:val="20"/>
              </w:rPr>
              <w:t xml:space="preserve">Vorbereitung </w:t>
            </w:r>
          </w:p>
        </w:tc>
      </w:tr>
      <w:tr w:rsidR="00E90DCB" w:rsidRPr="00DE55D7" w:rsidTr="007775A8">
        <w:tc>
          <w:tcPr>
            <w:tcW w:w="1422" w:type="dxa"/>
            <w:tcBorders>
              <w:bottom w:val="single" w:sz="4" w:space="0" w:color="auto"/>
            </w:tcBorders>
            <w:shd w:val="pct5" w:color="auto" w:fill="auto"/>
          </w:tcPr>
          <w:p w:rsidR="00E90DCB" w:rsidRPr="00DE55D7" w:rsidRDefault="00E90DCB" w:rsidP="00B36809">
            <w:pPr>
              <w:spacing w:before="40" w:after="100"/>
              <w:rPr>
                <w:rFonts w:cs="Arial"/>
                <w:b/>
                <w:bCs/>
                <w:sz w:val="20"/>
                <w:szCs w:val="20"/>
              </w:rPr>
            </w:pPr>
            <w:r>
              <w:rPr>
                <w:rFonts w:cs="Arial"/>
                <w:b/>
                <w:bCs/>
                <w:sz w:val="20"/>
                <w:szCs w:val="20"/>
              </w:rPr>
              <w:t>Wie</w:t>
            </w:r>
          </w:p>
        </w:tc>
        <w:tc>
          <w:tcPr>
            <w:tcW w:w="7893" w:type="dxa"/>
            <w:shd w:val="clear" w:color="auto" w:fill="auto"/>
          </w:tcPr>
          <w:p w:rsidR="00E90DCB" w:rsidRPr="00E90DCB" w:rsidRDefault="00E90DCB" w:rsidP="00F81139">
            <w:pPr>
              <w:spacing w:before="40" w:after="100"/>
              <w:jc w:val="both"/>
              <w:rPr>
                <w:rFonts w:cs="Arial"/>
                <w:sz w:val="20"/>
                <w:szCs w:val="20"/>
              </w:rPr>
            </w:pPr>
            <w:r w:rsidRPr="00E90DCB">
              <w:rPr>
                <w:rFonts w:cs="Arial"/>
                <w:sz w:val="20"/>
                <w:szCs w:val="20"/>
              </w:rPr>
              <w:t xml:space="preserve">Die benutzen Medizinprodukte werden für die nachfolgende Aufbereitung </w:t>
            </w:r>
            <w:r>
              <w:rPr>
                <w:rFonts w:cs="Arial"/>
                <w:sz w:val="20"/>
                <w:szCs w:val="20"/>
              </w:rPr>
              <w:t xml:space="preserve">gesammelt und bei Bedarf </w:t>
            </w:r>
            <w:r w:rsidRPr="00E90DCB">
              <w:rPr>
                <w:rFonts w:cs="Arial"/>
                <w:sz w:val="20"/>
                <w:szCs w:val="20"/>
              </w:rPr>
              <w:t>vorbe</w:t>
            </w:r>
            <w:r>
              <w:rPr>
                <w:rFonts w:cs="Arial"/>
                <w:sz w:val="20"/>
                <w:szCs w:val="20"/>
              </w:rPr>
              <w:t>handelt</w:t>
            </w:r>
            <w:r w:rsidRPr="00E90DCB">
              <w:rPr>
                <w:rFonts w:cs="Arial"/>
                <w:sz w:val="20"/>
                <w:szCs w:val="20"/>
              </w:rPr>
              <w:t>. Die</w:t>
            </w:r>
            <w:r w:rsidR="001321D6">
              <w:rPr>
                <w:rFonts w:cs="Arial"/>
                <w:sz w:val="20"/>
                <w:szCs w:val="20"/>
              </w:rPr>
              <w:t xml:space="preserve"> Vorbehandlung </w:t>
            </w:r>
            <w:r w:rsidRPr="00E90DCB">
              <w:rPr>
                <w:rFonts w:cs="Arial"/>
                <w:sz w:val="20"/>
                <w:szCs w:val="20"/>
              </w:rPr>
              <w:t xml:space="preserve">kann </w:t>
            </w:r>
            <w:r w:rsidR="00591441">
              <w:rPr>
                <w:rFonts w:cs="Arial"/>
                <w:sz w:val="20"/>
                <w:szCs w:val="20"/>
              </w:rPr>
              <w:t>eine</w:t>
            </w:r>
            <w:r>
              <w:rPr>
                <w:rFonts w:cs="Arial"/>
                <w:sz w:val="20"/>
                <w:szCs w:val="20"/>
              </w:rPr>
              <w:t xml:space="preserve"> Vorreinigung, </w:t>
            </w:r>
            <w:r w:rsidR="00F81139">
              <w:rPr>
                <w:rFonts w:cs="Arial"/>
                <w:sz w:val="20"/>
                <w:szCs w:val="20"/>
              </w:rPr>
              <w:t xml:space="preserve">ein </w:t>
            </w:r>
            <w:r w:rsidRPr="00E90DCB">
              <w:rPr>
                <w:rFonts w:cs="Arial"/>
                <w:sz w:val="20"/>
                <w:szCs w:val="20"/>
              </w:rPr>
              <w:t>Zerlegen</w:t>
            </w:r>
            <w:r>
              <w:rPr>
                <w:rFonts w:cs="Arial"/>
                <w:sz w:val="20"/>
                <w:szCs w:val="20"/>
              </w:rPr>
              <w:t xml:space="preserve"> oder ein Durchspülen von Hohlräumen beinhalten. </w:t>
            </w:r>
          </w:p>
        </w:tc>
      </w:tr>
      <w:tr w:rsidR="00DE55D7" w:rsidRPr="00DE55D7" w:rsidTr="007775A8">
        <w:tc>
          <w:tcPr>
            <w:tcW w:w="1422" w:type="dxa"/>
            <w:tcBorders>
              <w:bottom w:val="single" w:sz="4" w:space="0" w:color="auto"/>
            </w:tcBorders>
            <w:shd w:val="pct10" w:color="auto" w:fill="auto"/>
          </w:tcPr>
          <w:p w:rsidR="00DE55D7" w:rsidRPr="00DE55D7" w:rsidRDefault="00DE55D7" w:rsidP="00B36809">
            <w:pPr>
              <w:spacing w:before="40" w:after="100"/>
              <w:rPr>
                <w:rFonts w:cs="Arial"/>
                <w:b/>
                <w:bCs/>
                <w:sz w:val="20"/>
                <w:szCs w:val="20"/>
              </w:rPr>
            </w:pPr>
          </w:p>
        </w:tc>
        <w:tc>
          <w:tcPr>
            <w:tcW w:w="7893" w:type="dxa"/>
            <w:shd w:val="pct10" w:color="auto" w:fill="auto"/>
          </w:tcPr>
          <w:p w:rsidR="00DE55D7" w:rsidRPr="00DE55D7" w:rsidRDefault="00DE55D7" w:rsidP="00BB2EB1">
            <w:pPr>
              <w:spacing w:before="40" w:after="100"/>
              <w:rPr>
                <w:rFonts w:cs="Arial"/>
                <w:b/>
                <w:sz w:val="20"/>
                <w:szCs w:val="20"/>
              </w:rPr>
            </w:pPr>
            <w:r w:rsidRPr="00DE55D7">
              <w:rPr>
                <w:rFonts w:cs="Arial"/>
                <w:b/>
                <w:sz w:val="20"/>
                <w:szCs w:val="20"/>
              </w:rPr>
              <w:t>Reinigung</w:t>
            </w:r>
            <w:r w:rsidR="00E90DCB">
              <w:rPr>
                <w:rFonts w:cs="Arial"/>
                <w:b/>
                <w:sz w:val="20"/>
                <w:szCs w:val="20"/>
              </w:rPr>
              <w:t xml:space="preserve"> </w:t>
            </w:r>
          </w:p>
        </w:tc>
      </w:tr>
      <w:tr w:rsidR="00DE55D7" w:rsidRPr="00DE55D7" w:rsidTr="007775A8">
        <w:tc>
          <w:tcPr>
            <w:tcW w:w="1422"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w:t>
            </w:r>
          </w:p>
        </w:tc>
        <w:tc>
          <w:tcPr>
            <w:tcW w:w="7893" w:type="dxa"/>
            <w:shd w:val="clear" w:color="auto" w:fill="auto"/>
          </w:tcPr>
          <w:p w:rsidR="00DE55D7" w:rsidRPr="00DE55D7" w:rsidRDefault="007935D8" w:rsidP="00BB2EB1">
            <w:pPr>
              <w:spacing w:before="40" w:after="100"/>
              <w:rPr>
                <w:rFonts w:cs="Arial"/>
                <w:b/>
                <w:sz w:val="20"/>
                <w:szCs w:val="20"/>
              </w:rPr>
            </w:pPr>
            <w:r>
              <w:rPr>
                <w:rFonts w:cs="Arial"/>
                <w:sz w:val="20"/>
                <w:szCs w:val="20"/>
              </w:rPr>
              <w:t>u</w:t>
            </w:r>
            <w:r w:rsidR="00DE55D7" w:rsidRPr="00DE55D7">
              <w:rPr>
                <w:rFonts w:cs="Arial"/>
                <w:sz w:val="20"/>
                <w:szCs w:val="20"/>
              </w:rPr>
              <w:t>nreine Seite der Aufbereitungseinheit</w:t>
            </w:r>
          </w:p>
        </w:tc>
      </w:tr>
      <w:tr w:rsidR="00DE55D7" w:rsidRPr="00DE55D7" w:rsidTr="007775A8">
        <w:tc>
          <w:tcPr>
            <w:tcW w:w="1422"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Womit</w:t>
            </w:r>
          </w:p>
          <w:p w:rsidR="00DE55D7" w:rsidRPr="00DE55D7" w:rsidRDefault="00DE55D7" w:rsidP="00BB2EB1">
            <w:pPr>
              <w:spacing w:before="40" w:after="100"/>
              <w:rPr>
                <w:rFonts w:cs="Arial"/>
                <w:b/>
                <w:bCs/>
                <w:sz w:val="20"/>
                <w:szCs w:val="20"/>
              </w:rPr>
            </w:pPr>
          </w:p>
          <w:p w:rsidR="00DE55D7" w:rsidRPr="00DE55D7" w:rsidRDefault="00DE55D7" w:rsidP="00BB2EB1">
            <w:pPr>
              <w:spacing w:before="40" w:after="100"/>
              <w:rPr>
                <w:rFonts w:cs="Arial"/>
                <w:b/>
                <w:bCs/>
                <w:sz w:val="20"/>
                <w:szCs w:val="20"/>
              </w:rPr>
            </w:pPr>
          </w:p>
          <w:p w:rsidR="00DE55D7" w:rsidRPr="00DE55D7" w:rsidRDefault="00DE55D7" w:rsidP="00BB2EB1">
            <w:pPr>
              <w:spacing w:before="40" w:after="100"/>
              <w:rPr>
                <w:rFonts w:cs="Arial"/>
                <w:b/>
                <w:bCs/>
                <w:sz w:val="20"/>
                <w:szCs w:val="20"/>
              </w:rPr>
            </w:pPr>
          </w:p>
        </w:tc>
        <w:tc>
          <w:tcPr>
            <w:tcW w:w="7893" w:type="dxa"/>
            <w:shd w:val="clear" w:color="auto" w:fill="auto"/>
          </w:tcPr>
          <w:p w:rsidR="00DE55D7" w:rsidRPr="00DE55D7" w:rsidRDefault="00DE55D7" w:rsidP="00BB2EB1">
            <w:pPr>
              <w:numPr>
                <w:ilvl w:val="0"/>
                <w:numId w:val="62"/>
              </w:numPr>
              <w:spacing w:before="40" w:after="100"/>
              <w:ind w:left="227" w:hanging="227"/>
              <w:rPr>
                <w:rFonts w:cs="Arial"/>
                <w:sz w:val="20"/>
                <w:szCs w:val="20"/>
              </w:rPr>
            </w:pPr>
            <w:r w:rsidRPr="00DE55D7">
              <w:rPr>
                <w:rFonts w:cs="Arial"/>
                <w:sz w:val="20"/>
                <w:szCs w:val="20"/>
              </w:rPr>
              <w:t>Reinigungsmittel:_________________________________________________</w:t>
            </w:r>
            <w:r>
              <w:rPr>
                <w:rFonts w:cs="Arial"/>
                <w:sz w:val="20"/>
                <w:szCs w:val="20"/>
              </w:rPr>
              <w:t>___</w:t>
            </w:r>
          </w:p>
          <w:p w:rsidR="00DE55D7" w:rsidRPr="00DE55D7" w:rsidRDefault="00DE55D7" w:rsidP="00B36809">
            <w:pPr>
              <w:spacing w:before="40" w:after="100"/>
              <w:ind w:left="227"/>
              <w:rPr>
                <w:rFonts w:cs="Arial"/>
                <w:sz w:val="20"/>
                <w:szCs w:val="20"/>
              </w:rPr>
            </w:pPr>
            <w:r w:rsidRPr="00DE55D7">
              <w:rPr>
                <w:rFonts w:cs="Arial"/>
                <w:sz w:val="20"/>
                <w:szCs w:val="20"/>
              </w:rPr>
              <w:t>Konzentration:_____________________</w:t>
            </w:r>
            <w:r>
              <w:rPr>
                <w:rFonts w:cs="Arial"/>
                <w:sz w:val="20"/>
                <w:szCs w:val="20"/>
              </w:rPr>
              <w:t>_</w:t>
            </w:r>
            <w:r w:rsidRPr="00DE55D7">
              <w:rPr>
                <w:rFonts w:cs="Arial"/>
                <w:sz w:val="20"/>
                <w:szCs w:val="20"/>
              </w:rPr>
              <w:t>_Einwirkzeit:____________________</w:t>
            </w:r>
            <w:r>
              <w:rPr>
                <w:rFonts w:cs="Arial"/>
                <w:sz w:val="20"/>
                <w:szCs w:val="20"/>
              </w:rPr>
              <w:t>__</w:t>
            </w:r>
          </w:p>
          <w:p w:rsidR="00DE55D7" w:rsidRPr="00D4520B"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E55D7">
              <w:rPr>
                <w:rFonts w:cs="Arial"/>
                <w:bCs/>
                <w:sz w:val="20"/>
                <w:szCs w:val="20"/>
              </w:rPr>
              <w:t>Reinigungsutensilien: weiches Reinigungstuch, Schwamm und entsprechend geeignete desinfizierbare Bürste, ggf. frische Spritze</w:t>
            </w:r>
            <w:r w:rsidR="00F81139">
              <w:rPr>
                <w:rFonts w:cs="Arial"/>
                <w:bCs/>
                <w:sz w:val="20"/>
                <w:szCs w:val="20"/>
              </w:rPr>
              <w:t>n</w:t>
            </w:r>
            <w:r w:rsidRPr="00DE55D7">
              <w:rPr>
                <w:rFonts w:cs="Arial"/>
                <w:bCs/>
                <w:sz w:val="20"/>
                <w:szCs w:val="20"/>
              </w:rPr>
              <w:t xml:space="preserve"> zum Durchblasen, </w:t>
            </w:r>
            <w:r w:rsidR="009F3D7B">
              <w:rPr>
                <w:rFonts w:cs="Arial"/>
                <w:bCs/>
                <w:sz w:val="20"/>
                <w:szCs w:val="20"/>
              </w:rPr>
              <w:t xml:space="preserve">flusenfreie </w:t>
            </w:r>
            <w:r w:rsidRPr="00DE55D7">
              <w:rPr>
                <w:rFonts w:cs="Arial"/>
                <w:bCs/>
                <w:sz w:val="20"/>
                <w:szCs w:val="20"/>
              </w:rPr>
              <w:t>Ein</w:t>
            </w:r>
            <w:r w:rsidR="009F3D7B">
              <w:rPr>
                <w:rFonts w:cs="Arial"/>
                <w:bCs/>
                <w:sz w:val="20"/>
                <w:szCs w:val="20"/>
              </w:rPr>
              <w:t>wegt</w:t>
            </w:r>
            <w:r w:rsidR="00F81139">
              <w:rPr>
                <w:rFonts w:cs="Arial"/>
                <w:bCs/>
                <w:sz w:val="20"/>
                <w:szCs w:val="20"/>
              </w:rPr>
              <w:t>ü</w:t>
            </w:r>
            <w:r w:rsidRPr="00DE55D7">
              <w:rPr>
                <w:rFonts w:cs="Arial"/>
                <w:bCs/>
                <w:sz w:val="20"/>
                <w:szCs w:val="20"/>
              </w:rPr>
              <w:t>ch</w:t>
            </w:r>
            <w:r w:rsidR="00F81139">
              <w:rPr>
                <w:rFonts w:cs="Arial"/>
                <w:bCs/>
                <w:sz w:val="20"/>
                <w:szCs w:val="20"/>
              </w:rPr>
              <w:t>er</w:t>
            </w:r>
            <w:r w:rsidRPr="00DE55D7">
              <w:rPr>
                <w:rFonts w:cs="Arial"/>
                <w:bCs/>
                <w:sz w:val="20"/>
                <w:szCs w:val="20"/>
              </w:rPr>
              <w:t xml:space="preserve"> zum Trocknen</w:t>
            </w:r>
          </w:p>
          <w:p w:rsidR="00D4520B" w:rsidRPr="00AA5D22" w:rsidRDefault="000F1E4A" w:rsidP="00BB2EB1">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C81A37">
              <w:rPr>
                <w:rFonts w:cs="Arial"/>
                <w:bCs/>
                <w:sz w:val="20"/>
                <w:szCs w:val="20"/>
              </w:rPr>
              <w:t>Schutz</w:t>
            </w:r>
            <w:r w:rsidR="00601429" w:rsidRPr="00C81A37">
              <w:rPr>
                <w:rFonts w:cs="Arial"/>
                <w:bCs/>
                <w:sz w:val="20"/>
                <w:szCs w:val="20"/>
              </w:rPr>
              <w:t>ausrüstung</w:t>
            </w:r>
            <w:r w:rsidR="00F3490E" w:rsidRPr="00C81A37">
              <w:rPr>
                <w:rFonts w:cs="Arial"/>
                <w:bCs/>
                <w:sz w:val="20"/>
                <w:szCs w:val="20"/>
              </w:rPr>
              <w:t>:</w:t>
            </w:r>
            <w:r w:rsidR="00F3490E">
              <w:rPr>
                <w:rFonts w:cs="Arial"/>
                <w:bCs/>
                <w:sz w:val="20"/>
                <w:szCs w:val="20"/>
              </w:rPr>
              <w:t xml:space="preserve"> </w:t>
            </w:r>
            <w:r w:rsidR="00D4520B" w:rsidRPr="00D4520B">
              <w:rPr>
                <w:rFonts w:cs="Arial"/>
                <w:bCs/>
                <w:sz w:val="20"/>
                <w:szCs w:val="20"/>
              </w:rPr>
              <w:t>geeignete Handschuhe</w:t>
            </w:r>
            <w:r w:rsidR="00F3490E">
              <w:rPr>
                <w:rFonts w:cs="Arial"/>
                <w:bCs/>
                <w:sz w:val="20"/>
                <w:szCs w:val="20"/>
              </w:rPr>
              <w:t xml:space="preserve">, </w:t>
            </w:r>
            <w:r w:rsidR="00D4520B" w:rsidRPr="00D4520B">
              <w:rPr>
                <w:rFonts w:cs="Arial"/>
                <w:bCs/>
                <w:sz w:val="20"/>
                <w:szCs w:val="20"/>
              </w:rPr>
              <w:t>flüssigkeitsdichter, langärmeliger Schutzkittel, Mund-</w:t>
            </w:r>
            <w:r w:rsidR="00D4520B" w:rsidRPr="00AA5D22">
              <w:rPr>
                <w:rFonts w:cs="Arial"/>
                <w:bCs/>
                <w:sz w:val="20"/>
                <w:szCs w:val="20"/>
              </w:rPr>
              <w:t>Nasen-Schutz</w:t>
            </w:r>
            <w:r w:rsidR="00F3490E" w:rsidRPr="00AA5D22">
              <w:rPr>
                <w:rFonts w:cs="Arial"/>
                <w:bCs/>
                <w:sz w:val="20"/>
                <w:szCs w:val="20"/>
              </w:rPr>
              <w:t xml:space="preserve">, </w:t>
            </w:r>
            <w:r w:rsidR="00F614B4">
              <w:rPr>
                <w:rFonts w:cs="Arial"/>
                <w:bCs/>
                <w:sz w:val="20"/>
                <w:szCs w:val="20"/>
              </w:rPr>
              <w:t>Augen-/Gesichtsschutz</w:t>
            </w:r>
          </w:p>
        </w:tc>
      </w:tr>
      <w:tr w:rsidR="00DE55D7" w:rsidRPr="00DE55D7" w:rsidTr="007775A8">
        <w:tc>
          <w:tcPr>
            <w:tcW w:w="1422" w:type="dxa"/>
            <w:tcBorders>
              <w:bottom w:val="single" w:sz="4" w:space="0" w:color="auto"/>
            </w:tcBorders>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 xml:space="preserve">Wie </w:t>
            </w:r>
          </w:p>
          <w:p w:rsidR="00DE55D7" w:rsidRPr="00DE55D7" w:rsidRDefault="00DE55D7" w:rsidP="00BB2EB1">
            <w:pPr>
              <w:spacing w:before="40" w:after="100"/>
              <w:rPr>
                <w:rFonts w:cs="Arial"/>
                <w:b/>
                <w:bCs/>
                <w:sz w:val="20"/>
                <w:szCs w:val="20"/>
              </w:rPr>
            </w:pPr>
          </w:p>
          <w:p w:rsidR="00DE55D7" w:rsidRPr="00DE55D7" w:rsidRDefault="00DE55D7" w:rsidP="00BB2EB1">
            <w:pPr>
              <w:spacing w:before="40" w:after="100"/>
              <w:rPr>
                <w:rFonts w:cs="Arial"/>
                <w:b/>
                <w:bCs/>
                <w:sz w:val="20"/>
                <w:szCs w:val="20"/>
              </w:rPr>
            </w:pPr>
          </w:p>
          <w:p w:rsidR="00DE55D7" w:rsidRPr="00DE55D7" w:rsidRDefault="00DE55D7" w:rsidP="00BB2EB1">
            <w:pPr>
              <w:spacing w:before="40" w:after="100"/>
              <w:rPr>
                <w:rFonts w:cs="Arial"/>
                <w:b/>
                <w:bCs/>
                <w:sz w:val="20"/>
                <w:szCs w:val="20"/>
              </w:rPr>
            </w:pPr>
          </w:p>
          <w:p w:rsidR="00DE55D7" w:rsidRPr="00DE55D7" w:rsidRDefault="00DE55D7" w:rsidP="00BB2EB1">
            <w:pPr>
              <w:spacing w:before="40" w:after="100"/>
              <w:rPr>
                <w:rFonts w:cs="Arial"/>
                <w:b/>
                <w:bCs/>
                <w:sz w:val="20"/>
                <w:szCs w:val="20"/>
              </w:rPr>
            </w:pPr>
          </w:p>
        </w:tc>
        <w:tc>
          <w:tcPr>
            <w:tcW w:w="7893" w:type="dxa"/>
            <w:tcBorders>
              <w:bottom w:val="single" w:sz="4" w:space="0" w:color="auto"/>
            </w:tcBorders>
            <w:shd w:val="clear" w:color="auto" w:fill="auto"/>
          </w:tcPr>
          <w:p w:rsidR="00DE55D7" w:rsidRPr="00DE55D7" w:rsidRDefault="00E90DCB" w:rsidP="00BB2EB1">
            <w:pPr>
              <w:numPr>
                <w:ilvl w:val="0"/>
                <w:numId w:val="64"/>
              </w:numPr>
              <w:tabs>
                <w:tab w:val="clear" w:pos="720"/>
                <w:tab w:val="num" w:pos="317"/>
              </w:tabs>
              <w:autoSpaceDE w:val="0"/>
              <w:autoSpaceDN w:val="0"/>
              <w:adjustRightInd w:val="0"/>
              <w:spacing w:before="40" w:after="100"/>
              <w:ind w:left="227" w:hanging="227"/>
              <w:jc w:val="both"/>
              <w:rPr>
                <w:rFonts w:cs="Arial"/>
                <w:bCs/>
                <w:sz w:val="20"/>
                <w:szCs w:val="20"/>
              </w:rPr>
            </w:pPr>
            <w:r>
              <w:rPr>
                <w:rFonts w:cs="Arial"/>
                <w:bCs/>
                <w:sz w:val="20"/>
                <w:szCs w:val="20"/>
              </w:rPr>
              <w:t xml:space="preserve">Die Medizinprodukte </w:t>
            </w:r>
            <w:r w:rsidR="00DE55D7" w:rsidRPr="00DE55D7">
              <w:rPr>
                <w:rFonts w:cs="Arial"/>
                <w:bCs/>
                <w:sz w:val="20"/>
                <w:szCs w:val="20"/>
              </w:rPr>
              <w:t xml:space="preserve">werden </w:t>
            </w:r>
            <w:r>
              <w:rPr>
                <w:rFonts w:cs="Arial"/>
                <w:bCs/>
                <w:sz w:val="20"/>
                <w:szCs w:val="20"/>
              </w:rPr>
              <w:t xml:space="preserve">ggf. geöffnet bzw. zerlegt </w:t>
            </w:r>
            <w:r w:rsidR="00DE55D7" w:rsidRPr="00DE55D7">
              <w:rPr>
                <w:rFonts w:cs="Arial"/>
                <w:bCs/>
                <w:sz w:val="20"/>
                <w:szCs w:val="20"/>
              </w:rPr>
              <w:t>in die Reinigungslösung eingelegt</w:t>
            </w:r>
            <w:r w:rsidR="00084ECD">
              <w:rPr>
                <w:rFonts w:cs="Arial"/>
                <w:bCs/>
                <w:sz w:val="20"/>
                <w:szCs w:val="20"/>
              </w:rPr>
              <w:t>.</w:t>
            </w:r>
            <w:r w:rsidR="00E97ECB">
              <w:rPr>
                <w:rFonts w:cs="Arial"/>
                <w:bCs/>
                <w:sz w:val="20"/>
                <w:szCs w:val="20"/>
              </w:rPr>
              <w:t xml:space="preserve"> </w:t>
            </w:r>
          </w:p>
          <w:p w:rsidR="00DE55D7" w:rsidRPr="00DE55D7" w:rsidRDefault="00DE55D7"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Um ein Verspritzen von kontaminierter Flüssigkeit zu vermeiden, werden alle weiteren Reinigungsschritte unter der Flüssigkeitsoberfläche ausgeführt.</w:t>
            </w:r>
          </w:p>
          <w:p w:rsidR="00DE55D7" w:rsidRPr="00DE55D7" w:rsidRDefault="00DE55D7"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Die Außenflächen werden mit einem Tuch, schwer zugängliche Teile mit einem Schwamm oder einer geeigneten Bürste gereinigt. Besondere Vorsicht ist bei der Reinigung von knickempfindlichen Medizinprodukten geboten.</w:t>
            </w:r>
          </w:p>
          <w:p w:rsidR="00DE55D7" w:rsidRPr="00DE55D7" w:rsidRDefault="00DE55D7" w:rsidP="00BB2EB1">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E55D7">
              <w:rPr>
                <w:rFonts w:cs="Arial"/>
                <w:bCs/>
                <w:sz w:val="20"/>
                <w:szCs w:val="20"/>
              </w:rPr>
              <w:t xml:space="preserve">Anschließend werden die Medizinprodukte aus der Reinigungslösung entnommen, gründlich </w:t>
            </w:r>
            <w:r w:rsidRPr="001A2664">
              <w:rPr>
                <w:rFonts w:cs="Arial"/>
                <w:bCs/>
                <w:sz w:val="20"/>
                <w:szCs w:val="20"/>
              </w:rPr>
              <w:t>mit Wasser gespült</w:t>
            </w:r>
            <w:r w:rsidRPr="00DE55D7">
              <w:rPr>
                <w:rFonts w:cs="Arial"/>
                <w:bCs/>
                <w:sz w:val="20"/>
                <w:szCs w:val="20"/>
              </w:rPr>
              <w:t xml:space="preserve"> und getrocknet.</w:t>
            </w:r>
          </w:p>
        </w:tc>
      </w:tr>
      <w:tr w:rsidR="00DE55D7" w:rsidRPr="00DE55D7" w:rsidTr="007775A8">
        <w:tc>
          <w:tcPr>
            <w:tcW w:w="1422" w:type="dxa"/>
            <w:tcBorders>
              <w:bottom w:val="single" w:sz="4" w:space="0" w:color="auto"/>
            </w:tcBorders>
            <w:shd w:val="pct10" w:color="auto" w:fill="auto"/>
          </w:tcPr>
          <w:p w:rsidR="00DE55D7" w:rsidRPr="00DE55D7" w:rsidRDefault="00DE55D7" w:rsidP="00B36809">
            <w:pPr>
              <w:spacing w:before="40" w:after="100"/>
              <w:rPr>
                <w:rFonts w:cs="Arial"/>
                <w:b/>
                <w:bCs/>
                <w:sz w:val="20"/>
                <w:szCs w:val="20"/>
              </w:rPr>
            </w:pPr>
          </w:p>
        </w:tc>
        <w:tc>
          <w:tcPr>
            <w:tcW w:w="7893" w:type="dxa"/>
            <w:shd w:val="pct10" w:color="auto" w:fill="auto"/>
          </w:tcPr>
          <w:p w:rsidR="00DE55D7" w:rsidRPr="00DE55D7" w:rsidDel="00D60F2D" w:rsidRDefault="00DE55D7" w:rsidP="00BB2EB1">
            <w:pPr>
              <w:spacing w:before="40" w:after="100"/>
              <w:jc w:val="both"/>
              <w:rPr>
                <w:rFonts w:ascii="Verdana" w:hAnsi="Verdana" w:cs="Arial"/>
                <w:b/>
                <w:bCs/>
                <w:sz w:val="20"/>
                <w:szCs w:val="20"/>
              </w:rPr>
            </w:pPr>
            <w:r w:rsidRPr="00DE55D7">
              <w:rPr>
                <w:rFonts w:cs="Arial"/>
                <w:b/>
                <w:sz w:val="20"/>
                <w:szCs w:val="20"/>
              </w:rPr>
              <w:t>Ultraschallreinigung der Instrumente, die für die Ultraschallbehandlung zugelassen sind</w:t>
            </w:r>
          </w:p>
        </w:tc>
      </w:tr>
      <w:tr w:rsidR="00DE55D7" w:rsidRPr="00DE55D7" w:rsidTr="007775A8">
        <w:tc>
          <w:tcPr>
            <w:tcW w:w="1422"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w:t>
            </w:r>
          </w:p>
        </w:tc>
        <w:tc>
          <w:tcPr>
            <w:tcW w:w="7893" w:type="dxa"/>
            <w:shd w:val="clear" w:color="auto" w:fill="auto"/>
          </w:tcPr>
          <w:p w:rsidR="00DE55D7" w:rsidRPr="00DE55D7" w:rsidRDefault="007935D8" w:rsidP="00BB2EB1">
            <w:pPr>
              <w:spacing w:before="40" w:after="100"/>
              <w:rPr>
                <w:rFonts w:cs="Arial"/>
                <w:b/>
                <w:sz w:val="20"/>
                <w:szCs w:val="20"/>
              </w:rPr>
            </w:pPr>
            <w:r>
              <w:rPr>
                <w:rFonts w:cs="Arial"/>
                <w:sz w:val="20"/>
                <w:szCs w:val="20"/>
              </w:rPr>
              <w:t>u</w:t>
            </w:r>
            <w:r w:rsidR="00DE55D7" w:rsidRPr="00DE55D7">
              <w:rPr>
                <w:rFonts w:cs="Arial"/>
                <w:sz w:val="20"/>
                <w:szCs w:val="20"/>
              </w:rPr>
              <w:t>nreine Seite der Aufbereitungseinheit</w:t>
            </w:r>
          </w:p>
        </w:tc>
      </w:tr>
      <w:tr w:rsidR="00DE55D7" w:rsidRPr="00DE55D7" w:rsidTr="007775A8">
        <w:tc>
          <w:tcPr>
            <w:tcW w:w="1422"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Womit</w:t>
            </w:r>
          </w:p>
          <w:p w:rsidR="00DE55D7" w:rsidRPr="00DE55D7" w:rsidRDefault="00DE55D7" w:rsidP="00BB2EB1">
            <w:pPr>
              <w:spacing w:before="40" w:after="100"/>
              <w:rPr>
                <w:rFonts w:cs="Arial"/>
                <w:b/>
                <w:bCs/>
                <w:sz w:val="20"/>
                <w:szCs w:val="20"/>
              </w:rPr>
            </w:pPr>
          </w:p>
        </w:tc>
        <w:tc>
          <w:tcPr>
            <w:tcW w:w="7893" w:type="dxa"/>
            <w:shd w:val="clear" w:color="auto" w:fill="auto"/>
          </w:tcPr>
          <w:p w:rsidR="00DE55D7" w:rsidRPr="00DE55D7" w:rsidRDefault="00DE55D7" w:rsidP="00BB2EB1">
            <w:pPr>
              <w:numPr>
                <w:ilvl w:val="0"/>
                <w:numId w:val="61"/>
              </w:numPr>
              <w:tabs>
                <w:tab w:val="num" w:pos="317"/>
                <w:tab w:val="num" w:pos="389"/>
              </w:tabs>
              <w:spacing w:before="40" w:after="100"/>
              <w:ind w:left="227" w:hanging="227"/>
              <w:rPr>
                <w:rFonts w:cs="Arial"/>
                <w:sz w:val="20"/>
                <w:szCs w:val="20"/>
              </w:rPr>
            </w:pPr>
            <w:r w:rsidRPr="00DE55D7">
              <w:rPr>
                <w:rFonts w:cs="Arial"/>
                <w:sz w:val="20"/>
                <w:szCs w:val="20"/>
              </w:rPr>
              <w:t>Ultraschall-Reinigungsmittel für die Anwendung im Ultraschallbad</w:t>
            </w:r>
            <w:r w:rsidR="006075D2">
              <w:rPr>
                <w:rFonts w:cs="Arial"/>
                <w:sz w:val="20"/>
                <w:szCs w:val="20"/>
              </w:rPr>
              <w:t>:</w:t>
            </w:r>
            <w:r w:rsidRPr="00DE55D7">
              <w:rPr>
                <w:rFonts w:cs="Arial"/>
                <w:sz w:val="20"/>
                <w:szCs w:val="20"/>
              </w:rPr>
              <w:t xml:space="preserve"> ______________________________________________________________</w:t>
            </w:r>
            <w:r>
              <w:rPr>
                <w:rFonts w:cs="Arial"/>
                <w:sz w:val="20"/>
                <w:szCs w:val="20"/>
              </w:rPr>
              <w:t>____</w:t>
            </w:r>
          </w:p>
          <w:p w:rsidR="00DE55D7" w:rsidRPr="00DE55D7" w:rsidRDefault="009F3D7B" w:rsidP="00F81139">
            <w:pPr>
              <w:numPr>
                <w:ilvl w:val="0"/>
                <w:numId w:val="61"/>
              </w:numPr>
              <w:tabs>
                <w:tab w:val="num" w:pos="389"/>
                <w:tab w:val="num" w:pos="644"/>
              </w:tabs>
              <w:spacing w:before="40" w:after="100"/>
              <w:ind w:left="227" w:hanging="227"/>
              <w:jc w:val="both"/>
              <w:rPr>
                <w:rFonts w:cs="Arial"/>
                <w:b/>
                <w:sz w:val="20"/>
                <w:szCs w:val="20"/>
              </w:rPr>
            </w:pPr>
            <w:r>
              <w:rPr>
                <w:rFonts w:cs="Arial"/>
                <w:sz w:val="20"/>
                <w:szCs w:val="20"/>
              </w:rPr>
              <w:t>Flusenfreie Einwegt</w:t>
            </w:r>
            <w:r w:rsidR="00F81139">
              <w:rPr>
                <w:rFonts w:cs="Arial"/>
                <w:sz w:val="20"/>
                <w:szCs w:val="20"/>
              </w:rPr>
              <w:t>ü</w:t>
            </w:r>
            <w:r w:rsidR="00DE55D7" w:rsidRPr="00DE55D7">
              <w:rPr>
                <w:rFonts w:cs="Arial"/>
                <w:sz w:val="20"/>
                <w:szCs w:val="20"/>
              </w:rPr>
              <w:t>ch</w:t>
            </w:r>
            <w:r w:rsidR="00F81139">
              <w:rPr>
                <w:rFonts w:cs="Arial"/>
                <w:sz w:val="20"/>
                <w:szCs w:val="20"/>
              </w:rPr>
              <w:t>er</w:t>
            </w:r>
            <w:r w:rsidR="00DE55D7" w:rsidRPr="00DE55D7">
              <w:rPr>
                <w:rFonts w:cs="Arial"/>
                <w:sz w:val="20"/>
                <w:szCs w:val="20"/>
              </w:rPr>
              <w:t xml:space="preserve"> zum Trocknen, ggf. frische Spritze</w:t>
            </w:r>
            <w:r w:rsidR="00F81139">
              <w:rPr>
                <w:rFonts w:cs="Arial"/>
                <w:sz w:val="20"/>
                <w:szCs w:val="20"/>
              </w:rPr>
              <w:t>n</w:t>
            </w:r>
          </w:p>
        </w:tc>
      </w:tr>
    </w:tbl>
    <w:p w:rsidR="00E90DCB" w:rsidRDefault="00E90DCB" w:rsidP="00E90DCB">
      <w:pPr>
        <w:ind w:right="-2"/>
        <w:jc w:val="right"/>
      </w:pPr>
      <w:r>
        <w:rPr>
          <w:b/>
          <w:sz w:val="18"/>
          <w:szCs w:val="18"/>
        </w:rPr>
        <w:t>Siehe Folgeseite</w:t>
      </w:r>
    </w:p>
    <w:p w:rsidR="00E90DCB" w:rsidRDefault="00E90DCB">
      <w:r>
        <w:br w:type="page"/>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7899"/>
      </w:tblGrid>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lastRenderedPageBreak/>
              <w:t xml:space="preserve">Wie </w:t>
            </w:r>
          </w:p>
        </w:tc>
        <w:tc>
          <w:tcPr>
            <w:tcW w:w="7899" w:type="dxa"/>
            <w:shd w:val="clear" w:color="auto" w:fill="FFFFFF" w:themeFill="background1"/>
          </w:tcPr>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Zur Vermeidung von Ultraschall-„Schatten/Toträumen</w:t>
            </w:r>
            <w:r w:rsidR="00A5485B">
              <w:rPr>
                <w:rFonts w:cs="Arial"/>
                <w:bCs/>
                <w:sz w:val="20"/>
                <w:szCs w:val="20"/>
              </w:rPr>
              <w:t>“</w:t>
            </w:r>
            <w:r w:rsidRPr="00DE55D7">
              <w:rPr>
                <w:rFonts w:cs="Arial"/>
                <w:bCs/>
                <w:sz w:val="20"/>
                <w:szCs w:val="20"/>
              </w:rPr>
              <w:t>, die nicht von den Ultraschallwellen erreicht werden können, wird der Korb nicht überladen.</w:t>
            </w:r>
          </w:p>
          <w:p w:rsidR="00DE55D7" w:rsidRPr="00DE55D7" w:rsidRDefault="00167DBB"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Pr>
                <w:rFonts w:cs="Arial"/>
                <w:bCs/>
                <w:sz w:val="20"/>
                <w:szCs w:val="20"/>
              </w:rPr>
              <w:t>Gelenke werden geöffnet und a</w:t>
            </w:r>
            <w:r w:rsidR="00DE55D7" w:rsidRPr="00DE55D7">
              <w:rPr>
                <w:rFonts w:cs="Arial"/>
                <w:bCs/>
                <w:sz w:val="20"/>
                <w:szCs w:val="20"/>
              </w:rPr>
              <w:t>lle Hohlräume luftblasenfrei mit Ultraschall-</w:t>
            </w:r>
            <w:r w:rsidR="00DE55D7" w:rsidRPr="002703BD">
              <w:rPr>
                <w:rFonts w:cs="Arial"/>
                <w:bCs/>
                <w:sz w:val="20"/>
                <w:szCs w:val="20"/>
              </w:rPr>
              <w:t>Reinigungslösung gefüllt</w:t>
            </w:r>
            <w:r>
              <w:rPr>
                <w:rFonts w:cs="Arial"/>
                <w:bCs/>
                <w:sz w:val="20"/>
                <w:szCs w:val="20"/>
              </w:rPr>
              <w:t>.</w:t>
            </w:r>
          </w:p>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Während der Beschallungszeit (ca. 3</w:t>
            </w:r>
            <w:r w:rsidR="00D01AFC">
              <w:rPr>
                <w:rFonts w:cs="Arial"/>
                <w:bCs/>
                <w:sz w:val="20"/>
                <w:szCs w:val="20"/>
              </w:rPr>
              <w:t xml:space="preserve"> </w:t>
            </w:r>
            <w:r w:rsidRPr="00DE55D7">
              <w:rPr>
                <w:rFonts w:cs="Arial"/>
                <w:bCs/>
                <w:sz w:val="20"/>
                <w:szCs w:val="20"/>
              </w:rPr>
              <w:t>-</w:t>
            </w:r>
            <w:r w:rsidR="00AA5D22">
              <w:rPr>
                <w:rFonts w:cs="Arial"/>
                <w:bCs/>
                <w:sz w:val="20"/>
                <w:szCs w:val="20"/>
              </w:rPr>
              <w:t xml:space="preserve"> </w:t>
            </w:r>
            <w:r w:rsidRPr="00DE55D7">
              <w:rPr>
                <w:rFonts w:cs="Arial"/>
                <w:bCs/>
                <w:sz w:val="20"/>
                <w:szCs w:val="20"/>
              </w:rPr>
              <w:t>5 Min</w:t>
            </w:r>
            <w:r w:rsidR="001321D6">
              <w:rPr>
                <w:rFonts w:cs="Arial"/>
                <w:bCs/>
                <w:sz w:val="20"/>
                <w:szCs w:val="20"/>
              </w:rPr>
              <w:t>uten</w:t>
            </w:r>
            <w:r w:rsidRPr="00DE55D7">
              <w:rPr>
                <w:rFonts w:cs="Arial"/>
                <w:bCs/>
                <w:sz w:val="20"/>
                <w:szCs w:val="20"/>
              </w:rPr>
              <w:t xml:space="preserve"> je nach Hersteller) wird das Ultraschallgerät mit Deckel verschlossen</w:t>
            </w:r>
            <w:r w:rsidR="00675E47">
              <w:rPr>
                <w:rFonts w:cs="Arial"/>
                <w:bCs/>
                <w:sz w:val="20"/>
                <w:szCs w:val="20"/>
              </w:rPr>
              <w:t xml:space="preserve"> und </w:t>
            </w:r>
            <w:r w:rsidRPr="00DE55D7">
              <w:rPr>
                <w:rFonts w:cs="Arial"/>
                <w:bCs/>
                <w:sz w:val="20"/>
                <w:szCs w:val="20"/>
              </w:rPr>
              <w:t xml:space="preserve">keinesfalls </w:t>
            </w:r>
            <w:r w:rsidR="00675E47">
              <w:rPr>
                <w:rFonts w:cs="Arial"/>
                <w:bCs/>
                <w:sz w:val="20"/>
                <w:szCs w:val="20"/>
              </w:rPr>
              <w:t>hinein</w:t>
            </w:r>
            <w:r w:rsidRPr="00DE55D7">
              <w:rPr>
                <w:rFonts w:cs="Arial"/>
                <w:bCs/>
                <w:sz w:val="20"/>
                <w:szCs w:val="20"/>
              </w:rPr>
              <w:t xml:space="preserve"> gefasst.</w:t>
            </w:r>
          </w:p>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b/>
                <w:bCs/>
                <w:sz w:val="20"/>
                <w:szCs w:val="20"/>
              </w:rPr>
            </w:pPr>
            <w:r w:rsidRPr="00DE55D7">
              <w:rPr>
                <w:rFonts w:cs="Arial"/>
                <w:bCs/>
                <w:sz w:val="20"/>
                <w:szCs w:val="20"/>
              </w:rPr>
              <w:t xml:space="preserve">Anschließend werden die Medizinprodukte aus dem Ultraschallbad entnommen, gründlich </w:t>
            </w:r>
            <w:r w:rsidRPr="001A2664">
              <w:rPr>
                <w:rFonts w:cs="Arial"/>
                <w:bCs/>
                <w:sz w:val="20"/>
                <w:szCs w:val="20"/>
              </w:rPr>
              <w:t>mit Wasser gespült</w:t>
            </w:r>
            <w:r w:rsidRPr="00DE55D7">
              <w:rPr>
                <w:rFonts w:cs="Arial"/>
                <w:bCs/>
                <w:sz w:val="20"/>
                <w:szCs w:val="20"/>
              </w:rPr>
              <w:t xml:space="preserve"> und getrocknet.</w:t>
            </w:r>
          </w:p>
        </w:tc>
      </w:tr>
      <w:tr w:rsidR="00DE55D7" w:rsidRPr="00DE55D7" w:rsidTr="007775A8">
        <w:tc>
          <w:tcPr>
            <w:tcW w:w="1416" w:type="dxa"/>
            <w:tcBorders>
              <w:bottom w:val="single" w:sz="4" w:space="0" w:color="auto"/>
            </w:tcBorders>
            <w:shd w:val="pct10" w:color="auto" w:fill="auto"/>
          </w:tcPr>
          <w:p w:rsidR="00DE55D7" w:rsidRPr="00DE55D7" w:rsidRDefault="00DE55D7" w:rsidP="00B36809">
            <w:pPr>
              <w:spacing w:before="40" w:after="100"/>
              <w:rPr>
                <w:rFonts w:cs="Arial"/>
                <w:b/>
                <w:bCs/>
                <w:sz w:val="20"/>
                <w:szCs w:val="20"/>
              </w:rPr>
            </w:pPr>
          </w:p>
        </w:tc>
        <w:tc>
          <w:tcPr>
            <w:tcW w:w="7899" w:type="dxa"/>
            <w:shd w:val="pct10" w:color="auto" w:fill="auto"/>
          </w:tcPr>
          <w:p w:rsidR="00DE55D7" w:rsidRPr="00DE55D7" w:rsidRDefault="00DE55D7" w:rsidP="00B36809">
            <w:pPr>
              <w:spacing w:before="40" w:after="100"/>
              <w:rPr>
                <w:rFonts w:cs="Arial"/>
                <w:b/>
                <w:bCs/>
                <w:sz w:val="20"/>
                <w:szCs w:val="20"/>
              </w:rPr>
            </w:pPr>
            <w:r w:rsidRPr="00DE55D7">
              <w:rPr>
                <w:rFonts w:cs="Arial"/>
                <w:b/>
                <w:bCs/>
                <w:sz w:val="20"/>
                <w:szCs w:val="20"/>
              </w:rPr>
              <w:t>Desinfektion</w:t>
            </w:r>
            <w:r w:rsidR="00E90DCB">
              <w:rPr>
                <w:rFonts w:cs="Arial"/>
                <w:b/>
                <w:bCs/>
                <w:sz w:val="20"/>
                <w:szCs w:val="20"/>
              </w:rPr>
              <w:t xml:space="preserve"> </w:t>
            </w:r>
          </w:p>
        </w:tc>
      </w:tr>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w:t>
            </w:r>
          </w:p>
        </w:tc>
        <w:tc>
          <w:tcPr>
            <w:tcW w:w="7899" w:type="dxa"/>
            <w:shd w:val="clear" w:color="auto" w:fill="auto"/>
          </w:tcPr>
          <w:p w:rsidR="00DE55D7" w:rsidRPr="00DE55D7" w:rsidRDefault="007935D8" w:rsidP="00B36809">
            <w:pPr>
              <w:tabs>
                <w:tab w:val="num" w:pos="720"/>
              </w:tabs>
              <w:spacing w:before="40" w:after="100"/>
              <w:rPr>
                <w:rFonts w:cs="Arial"/>
                <w:sz w:val="20"/>
                <w:szCs w:val="20"/>
              </w:rPr>
            </w:pPr>
            <w:r>
              <w:rPr>
                <w:rFonts w:cs="Arial"/>
                <w:sz w:val="20"/>
                <w:szCs w:val="20"/>
              </w:rPr>
              <w:t>u</w:t>
            </w:r>
            <w:r w:rsidR="00DE55D7" w:rsidRPr="00DE55D7">
              <w:rPr>
                <w:rFonts w:cs="Arial"/>
                <w:sz w:val="20"/>
                <w:szCs w:val="20"/>
              </w:rPr>
              <w:t>nreine Seite der Aufbereitungseinheit</w:t>
            </w:r>
          </w:p>
        </w:tc>
      </w:tr>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Womit</w:t>
            </w:r>
          </w:p>
          <w:p w:rsidR="00DE55D7" w:rsidRPr="00DE55D7" w:rsidRDefault="00DE55D7" w:rsidP="00B36809">
            <w:pPr>
              <w:spacing w:before="40" w:after="100"/>
              <w:rPr>
                <w:rFonts w:cs="Arial"/>
                <w:b/>
                <w:bCs/>
                <w:sz w:val="20"/>
                <w:szCs w:val="20"/>
              </w:rPr>
            </w:pPr>
          </w:p>
        </w:tc>
        <w:tc>
          <w:tcPr>
            <w:tcW w:w="7899" w:type="dxa"/>
            <w:shd w:val="clear" w:color="auto" w:fill="auto"/>
          </w:tcPr>
          <w:p w:rsidR="00DE55D7" w:rsidRPr="00DE55D7" w:rsidRDefault="00DE55D7" w:rsidP="00B36809">
            <w:pPr>
              <w:numPr>
                <w:ilvl w:val="0"/>
                <w:numId w:val="84"/>
              </w:numPr>
              <w:spacing w:before="40" w:after="100"/>
              <w:ind w:left="227" w:hanging="227"/>
              <w:rPr>
                <w:rFonts w:cs="Arial"/>
                <w:sz w:val="20"/>
                <w:szCs w:val="20"/>
              </w:rPr>
            </w:pPr>
            <w:r w:rsidRPr="00DE55D7">
              <w:rPr>
                <w:rFonts w:cs="Arial"/>
                <w:sz w:val="20"/>
                <w:szCs w:val="20"/>
              </w:rPr>
              <w:t>Desinfektionsmittel:_______________________________________________</w:t>
            </w:r>
            <w:r>
              <w:rPr>
                <w:rFonts w:cs="Arial"/>
                <w:sz w:val="20"/>
                <w:szCs w:val="20"/>
              </w:rPr>
              <w:t>___</w:t>
            </w:r>
          </w:p>
          <w:p w:rsidR="00DE55D7" w:rsidRPr="00DE55D7" w:rsidRDefault="00DE55D7" w:rsidP="00063729">
            <w:pPr>
              <w:spacing w:before="40" w:after="100"/>
              <w:ind w:left="454" w:hanging="227"/>
              <w:rPr>
                <w:rFonts w:cs="Arial"/>
                <w:sz w:val="20"/>
                <w:szCs w:val="20"/>
              </w:rPr>
            </w:pPr>
            <w:r w:rsidRPr="00DE55D7">
              <w:rPr>
                <w:rFonts w:cs="Arial"/>
                <w:sz w:val="20"/>
                <w:szCs w:val="20"/>
              </w:rPr>
              <w:t>Konzentration:____________________Einwirkzeit:______________________</w:t>
            </w:r>
            <w:r>
              <w:rPr>
                <w:rFonts w:cs="Arial"/>
                <w:sz w:val="20"/>
                <w:szCs w:val="20"/>
              </w:rPr>
              <w:t>___</w:t>
            </w:r>
          </w:p>
          <w:p w:rsidR="00DE55D7" w:rsidRPr="00DE55D7" w:rsidRDefault="00D43083" w:rsidP="00F81139">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Pr>
                <w:rFonts w:cs="Arial"/>
                <w:bCs/>
                <w:sz w:val="20"/>
                <w:szCs w:val="20"/>
              </w:rPr>
              <w:t>m</w:t>
            </w:r>
            <w:r w:rsidR="00DE55D7" w:rsidRPr="00DE55D7">
              <w:rPr>
                <w:rFonts w:cs="Arial"/>
                <w:bCs/>
                <w:sz w:val="20"/>
                <w:szCs w:val="20"/>
              </w:rPr>
              <w:t>ikrobiologisch einwandfreie</w:t>
            </w:r>
            <w:r w:rsidR="001321D6">
              <w:rPr>
                <w:rFonts w:cs="Arial"/>
                <w:bCs/>
                <w:sz w:val="20"/>
                <w:szCs w:val="20"/>
              </w:rPr>
              <w:t>s</w:t>
            </w:r>
            <w:r w:rsidR="00864D7F">
              <w:rPr>
                <w:rFonts w:cs="Arial"/>
                <w:bCs/>
                <w:sz w:val="20"/>
                <w:szCs w:val="20"/>
              </w:rPr>
              <w:t xml:space="preserve"> VE-</w:t>
            </w:r>
            <w:r w:rsidR="00DE55D7" w:rsidRPr="00DE55D7">
              <w:rPr>
                <w:rFonts w:cs="Arial"/>
                <w:bCs/>
                <w:sz w:val="20"/>
                <w:szCs w:val="20"/>
              </w:rPr>
              <w:t>Wasser</w:t>
            </w:r>
            <w:r w:rsidR="00547031">
              <w:rPr>
                <w:rFonts w:cs="Arial"/>
                <w:bCs/>
                <w:sz w:val="20"/>
                <w:szCs w:val="20"/>
              </w:rPr>
              <w:t xml:space="preserve"> zum Abspülen</w:t>
            </w:r>
            <w:r w:rsidR="00DE55D7" w:rsidRPr="00DE55D7">
              <w:rPr>
                <w:rFonts w:cs="Arial"/>
                <w:bCs/>
                <w:sz w:val="20"/>
                <w:szCs w:val="20"/>
              </w:rPr>
              <w:t xml:space="preserve">, </w:t>
            </w:r>
            <w:r w:rsidR="009F3D7B">
              <w:rPr>
                <w:rFonts w:cs="Arial"/>
                <w:bCs/>
                <w:sz w:val="20"/>
                <w:szCs w:val="20"/>
              </w:rPr>
              <w:t>flusenfreie Einwegt</w:t>
            </w:r>
            <w:r w:rsidR="00F81139">
              <w:rPr>
                <w:rFonts w:cs="Arial"/>
                <w:bCs/>
                <w:sz w:val="20"/>
                <w:szCs w:val="20"/>
              </w:rPr>
              <w:t>ü</w:t>
            </w:r>
            <w:r w:rsidR="00DE55D7" w:rsidRPr="00DE55D7">
              <w:rPr>
                <w:rFonts w:cs="Arial"/>
                <w:bCs/>
                <w:sz w:val="20"/>
                <w:szCs w:val="20"/>
              </w:rPr>
              <w:t>ch</w:t>
            </w:r>
            <w:r w:rsidR="00F81139">
              <w:rPr>
                <w:rFonts w:cs="Arial"/>
                <w:bCs/>
                <w:sz w:val="20"/>
                <w:szCs w:val="20"/>
              </w:rPr>
              <w:t>er</w:t>
            </w:r>
            <w:r w:rsidR="00DE55D7" w:rsidRPr="00DE55D7">
              <w:rPr>
                <w:rFonts w:cs="Arial"/>
                <w:bCs/>
                <w:sz w:val="20"/>
                <w:szCs w:val="20"/>
              </w:rPr>
              <w:t xml:space="preserve"> zum Trocknen, ggf. frische Spritze</w:t>
            </w:r>
            <w:r w:rsidR="00F81139">
              <w:rPr>
                <w:rFonts w:cs="Arial"/>
                <w:bCs/>
                <w:sz w:val="20"/>
                <w:szCs w:val="20"/>
              </w:rPr>
              <w:t>n</w:t>
            </w:r>
            <w:r w:rsidR="00DE55D7" w:rsidRPr="00DE55D7">
              <w:rPr>
                <w:rFonts w:cs="Arial"/>
                <w:sz w:val="20"/>
                <w:szCs w:val="20"/>
              </w:rPr>
              <w:t xml:space="preserve"> </w:t>
            </w:r>
          </w:p>
        </w:tc>
      </w:tr>
      <w:tr w:rsidR="00DE55D7" w:rsidRPr="00DE55D7" w:rsidTr="007775A8">
        <w:tc>
          <w:tcPr>
            <w:tcW w:w="1416" w:type="dxa"/>
            <w:tcBorders>
              <w:bottom w:val="single" w:sz="4" w:space="0" w:color="auto"/>
            </w:tcBorders>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Wie</w:t>
            </w:r>
          </w:p>
        </w:tc>
        <w:tc>
          <w:tcPr>
            <w:tcW w:w="7899" w:type="dxa"/>
            <w:tcBorders>
              <w:bottom w:val="single" w:sz="4" w:space="0" w:color="auto"/>
            </w:tcBorders>
            <w:shd w:val="clear" w:color="auto" w:fill="auto"/>
          </w:tcPr>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Die Medizinprodukte werden vollständig in die Desinfektionsmittellösung eingelegt. Alle Hohlräume werden luftblasenfrei gefüllt.</w:t>
            </w:r>
          </w:p>
          <w:p w:rsidR="00DE55D7" w:rsidRPr="004B6887" w:rsidRDefault="00DE55D7" w:rsidP="00B36809">
            <w:pPr>
              <w:numPr>
                <w:ilvl w:val="0"/>
                <w:numId w:val="61"/>
              </w:numPr>
              <w:tabs>
                <w:tab w:val="num" w:pos="644"/>
              </w:tabs>
              <w:spacing w:before="40" w:after="100"/>
              <w:ind w:left="227" w:hanging="227"/>
              <w:jc w:val="both"/>
              <w:rPr>
                <w:rFonts w:cs="Arial"/>
                <w:sz w:val="20"/>
                <w:szCs w:val="20"/>
              </w:rPr>
            </w:pPr>
            <w:r w:rsidRPr="004B6887">
              <w:rPr>
                <w:rFonts w:cs="Arial"/>
                <w:sz w:val="20"/>
                <w:szCs w:val="20"/>
              </w:rPr>
              <w:t>D</w:t>
            </w:r>
            <w:r w:rsidR="00A65CBE">
              <w:rPr>
                <w:rFonts w:cs="Arial"/>
                <w:sz w:val="20"/>
                <w:szCs w:val="20"/>
              </w:rPr>
              <w:t>as</w:t>
            </w:r>
            <w:r w:rsidRPr="004B6887">
              <w:rPr>
                <w:rFonts w:cs="Arial"/>
                <w:sz w:val="20"/>
                <w:szCs w:val="20"/>
              </w:rPr>
              <w:t xml:space="preserve"> Desinfektions</w:t>
            </w:r>
            <w:r w:rsidR="00A65CBE">
              <w:rPr>
                <w:rFonts w:cs="Arial"/>
                <w:sz w:val="20"/>
                <w:szCs w:val="20"/>
              </w:rPr>
              <w:t>becken</w:t>
            </w:r>
            <w:r w:rsidRPr="004B6887">
              <w:rPr>
                <w:rFonts w:cs="Arial"/>
                <w:sz w:val="20"/>
                <w:szCs w:val="20"/>
              </w:rPr>
              <w:t xml:space="preserve"> wird mit einem dicht abschließenden Deckel abgedeckt.</w:t>
            </w:r>
          </w:p>
          <w:p w:rsidR="00DE55D7" w:rsidRPr="00DC62B4"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E55D7">
              <w:rPr>
                <w:rFonts w:cs="Arial"/>
                <w:bCs/>
                <w:sz w:val="20"/>
                <w:szCs w:val="20"/>
              </w:rPr>
              <w:t>Die Einwirkzeit des Desinfektionsmittels wird entsprechend den Angaben des Herstellers eingehalten.</w:t>
            </w:r>
          </w:p>
          <w:p w:rsidR="00DC62B4" w:rsidRPr="00DE55D7" w:rsidRDefault="00DC62B4" w:rsidP="00B36809">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F363D0">
              <w:rPr>
                <w:rFonts w:cs="Arial"/>
                <w:bCs/>
                <w:sz w:val="20"/>
                <w:szCs w:val="20"/>
              </w:rPr>
              <w:t xml:space="preserve">Die </w:t>
            </w:r>
            <w:r>
              <w:rPr>
                <w:rFonts w:cs="Arial"/>
                <w:bCs/>
                <w:sz w:val="20"/>
                <w:szCs w:val="20"/>
              </w:rPr>
              <w:t>Schutzausrüstung</w:t>
            </w:r>
            <w:r w:rsidRPr="00F363D0">
              <w:rPr>
                <w:rFonts w:cs="Arial"/>
                <w:bCs/>
                <w:sz w:val="20"/>
                <w:szCs w:val="20"/>
              </w:rPr>
              <w:t xml:space="preserve"> wird abgelegt und entsorgt</w:t>
            </w:r>
            <w:r w:rsidR="001A2664">
              <w:rPr>
                <w:rFonts w:cs="Arial"/>
                <w:bCs/>
                <w:sz w:val="20"/>
                <w:szCs w:val="20"/>
              </w:rPr>
              <w:t>; d</w:t>
            </w:r>
            <w:r w:rsidRPr="00F363D0">
              <w:rPr>
                <w:rFonts w:cs="Arial"/>
                <w:bCs/>
                <w:sz w:val="20"/>
                <w:szCs w:val="20"/>
              </w:rPr>
              <w:t>ie Hände werden desinfiziert.</w:t>
            </w:r>
          </w:p>
        </w:tc>
      </w:tr>
      <w:tr w:rsidR="00DE55D7" w:rsidRPr="00DE55D7" w:rsidTr="007775A8">
        <w:tc>
          <w:tcPr>
            <w:tcW w:w="9315" w:type="dxa"/>
            <w:gridSpan w:val="2"/>
            <w:shd w:val="pct10" w:color="auto" w:fill="auto"/>
          </w:tcPr>
          <w:p w:rsidR="008C6D0D" w:rsidRPr="008C6D0D" w:rsidRDefault="008C6D0D" w:rsidP="00B36809">
            <w:pPr>
              <w:spacing w:before="40" w:after="100"/>
              <w:jc w:val="both"/>
              <w:rPr>
                <w:rFonts w:cs="Arial"/>
                <w:b/>
                <w:sz w:val="20"/>
                <w:szCs w:val="20"/>
              </w:rPr>
            </w:pPr>
            <w:r>
              <w:rPr>
                <w:rFonts w:cs="Arial"/>
                <w:b/>
                <w:sz w:val="20"/>
                <w:szCs w:val="20"/>
              </w:rPr>
              <w:t>Hinweis</w:t>
            </w:r>
          </w:p>
          <w:p w:rsidR="00D628BD" w:rsidRPr="00D628BD" w:rsidRDefault="00D628BD"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28BD">
              <w:rPr>
                <w:rFonts w:cs="Arial"/>
                <w:bCs/>
                <w:sz w:val="20"/>
                <w:szCs w:val="20"/>
              </w:rPr>
              <w:t>Bei sichtbarer Verschmutzung (Trübung, Gewebereste) wird die Reinigungs- und Desinfektionsmittellösung sofort gewechselt, ansonsten</w:t>
            </w:r>
            <w:r w:rsidRPr="00D628BD" w:rsidDel="00084EA2">
              <w:rPr>
                <w:rFonts w:cs="Arial"/>
                <w:bCs/>
                <w:sz w:val="20"/>
                <w:szCs w:val="20"/>
              </w:rPr>
              <w:t xml:space="preserve"> </w:t>
            </w:r>
            <w:r w:rsidRPr="00D628BD">
              <w:rPr>
                <w:rFonts w:cs="Arial"/>
                <w:bCs/>
                <w:sz w:val="20"/>
                <w:szCs w:val="20"/>
              </w:rPr>
              <w:t xml:space="preserve">täglich. </w:t>
            </w:r>
          </w:p>
          <w:p w:rsidR="00D628BD" w:rsidRPr="00D628BD" w:rsidRDefault="00D628BD" w:rsidP="00B36809">
            <w:pPr>
              <w:pStyle w:val="Listenabsatz"/>
              <w:numPr>
                <w:ilvl w:val="0"/>
                <w:numId w:val="64"/>
              </w:numPr>
              <w:tabs>
                <w:tab w:val="clear" w:pos="720"/>
                <w:tab w:val="num" w:pos="322"/>
              </w:tabs>
              <w:spacing w:before="40" w:after="100"/>
              <w:ind w:left="227" w:hanging="227"/>
              <w:jc w:val="both"/>
              <w:rPr>
                <w:rFonts w:cs="Arial"/>
                <w:sz w:val="20"/>
                <w:szCs w:val="20"/>
              </w:rPr>
            </w:pPr>
            <w:r w:rsidRPr="00D628BD">
              <w:rPr>
                <w:rFonts w:cs="Arial"/>
                <w:bCs/>
                <w:sz w:val="20"/>
                <w:szCs w:val="20"/>
              </w:rPr>
              <w:t>Die Reinigungs- und Desinfektionsbecken werden täglich und beim Wechsel der Lösung, gründlich mechanisch gereinigt und desinfiziert.</w:t>
            </w:r>
          </w:p>
          <w:p w:rsidR="00DE55D7" w:rsidRPr="00D628BD" w:rsidRDefault="00DE55D7" w:rsidP="00B36809">
            <w:pPr>
              <w:pStyle w:val="Listenabsatz"/>
              <w:numPr>
                <w:ilvl w:val="0"/>
                <w:numId w:val="64"/>
              </w:numPr>
              <w:tabs>
                <w:tab w:val="clear" w:pos="720"/>
                <w:tab w:val="num" w:pos="322"/>
              </w:tabs>
              <w:spacing w:before="40" w:after="100"/>
              <w:ind w:left="227" w:hanging="227"/>
              <w:jc w:val="both"/>
              <w:rPr>
                <w:rFonts w:cs="Arial"/>
                <w:sz w:val="20"/>
                <w:szCs w:val="20"/>
              </w:rPr>
            </w:pPr>
            <w:r w:rsidRPr="00D628BD">
              <w:rPr>
                <w:rFonts w:cs="Arial"/>
                <w:sz w:val="20"/>
                <w:szCs w:val="20"/>
              </w:rPr>
              <w:t xml:space="preserve">Mit Beginn der Einwirkzeit des Desinfektionsmittels sind die unreinen Aufbereitungsschritte beendet. Alle weiteren Schritte sind den reinen Tätigkeiten zuzuordnen. Ggf. sind hierzu Arbeitsflächen und Materialien zu reinigen und zu desinfizieren sowie frische </w:t>
            </w:r>
            <w:r w:rsidR="000F1E4A" w:rsidRPr="00D628BD">
              <w:rPr>
                <w:rFonts w:cs="Arial"/>
                <w:sz w:val="20"/>
                <w:szCs w:val="20"/>
              </w:rPr>
              <w:t>Schutz</w:t>
            </w:r>
            <w:r w:rsidR="002044AA" w:rsidRPr="00D628BD">
              <w:rPr>
                <w:rFonts w:cs="Arial"/>
                <w:sz w:val="20"/>
                <w:szCs w:val="20"/>
              </w:rPr>
              <w:t>ausrüstung</w:t>
            </w:r>
            <w:r w:rsidRPr="00D628BD">
              <w:rPr>
                <w:rFonts w:cs="Arial"/>
                <w:sz w:val="20"/>
                <w:szCs w:val="20"/>
              </w:rPr>
              <w:t xml:space="preserve"> anzulegen. Die Maßnahmen zur Händehygiene werden während des gesamten</w:t>
            </w:r>
            <w:r w:rsidRPr="00D628BD">
              <w:rPr>
                <w:rFonts w:cs="Arial"/>
                <w:i/>
                <w:sz w:val="20"/>
                <w:szCs w:val="20"/>
              </w:rPr>
              <w:t xml:space="preserve"> </w:t>
            </w:r>
            <w:r w:rsidRPr="00D628BD">
              <w:rPr>
                <w:rFonts w:cs="Arial"/>
                <w:sz w:val="20"/>
                <w:szCs w:val="20"/>
              </w:rPr>
              <w:t>Aufbereitungsprozesses beachtet</w:t>
            </w:r>
            <w:r w:rsidRPr="00D628BD">
              <w:rPr>
                <w:rFonts w:cs="Arial"/>
                <w:i/>
                <w:sz w:val="20"/>
                <w:szCs w:val="20"/>
              </w:rPr>
              <w:t>.</w:t>
            </w:r>
          </w:p>
        </w:tc>
      </w:tr>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w:t>
            </w:r>
          </w:p>
        </w:tc>
        <w:tc>
          <w:tcPr>
            <w:tcW w:w="7899" w:type="dxa"/>
            <w:shd w:val="clear" w:color="auto" w:fill="auto"/>
          </w:tcPr>
          <w:p w:rsidR="00DE55D7" w:rsidRPr="00DE55D7" w:rsidRDefault="007935D8" w:rsidP="00B36809">
            <w:pPr>
              <w:tabs>
                <w:tab w:val="num" w:pos="720"/>
              </w:tabs>
              <w:spacing w:before="40" w:after="100"/>
              <w:rPr>
                <w:rFonts w:cs="Arial"/>
                <w:sz w:val="20"/>
                <w:szCs w:val="20"/>
              </w:rPr>
            </w:pPr>
            <w:r>
              <w:rPr>
                <w:rFonts w:cs="Arial"/>
                <w:sz w:val="20"/>
                <w:szCs w:val="20"/>
              </w:rPr>
              <w:t>r</w:t>
            </w:r>
            <w:r w:rsidR="00DE55D7" w:rsidRPr="00DE55D7">
              <w:rPr>
                <w:rFonts w:cs="Arial"/>
                <w:sz w:val="20"/>
                <w:szCs w:val="20"/>
              </w:rPr>
              <w:t>eine Seite der Aufbereitungseinheit</w:t>
            </w:r>
          </w:p>
        </w:tc>
      </w:tr>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Wie</w:t>
            </w:r>
          </w:p>
        </w:tc>
        <w:tc>
          <w:tcPr>
            <w:tcW w:w="7899" w:type="dxa"/>
            <w:shd w:val="clear" w:color="auto" w:fill="auto"/>
          </w:tcPr>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E55D7">
              <w:rPr>
                <w:rFonts w:cs="Arial"/>
                <w:bCs/>
                <w:sz w:val="20"/>
                <w:szCs w:val="20"/>
              </w:rPr>
              <w:t xml:space="preserve">Nach Ablauf der Einwirkzeit werden die Medizinprodukte mit neuer </w:t>
            </w:r>
            <w:r w:rsidR="000F1E4A">
              <w:rPr>
                <w:rFonts w:cs="Arial"/>
                <w:bCs/>
                <w:sz w:val="20"/>
                <w:szCs w:val="20"/>
              </w:rPr>
              <w:t>Schutz</w:t>
            </w:r>
            <w:r w:rsidR="002044AA">
              <w:rPr>
                <w:rFonts w:cs="Arial"/>
                <w:bCs/>
                <w:sz w:val="20"/>
                <w:szCs w:val="20"/>
              </w:rPr>
              <w:t>ausrüstung</w:t>
            </w:r>
            <w:r w:rsidRPr="00DE55D7">
              <w:rPr>
                <w:rFonts w:cs="Arial"/>
                <w:bCs/>
                <w:sz w:val="20"/>
                <w:szCs w:val="20"/>
              </w:rPr>
              <w:t xml:space="preserve"> aus </w:t>
            </w:r>
            <w:r w:rsidR="00A65CBE" w:rsidRPr="00DE55D7">
              <w:rPr>
                <w:rFonts w:cs="Arial"/>
                <w:bCs/>
                <w:sz w:val="20"/>
                <w:szCs w:val="20"/>
              </w:rPr>
              <w:t>de</w:t>
            </w:r>
            <w:r w:rsidR="00A65CBE">
              <w:rPr>
                <w:rFonts w:cs="Arial"/>
                <w:bCs/>
                <w:sz w:val="20"/>
                <w:szCs w:val="20"/>
              </w:rPr>
              <w:t>m</w:t>
            </w:r>
            <w:r w:rsidR="00A65CBE" w:rsidRPr="00DE55D7">
              <w:rPr>
                <w:rFonts w:cs="Arial"/>
                <w:bCs/>
                <w:sz w:val="20"/>
                <w:szCs w:val="20"/>
              </w:rPr>
              <w:t xml:space="preserve"> Desinfektions</w:t>
            </w:r>
            <w:r w:rsidR="00A65CBE">
              <w:rPr>
                <w:rFonts w:cs="Arial"/>
                <w:bCs/>
                <w:sz w:val="20"/>
                <w:szCs w:val="20"/>
              </w:rPr>
              <w:t>becken</w:t>
            </w:r>
            <w:r w:rsidR="00A65CBE" w:rsidRPr="00DE55D7">
              <w:rPr>
                <w:rFonts w:cs="Arial"/>
                <w:bCs/>
                <w:sz w:val="20"/>
                <w:szCs w:val="20"/>
              </w:rPr>
              <w:t xml:space="preserve"> </w:t>
            </w:r>
            <w:r w:rsidRPr="00DE55D7">
              <w:rPr>
                <w:rFonts w:cs="Arial"/>
                <w:bCs/>
                <w:sz w:val="20"/>
                <w:szCs w:val="20"/>
              </w:rPr>
              <w:t>entnommen</w:t>
            </w:r>
            <w:r w:rsidR="00167DBB">
              <w:rPr>
                <w:rFonts w:cs="Arial"/>
                <w:bCs/>
                <w:sz w:val="20"/>
                <w:szCs w:val="20"/>
              </w:rPr>
              <w:t xml:space="preserve"> und</w:t>
            </w:r>
            <w:r w:rsidR="00917A26">
              <w:rPr>
                <w:rFonts w:cs="Arial"/>
                <w:bCs/>
                <w:sz w:val="20"/>
                <w:szCs w:val="20"/>
              </w:rPr>
              <w:t xml:space="preserve"> alle Innen- und Außenflächen </w:t>
            </w:r>
            <w:r w:rsidRPr="00DE55D7">
              <w:rPr>
                <w:rFonts w:cs="Arial"/>
                <w:bCs/>
                <w:sz w:val="20"/>
                <w:szCs w:val="20"/>
              </w:rPr>
              <w:t>mit Wasser gründlich gespült.</w:t>
            </w:r>
          </w:p>
          <w:p w:rsidR="00DE55D7" w:rsidRPr="00DE55D7" w:rsidRDefault="00DE55D7" w:rsidP="00B36809">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E55D7">
              <w:rPr>
                <w:rFonts w:cs="Arial"/>
                <w:bCs/>
                <w:sz w:val="20"/>
                <w:szCs w:val="20"/>
              </w:rPr>
              <w:t xml:space="preserve">Die Medizinprodukte werden auf eine vorher desinfizierte Arbeitsfläche oder auf einem flusenfreien, sauberen Tuch abgelegt </w:t>
            </w:r>
            <w:r w:rsidRPr="001A2664">
              <w:rPr>
                <w:rFonts w:cs="Arial"/>
                <w:bCs/>
                <w:sz w:val="20"/>
                <w:szCs w:val="20"/>
              </w:rPr>
              <w:t>und getrocknet.</w:t>
            </w:r>
          </w:p>
        </w:tc>
      </w:tr>
      <w:tr w:rsidR="00DE55D7" w:rsidRPr="00DE55D7" w:rsidTr="007775A8">
        <w:tc>
          <w:tcPr>
            <w:tcW w:w="1416" w:type="dxa"/>
            <w:tcBorders>
              <w:bottom w:val="single" w:sz="4" w:space="0" w:color="auto"/>
            </w:tcBorders>
            <w:shd w:val="pct10" w:color="auto" w:fill="auto"/>
          </w:tcPr>
          <w:p w:rsidR="00DE55D7" w:rsidRPr="00DE55D7" w:rsidRDefault="00DE55D7" w:rsidP="00B36809">
            <w:pPr>
              <w:spacing w:before="40" w:after="100"/>
              <w:rPr>
                <w:rFonts w:cs="Arial"/>
                <w:b/>
                <w:bCs/>
                <w:sz w:val="20"/>
                <w:szCs w:val="20"/>
              </w:rPr>
            </w:pPr>
          </w:p>
        </w:tc>
        <w:tc>
          <w:tcPr>
            <w:tcW w:w="7899" w:type="dxa"/>
            <w:shd w:val="pct10" w:color="auto" w:fill="auto"/>
          </w:tcPr>
          <w:p w:rsidR="00DE55D7" w:rsidRPr="00DE55D7" w:rsidRDefault="00F91D05" w:rsidP="00F91D05">
            <w:pPr>
              <w:spacing w:before="40" w:after="100"/>
              <w:rPr>
                <w:rFonts w:cs="Arial"/>
                <w:sz w:val="20"/>
                <w:szCs w:val="20"/>
              </w:rPr>
            </w:pPr>
            <w:r>
              <w:rPr>
                <w:rFonts w:cs="Arial"/>
                <w:b/>
                <w:sz w:val="20"/>
                <w:szCs w:val="20"/>
              </w:rPr>
              <w:t>Sichtkontrolle,</w:t>
            </w:r>
            <w:r w:rsidR="00DE55D7" w:rsidRPr="00DE55D7">
              <w:rPr>
                <w:rFonts w:cs="Arial"/>
                <w:b/>
                <w:sz w:val="20"/>
                <w:szCs w:val="20"/>
              </w:rPr>
              <w:t xml:space="preserve"> Pflege und Funktionsprüfung</w:t>
            </w:r>
          </w:p>
        </w:tc>
      </w:tr>
      <w:tr w:rsidR="00DE55D7" w:rsidRPr="00DE55D7" w:rsidTr="007775A8">
        <w:tc>
          <w:tcPr>
            <w:tcW w:w="1416" w:type="dxa"/>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Wo</w:t>
            </w:r>
          </w:p>
        </w:tc>
        <w:tc>
          <w:tcPr>
            <w:tcW w:w="7899" w:type="dxa"/>
            <w:shd w:val="clear" w:color="auto" w:fill="auto"/>
          </w:tcPr>
          <w:p w:rsidR="00DE55D7" w:rsidRPr="00DE55D7" w:rsidRDefault="007935D8" w:rsidP="00B36809">
            <w:pPr>
              <w:spacing w:before="40" w:after="100"/>
              <w:rPr>
                <w:rFonts w:cs="Arial"/>
                <w:bCs/>
                <w:sz w:val="20"/>
                <w:szCs w:val="20"/>
              </w:rPr>
            </w:pPr>
            <w:r>
              <w:rPr>
                <w:rFonts w:cs="Arial"/>
                <w:bCs/>
                <w:sz w:val="20"/>
                <w:szCs w:val="20"/>
              </w:rPr>
              <w:t>r</w:t>
            </w:r>
            <w:r w:rsidR="00DE55D7" w:rsidRPr="00DE55D7">
              <w:rPr>
                <w:rFonts w:cs="Arial"/>
                <w:bCs/>
                <w:sz w:val="20"/>
                <w:szCs w:val="20"/>
              </w:rPr>
              <w:t>eine Seite der Aufbereitungseinheit</w:t>
            </w:r>
          </w:p>
        </w:tc>
      </w:tr>
      <w:tr w:rsidR="00DE55D7" w:rsidRPr="00DE55D7" w:rsidTr="007775A8">
        <w:tc>
          <w:tcPr>
            <w:tcW w:w="1416" w:type="dxa"/>
            <w:shd w:val="pct5" w:color="auto" w:fill="auto"/>
          </w:tcPr>
          <w:p w:rsidR="00DE55D7" w:rsidRPr="00F8053A" w:rsidRDefault="00DE55D7" w:rsidP="00B36809">
            <w:pPr>
              <w:spacing w:before="40" w:after="100"/>
              <w:rPr>
                <w:rFonts w:cs="Arial"/>
                <w:b/>
                <w:bCs/>
                <w:sz w:val="20"/>
                <w:szCs w:val="20"/>
              </w:rPr>
            </w:pPr>
            <w:r w:rsidRPr="00F8053A">
              <w:rPr>
                <w:rFonts w:cs="Arial"/>
                <w:b/>
                <w:bCs/>
                <w:sz w:val="20"/>
                <w:szCs w:val="20"/>
              </w:rPr>
              <w:t xml:space="preserve">Womit </w:t>
            </w:r>
          </w:p>
        </w:tc>
        <w:tc>
          <w:tcPr>
            <w:tcW w:w="7899" w:type="dxa"/>
            <w:shd w:val="clear" w:color="auto" w:fill="auto"/>
          </w:tcPr>
          <w:p w:rsidR="00DE55D7" w:rsidRPr="00F8053A" w:rsidRDefault="00DE55D7" w:rsidP="00547031">
            <w:pPr>
              <w:pStyle w:val="Listenabsatz"/>
              <w:spacing w:before="40" w:after="100"/>
              <w:ind w:left="0"/>
              <w:jc w:val="both"/>
              <w:rPr>
                <w:rFonts w:cs="Arial"/>
                <w:sz w:val="20"/>
                <w:szCs w:val="20"/>
              </w:rPr>
            </w:pPr>
            <w:r w:rsidRPr="00F8053A">
              <w:rPr>
                <w:rFonts w:cs="Arial"/>
                <w:sz w:val="20"/>
                <w:szCs w:val="20"/>
              </w:rPr>
              <w:t>Hilfsmittel</w:t>
            </w:r>
            <w:r w:rsidR="00F8053A" w:rsidRPr="00F8053A">
              <w:rPr>
                <w:rFonts w:cs="Arial"/>
                <w:sz w:val="20"/>
                <w:szCs w:val="20"/>
              </w:rPr>
              <w:t xml:space="preserve"> entsprechend Herstellerangaben</w:t>
            </w:r>
            <w:r w:rsidRPr="00F8053A">
              <w:rPr>
                <w:rFonts w:cs="Arial"/>
                <w:sz w:val="20"/>
                <w:szCs w:val="20"/>
              </w:rPr>
              <w:t>, z.B. Lupe</w:t>
            </w:r>
            <w:r w:rsidR="00167DBB" w:rsidRPr="00F8053A">
              <w:rPr>
                <w:rFonts w:cs="Arial"/>
                <w:sz w:val="20"/>
                <w:szCs w:val="20"/>
              </w:rPr>
              <w:t xml:space="preserve"> oder Leuchte</w:t>
            </w:r>
            <w:r w:rsidRPr="00F8053A">
              <w:rPr>
                <w:rFonts w:cs="Arial"/>
                <w:sz w:val="20"/>
                <w:szCs w:val="20"/>
              </w:rPr>
              <w:t>, Instrumentenpflegemittel</w:t>
            </w:r>
          </w:p>
        </w:tc>
      </w:tr>
      <w:tr w:rsidR="00DE55D7" w:rsidRPr="00DE55D7" w:rsidTr="007775A8">
        <w:tc>
          <w:tcPr>
            <w:tcW w:w="1416" w:type="dxa"/>
            <w:tcBorders>
              <w:bottom w:val="single" w:sz="4" w:space="0" w:color="auto"/>
            </w:tcBorders>
            <w:shd w:val="pct5" w:color="auto" w:fill="auto"/>
          </w:tcPr>
          <w:p w:rsidR="00DE55D7" w:rsidRPr="00DE55D7" w:rsidRDefault="00DE55D7" w:rsidP="00B36809">
            <w:pPr>
              <w:spacing w:before="40" w:after="100"/>
              <w:rPr>
                <w:rFonts w:cs="Arial"/>
                <w:b/>
                <w:bCs/>
                <w:sz w:val="20"/>
                <w:szCs w:val="20"/>
              </w:rPr>
            </w:pPr>
            <w:r w:rsidRPr="00DE55D7">
              <w:rPr>
                <w:rFonts w:cs="Arial"/>
                <w:b/>
                <w:bCs/>
                <w:sz w:val="20"/>
                <w:szCs w:val="20"/>
              </w:rPr>
              <w:t>Wie</w:t>
            </w:r>
          </w:p>
        </w:tc>
        <w:tc>
          <w:tcPr>
            <w:tcW w:w="7899" w:type="dxa"/>
            <w:tcBorders>
              <w:bottom w:val="single" w:sz="4" w:space="0" w:color="auto"/>
            </w:tcBorders>
            <w:shd w:val="clear" w:color="auto" w:fill="auto"/>
          </w:tcPr>
          <w:p w:rsidR="00DE55D7" w:rsidRPr="00DE55D7" w:rsidRDefault="00DE55D7" w:rsidP="00B36809">
            <w:pPr>
              <w:tabs>
                <w:tab w:val="left" w:pos="0"/>
              </w:tabs>
              <w:autoSpaceDE w:val="0"/>
              <w:autoSpaceDN w:val="0"/>
              <w:adjustRightInd w:val="0"/>
              <w:spacing w:before="40" w:after="100"/>
              <w:jc w:val="both"/>
              <w:rPr>
                <w:rFonts w:cs="Arial"/>
                <w:sz w:val="20"/>
                <w:szCs w:val="20"/>
              </w:rPr>
            </w:pPr>
            <w:r w:rsidRPr="00DE55D7">
              <w:rPr>
                <w:rFonts w:cs="Arial"/>
                <w:bCs/>
                <w:sz w:val="20"/>
                <w:szCs w:val="20"/>
              </w:rPr>
              <w:t>Die Medizinprodukte werden bei geeigneter Beleuchtung auf Sauberkeit, Unversehrtheit, Abnutzungserscheinungen und Funktion überprüft und gepflegt.</w:t>
            </w:r>
          </w:p>
        </w:tc>
      </w:tr>
    </w:tbl>
    <w:p w:rsidR="00E90DCB" w:rsidRDefault="00E90DCB" w:rsidP="00E90DCB">
      <w:pPr>
        <w:ind w:right="-2"/>
        <w:jc w:val="right"/>
        <w:rPr>
          <w:b/>
          <w:sz w:val="18"/>
          <w:szCs w:val="18"/>
        </w:rPr>
      </w:pPr>
      <w:r>
        <w:rPr>
          <w:b/>
          <w:sz w:val="18"/>
          <w:szCs w:val="18"/>
        </w:rPr>
        <w:t>Siehe Folgeseite</w:t>
      </w:r>
    </w:p>
    <w:p w:rsidR="002F4BD7" w:rsidRDefault="002F4BD7">
      <w:pPr>
        <w:rPr>
          <w:b/>
          <w:sz w:val="18"/>
          <w:szCs w:val="18"/>
        </w:rPr>
      </w:pPr>
      <w:r>
        <w:rPr>
          <w:b/>
          <w:sz w:val="18"/>
          <w:szCs w:val="18"/>
        </w:rPr>
        <w:br w:type="page"/>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6"/>
        <w:gridCol w:w="7899"/>
      </w:tblGrid>
      <w:tr w:rsidR="00DE55D7" w:rsidRPr="00DE55D7" w:rsidTr="007775A8">
        <w:tc>
          <w:tcPr>
            <w:tcW w:w="9315" w:type="dxa"/>
            <w:gridSpan w:val="3"/>
            <w:tcBorders>
              <w:bottom w:val="single" w:sz="4" w:space="0" w:color="auto"/>
            </w:tcBorders>
            <w:shd w:val="pct10" w:color="auto" w:fill="auto"/>
          </w:tcPr>
          <w:p w:rsidR="008C6D0D" w:rsidRPr="008C6D0D" w:rsidRDefault="008C6D0D" w:rsidP="00BB2EB1">
            <w:pPr>
              <w:tabs>
                <w:tab w:val="left" w:pos="34"/>
              </w:tabs>
              <w:autoSpaceDE w:val="0"/>
              <w:autoSpaceDN w:val="0"/>
              <w:adjustRightInd w:val="0"/>
              <w:spacing w:before="40" w:after="100"/>
              <w:jc w:val="both"/>
              <w:rPr>
                <w:rFonts w:cs="Arial"/>
                <w:b/>
                <w:bCs/>
                <w:sz w:val="20"/>
                <w:szCs w:val="20"/>
              </w:rPr>
            </w:pPr>
            <w:r w:rsidRPr="008C6D0D">
              <w:rPr>
                <w:rFonts w:cs="Arial"/>
                <w:b/>
                <w:bCs/>
                <w:sz w:val="20"/>
                <w:szCs w:val="20"/>
              </w:rPr>
              <w:lastRenderedPageBreak/>
              <w:t>Hinweis</w:t>
            </w:r>
          </w:p>
          <w:p w:rsidR="00DE55D7" w:rsidRPr="006075D2" w:rsidRDefault="00DE55D7" w:rsidP="00BB2EB1">
            <w:pPr>
              <w:tabs>
                <w:tab w:val="left" w:pos="34"/>
              </w:tabs>
              <w:autoSpaceDE w:val="0"/>
              <w:autoSpaceDN w:val="0"/>
              <w:adjustRightInd w:val="0"/>
              <w:spacing w:before="40" w:after="40"/>
              <w:jc w:val="both"/>
              <w:rPr>
                <w:rFonts w:cs="Arial"/>
                <w:bCs/>
                <w:sz w:val="20"/>
                <w:szCs w:val="20"/>
              </w:rPr>
            </w:pPr>
            <w:r w:rsidRPr="006075D2">
              <w:rPr>
                <w:rFonts w:cs="Arial"/>
                <w:bCs/>
                <w:sz w:val="20"/>
                <w:szCs w:val="20"/>
              </w:rPr>
              <w:t>Nach der Reinigung, der Desinfektion, den Pflegemaßnahmen sowie den Sicht- und Funktionskontrollen ergeben sich die möglichen weiteren Aufbereitungsschritte entsprechend ihrer Einstufung:</w:t>
            </w:r>
          </w:p>
          <w:p w:rsidR="00DE55D7" w:rsidRPr="006075D2" w:rsidRDefault="00DE55D7" w:rsidP="00BB2EB1">
            <w:pPr>
              <w:numPr>
                <w:ilvl w:val="0"/>
                <w:numId w:val="109"/>
              </w:numPr>
              <w:spacing w:after="40" w:line="276" w:lineRule="auto"/>
              <w:ind w:left="357" w:hanging="357"/>
              <w:jc w:val="both"/>
              <w:rPr>
                <w:rFonts w:cs="Arial"/>
                <w:b/>
                <w:sz w:val="20"/>
                <w:szCs w:val="20"/>
              </w:rPr>
            </w:pPr>
            <w:r w:rsidRPr="006075D2">
              <w:rPr>
                <w:rFonts w:cs="Arial"/>
                <w:b/>
                <w:sz w:val="20"/>
                <w:szCs w:val="20"/>
              </w:rPr>
              <w:t xml:space="preserve">Semikritische Medizinprodukte: </w:t>
            </w:r>
            <w:r w:rsidRPr="006075D2">
              <w:rPr>
                <w:rFonts w:cs="Arial"/>
                <w:sz w:val="20"/>
                <w:szCs w:val="20"/>
              </w:rPr>
              <w:t>ggf. nachfolgende Sterilisation, mit oder ohne Verpackung</w:t>
            </w:r>
          </w:p>
          <w:p w:rsidR="00DE55D7" w:rsidRPr="00DE55D7" w:rsidRDefault="00DE55D7" w:rsidP="00BB2EB1">
            <w:pPr>
              <w:numPr>
                <w:ilvl w:val="0"/>
                <w:numId w:val="109"/>
              </w:numPr>
              <w:spacing w:before="40" w:after="100" w:line="276" w:lineRule="auto"/>
              <w:ind w:left="357" w:hanging="357"/>
              <w:jc w:val="both"/>
              <w:rPr>
                <w:rFonts w:cs="Arial"/>
                <w:sz w:val="20"/>
                <w:szCs w:val="20"/>
              </w:rPr>
            </w:pPr>
            <w:r w:rsidRPr="006075D2">
              <w:rPr>
                <w:rFonts w:cs="Arial"/>
                <w:b/>
                <w:sz w:val="20"/>
                <w:szCs w:val="20"/>
              </w:rPr>
              <w:t xml:space="preserve">Kritische Medizinprodukte: </w:t>
            </w:r>
            <w:r w:rsidRPr="006075D2">
              <w:rPr>
                <w:rFonts w:cs="Arial"/>
                <w:sz w:val="20"/>
                <w:szCs w:val="20"/>
              </w:rPr>
              <w:t>Sterilisation inkl. Verpackung</w:t>
            </w:r>
          </w:p>
        </w:tc>
      </w:tr>
      <w:tr w:rsidR="00DE55D7" w:rsidRPr="00DE55D7" w:rsidTr="007775A8">
        <w:tc>
          <w:tcPr>
            <w:tcW w:w="1410" w:type="dxa"/>
            <w:shd w:val="pct10" w:color="auto" w:fill="auto"/>
          </w:tcPr>
          <w:p w:rsidR="00DE55D7" w:rsidRPr="00DE55D7" w:rsidRDefault="00DE55D7" w:rsidP="00BB2EB1">
            <w:pPr>
              <w:spacing w:before="40" w:after="100"/>
              <w:rPr>
                <w:rFonts w:cs="Arial"/>
                <w:b/>
                <w:bCs/>
                <w:sz w:val="20"/>
                <w:szCs w:val="20"/>
              </w:rPr>
            </w:pPr>
          </w:p>
        </w:tc>
        <w:tc>
          <w:tcPr>
            <w:tcW w:w="7905" w:type="dxa"/>
            <w:gridSpan w:val="2"/>
            <w:shd w:val="pct10" w:color="auto" w:fill="auto"/>
          </w:tcPr>
          <w:p w:rsidR="00DE55D7" w:rsidRPr="00DE55D7" w:rsidRDefault="00DE55D7" w:rsidP="00BB2EB1">
            <w:pPr>
              <w:spacing w:before="40" w:after="100"/>
              <w:rPr>
                <w:rFonts w:cs="Arial"/>
                <w:b/>
                <w:bCs/>
                <w:sz w:val="20"/>
                <w:szCs w:val="20"/>
              </w:rPr>
            </w:pPr>
            <w:r w:rsidRPr="00DE55D7">
              <w:rPr>
                <w:rFonts w:cs="Arial"/>
                <w:b/>
                <w:bCs/>
                <w:sz w:val="20"/>
                <w:szCs w:val="20"/>
              </w:rPr>
              <w:t>Verpackung, Kennzeichnung, Sterilisation</w:t>
            </w:r>
            <w:r w:rsidR="00D2204E">
              <w:rPr>
                <w:rFonts w:cs="Arial"/>
                <w:b/>
                <w:bCs/>
                <w:sz w:val="20"/>
                <w:szCs w:val="20"/>
              </w:rPr>
              <w:t>, Freigabe</w:t>
            </w:r>
          </w:p>
        </w:tc>
      </w:tr>
      <w:tr w:rsidR="00DE55D7" w:rsidRPr="00DE55D7" w:rsidTr="007775A8">
        <w:tc>
          <w:tcPr>
            <w:tcW w:w="1410" w:type="dxa"/>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Wo</w:t>
            </w:r>
          </w:p>
        </w:tc>
        <w:tc>
          <w:tcPr>
            <w:tcW w:w="7905" w:type="dxa"/>
            <w:gridSpan w:val="2"/>
            <w:shd w:val="clear" w:color="auto" w:fill="auto"/>
          </w:tcPr>
          <w:p w:rsidR="00DE55D7" w:rsidRPr="00DE55D7" w:rsidRDefault="007935D8" w:rsidP="00BB2EB1">
            <w:pPr>
              <w:spacing w:before="40" w:after="100"/>
              <w:rPr>
                <w:rFonts w:cs="Arial"/>
                <w:bCs/>
                <w:sz w:val="20"/>
                <w:szCs w:val="20"/>
              </w:rPr>
            </w:pPr>
            <w:r>
              <w:rPr>
                <w:rFonts w:cs="Arial"/>
                <w:bCs/>
                <w:sz w:val="20"/>
                <w:szCs w:val="20"/>
              </w:rPr>
              <w:t>r</w:t>
            </w:r>
            <w:r w:rsidR="00DE55D7" w:rsidRPr="00DE55D7">
              <w:rPr>
                <w:rFonts w:cs="Arial"/>
                <w:bCs/>
                <w:sz w:val="20"/>
                <w:szCs w:val="20"/>
              </w:rPr>
              <w:t>eine Seite der Aufbereitungseinheit</w:t>
            </w:r>
          </w:p>
        </w:tc>
      </w:tr>
      <w:tr w:rsidR="00DE55D7" w:rsidRPr="00DE55D7" w:rsidTr="007775A8">
        <w:tc>
          <w:tcPr>
            <w:tcW w:w="1410" w:type="dxa"/>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 xml:space="preserve">Womit </w:t>
            </w:r>
          </w:p>
        </w:tc>
        <w:tc>
          <w:tcPr>
            <w:tcW w:w="7905" w:type="dxa"/>
            <w:gridSpan w:val="2"/>
            <w:shd w:val="clear" w:color="auto" w:fill="auto"/>
          </w:tcPr>
          <w:p w:rsidR="00DE55D7" w:rsidRPr="00DE55D7" w:rsidRDefault="007935D8" w:rsidP="00BB2EB1">
            <w:pPr>
              <w:spacing w:before="40" w:after="100"/>
              <w:rPr>
                <w:rFonts w:cs="Arial"/>
                <w:bCs/>
                <w:sz w:val="20"/>
                <w:szCs w:val="20"/>
              </w:rPr>
            </w:pPr>
            <w:r>
              <w:rPr>
                <w:rFonts w:cs="Arial"/>
                <w:bCs/>
                <w:sz w:val="20"/>
                <w:szCs w:val="20"/>
              </w:rPr>
              <w:t>g</w:t>
            </w:r>
            <w:r w:rsidR="00DE55D7" w:rsidRPr="00DE55D7">
              <w:rPr>
                <w:rFonts w:cs="Arial"/>
                <w:bCs/>
                <w:sz w:val="20"/>
                <w:szCs w:val="20"/>
              </w:rPr>
              <w:t>eeignete Sterilgutverpackung</w:t>
            </w:r>
          </w:p>
        </w:tc>
      </w:tr>
      <w:tr w:rsidR="00DE55D7" w:rsidRPr="00DE55D7" w:rsidTr="007775A8">
        <w:tc>
          <w:tcPr>
            <w:tcW w:w="1410" w:type="dxa"/>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 xml:space="preserve">Wie </w:t>
            </w:r>
          </w:p>
        </w:tc>
        <w:tc>
          <w:tcPr>
            <w:tcW w:w="7905" w:type="dxa"/>
            <w:gridSpan w:val="2"/>
            <w:shd w:val="clear" w:color="auto" w:fill="auto"/>
          </w:tcPr>
          <w:p w:rsidR="00DE55D7" w:rsidRPr="00D2204E" w:rsidRDefault="00DE55D7" w:rsidP="00D2204E">
            <w:pPr>
              <w:widowControl w:val="0"/>
              <w:spacing w:after="100"/>
              <w:jc w:val="both"/>
              <w:rPr>
                <w:rFonts w:cs="Arial"/>
                <w:szCs w:val="22"/>
              </w:rPr>
            </w:pPr>
            <w:r w:rsidRPr="00D65484">
              <w:rPr>
                <w:rFonts w:cs="Arial"/>
                <w:bCs/>
                <w:sz w:val="20"/>
                <w:szCs w:val="20"/>
              </w:rPr>
              <w:t>Nach Feststellung der erneuten Einsatz</w:t>
            </w:r>
            <w:r w:rsidR="001321D6">
              <w:rPr>
                <w:rFonts w:cs="Arial"/>
                <w:bCs/>
                <w:sz w:val="20"/>
                <w:szCs w:val="20"/>
              </w:rPr>
              <w:t>fähigkeit</w:t>
            </w:r>
            <w:r w:rsidRPr="00D65484">
              <w:rPr>
                <w:rFonts w:cs="Arial"/>
                <w:bCs/>
                <w:sz w:val="20"/>
                <w:szCs w:val="20"/>
              </w:rPr>
              <w:t xml:space="preserve"> der Medizinprodukte werden diese verpackt, gekennzeichnet und der Dampfsterilisation zugeführt.</w:t>
            </w:r>
            <w:r w:rsidRPr="00D2204E">
              <w:rPr>
                <w:rFonts w:cs="Arial"/>
                <w:bCs/>
                <w:sz w:val="20"/>
                <w:szCs w:val="20"/>
              </w:rPr>
              <w:t xml:space="preserve"> </w:t>
            </w:r>
            <w:r w:rsidR="00D2204E" w:rsidRPr="00D2204E">
              <w:rPr>
                <w:rFonts w:cs="Arial"/>
                <w:bCs/>
                <w:sz w:val="20"/>
                <w:szCs w:val="20"/>
              </w:rPr>
              <w:t>Die Aufbereitung von sterilisierten Medizinprodukten endet mit der dokumentierten Freigabe zur Anwendung.</w:t>
            </w:r>
            <w:r w:rsidR="00D2204E" w:rsidRPr="003032F4">
              <w:rPr>
                <w:rFonts w:cs="Arial"/>
                <w:szCs w:val="22"/>
              </w:rPr>
              <w:t xml:space="preserve"> </w:t>
            </w:r>
          </w:p>
        </w:tc>
      </w:tr>
      <w:tr w:rsidR="00DE55D7" w:rsidRPr="00DE55D7" w:rsidTr="007775A8">
        <w:tc>
          <w:tcPr>
            <w:tcW w:w="1416" w:type="dxa"/>
            <w:gridSpan w:val="2"/>
            <w:tcBorders>
              <w:bottom w:val="single" w:sz="4" w:space="0" w:color="auto"/>
            </w:tcBorders>
            <w:shd w:val="pct10" w:color="auto" w:fill="auto"/>
          </w:tcPr>
          <w:p w:rsidR="00DE55D7" w:rsidRPr="00DE55D7" w:rsidRDefault="00DE55D7" w:rsidP="00BB2EB1">
            <w:pPr>
              <w:tabs>
                <w:tab w:val="left" w:pos="1245"/>
              </w:tabs>
              <w:spacing w:before="40" w:after="100"/>
              <w:rPr>
                <w:rFonts w:cs="Arial"/>
                <w:b/>
                <w:bCs/>
                <w:sz w:val="20"/>
                <w:szCs w:val="20"/>
              </w:rPr>
            </w:pPr>
          </w:p>
        </w:tc>
        <w:tc>
          <w:tcPr>
            <w:tcW w:w="7899" w:type="dxa"/>
            <w:shd w:val="pct10" w:color="auto" w:fill="auto"/>
          </w:tcPr>
          <w:p w:rsidR="00DE55D7" w:rsidRPr="00DE55D7" w:rsidRDefault="00DE55D7" w:rsidP="00BB2EB1">
            <w:pPr>
              <w:spacing w:before="40" w:after="100"/>
              <w:jc w:val="both"/>
              <w:rPr>
                <w:rFonts w:cs="Arial"/>
                <w:b/>
                <w:sz w:val="20"/>
                <w:szCs w:val="20"/>
              </w:rPr>
            </w:pPr>
            <w:r w:rsidRPr="00DE55D7">
              <w:rPr>
                <w:rFonts w:cs="Arial"/>
                <w:b/>
                <w:sz w:val="20"/>
                <w:szCs w:val="20"/>
              </w:rPr>
              <w:t>Lagerung</w:t>
            </w:r>
          </w:p>
        </w:tc>
      </w:tr>
      <w:tr w:rsidR="00DE55D7" w:rsidRPr="00DE55D7" w:rsidTr="007775A8">
        <w:tc>
          <w:tcPr>
            <w:tcW w:w="1416" w:type="dxa"/>
            <w:gridSpan w:val="2"/>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Wo</w:t>
            </w:r>
          </w:p>
        </w:tc>
        <w:tc>
          <w:tcPr>
            <w:tcW w:w="7899" w:type="dxa"/>
            <w:shd w:val="clear" w:color="auto" w:fill="auto"/>
          </w:tcPr>
          <w:p w:rsidR="00DE55D7" w:rsidRPr="00DE55D7" w:rsidRDefault="00995AAF" w:rsidP="00BB2EB1">
            <w:pPr>
              <w:spacing w:before="40" w:after="100"/>
              <w:rPr>
                <w:rFonts w:cs="Arial"/>
                <w:bCs/>
                <w:sz w:val="20"/>
                <w:szCs w:val="20"/>
              </w:rPr>
            </w:pPr>
            <w:r>
              <w:rPr>
                <w:rFonts w:cs="Arial"/>
                <w:bCs/>
                <w:sz w:val="20"/>
                <w:szCs w:val="20"/>
              </w:rPr>
              <w:t>v</w:t>
            </w:r>
            <w:r w:rsidR="00DE55D7" w:rsidRPr="00DE55D7">
              <w:rPr>
                <w:rFonts w:cs="Arial"/>
                <w:bCs/>
                <w:sz w:val="20"/>
                <w:szCs w:val="20"/>
              </w:rPr>
              <w:t>erschlossene Schränke und Schubladen</w:t>
            </w:r>
          </w:p>
        </w:tc>
      </w:tr>
      <w:tr w:rsidR="00DE55D7" w:rsidRPr="00DE55D7" w:rsidTr="007775A8">
        <w:tc>
          <w:tcPr>
            <w:tcW w:w="1416" w:type="dxa"/>
            <w:gridSpan w:val="2"/>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 xml:space="preserve">Womit </w:t>
            </w:r>
          </w:p>
        </w:tc>
        <w:tc>
          <w:tcPr>
            <w:tcW w:w="7899" w:type="dxa"/>
            <w:shd w:val="clear" w:color="auto" w:fill="auto"/>
          </w:tcPr>
          <w:p w:rsidR="00DE55D7" w:rsidRPr="00DE55D7" w:rsidRDefault="00995AAF" w:rsidP="00BB2EB1">
            <w:pPr>
              <w:spacing w:before="40" w:after="100"/>
              <w:rPr>
                <w:rFonts w:cs="Arial"/>
                <w:bCs/>
                <w:sz w:val="20"/>
                <w:szCs w:val="20"/>
              </w:rPr>
            </w:pPr>
            <w:r>
              <w:rPr>
                <w:rFonts w:cs="Arial"/>
                <w:bCs/>
                <w:sz w:val="20"/>
                <w:szCs w:val="20"/>
              </w:rPr>
              <w:t>g</w:t>
            </w:r>
            <w:r w:rsidR="00DE55D7" w:rsidRPr="00DE55D7">
              <w:rPr>
                <w:rFonts w:cs="Arial"/>
                <w:bCs/>
                <w:sz w:val="20"/>
                <w:szCs w:val="20"/>
              </w:rPr>
              <w:t>eeignete Lagerbehälter</w:t>
            </w:r>
          </w:p>
        </w:tc>
      </w:tr>
      <w:tr w:rsidR="00DE55D7" w:rsidRPr="00DE55D7" w:rsidTr="007775A8">
        <w:tc>
          <w:tcPr>
            <w:tcW w:w="1416" w:type="dxa"/>
            <w:gridSpan w:val="2"/>
            <w:tcBorders>
              <w:bottom w:val="single" w:sz="4" w:space="0" w:color="auto"/>
            </w:tcBorders>
            <w:shd w:val="pct5" w:color="auto" w:fill="auto"/>
          </w:tcPr>
          <w:p w:rsidR="00DE55D7" w:rsidRPr="00DE55D7" w:rsidRDefault="00DE55D7" w:rsidP="00BB2EB1">
            <w:pPr>
              <w:spacing w:before="40" w:after="100"/>
              <w:rPr>
                <w:rFonts w:cs="Arial"/>
                <w:b/>
                <w:bCs/>
                <w:sz w:val="20"/>
                <w:szCs w:val="20"/>
              </w:rPr>
            </w:pPr>
            <w:r w:rsidRPr="00DE55D7">
              <w:rPr>
                <w:rFonts w:cs="Arial"/>
                <w:b/>
                <w:bCs/>
                <w:sz w:val="20"/>
                <w:szCs w:val="20"/>
              </w:rPr>
              <w:t xml:space="preserve">Wie </w:t>
            </w:r>
          </w:p>
        </w:tc>
        <w:tc>
          <w:tcPr>
            <w:tcW w:w="7899" w:type="dxa"/>
            <w:tcBorders>
              <w:bottom w:val="single" w:sz="4" w:space="0" w:color="auto"/>
            </w:tcBorders>
            <w:shd w:val="clear" w:color="auto" w:fill="auto"/>
          </w:tcPr>
          <w:p w:rsidR="00DE55D7" w:rsidRPr="00DE55D7" w:rsidRDefault="00DE55D7" w:rsidP="00BB2EB1">
            <w:pPr>
              <w:spacing w:before="40" w:after="100"/>
              <w:rPr>
                <w:rFonts w:cs="Arial"/>
                <w:bCs/>
                <w:sz w:val="20"/>
                <w:szCs w:val="20"/>
              </w:rPr>
            </w:pPr>
            <w:r w:rsidRPr="00DE55D7">
              <w:rPr>
                <w:rFonts w:cs="Arial"/>
                <w:bCs/>
                <w:sz w:val="20"/>
                <w:szCs w:val="20"/>
              </w:rPr>
              <w:t xml:space="preserve">Die Lagerung von unverpackten sowie von steril verpackten Medizinprodukten erfolgt trocken, staub- und kontaminationsgeschützt. </w:t>
            </w:r>
          </w:p>
        </w:tc>
      </w:tr>
      <w:tr w:rsidR="00922327" w:rsidRPr="00DE55D7" w:rsidTr="007775A8">
        <w:tc>
          <w:tcPr>
            <w:tcW w:w="1416" w:type="dxa"/>
            <w:gridSpan w:val="2"/>
            <w:tcBorders>
              <w:bottom w:val="single" w:sz="4" w:space="0" w:color="auto"/>
            </w:tcBorders>
            <w:shd w:val="pct10" w:color="auto" w:fill="auto"/>
          </w:tcPr>
          <w:p w:rsidR="00922327" w:rsidRPr="00DE55D7" w:rsidRDefault="00922327" w:rsidP="00BB2EB1">
            <w:pPr>
              <w:tabs>
                <w:tab w:val="left" w:pos="1245"/>
              </w:tabs>
              <w:spacing w:before="40" w:after="100"/>
              <w:rPr>
                <w:rFonts w:cs="Arial"/>
                <w:b/>
                <w:bCs/>
                <w:sz w:val="20"/>
                <w:szCs w:val="20"/>
              </w:rPr>
            </w:pPr>
          </w:p>
        </w:tc>
        <w:tc>
          <w:tcPr>
            <w:tcW w:w="7899" w:type="dxa"/>
            <w:shd w:val="pct10" w:color="auto" w:fill="auto"/>
          </w:tcPr>
          <w:p w:rsidR="00922327" w:rsidRPr="00DE55D7" w:rsidRDefault="00922327" w:rsidP="00BB2EB1">
            <w:pPr>
              <w:spacing w:before="40" w:after="100"/>
              <w:jc w:val="both"/>
              <w:rPr>
                <w:rFonts w:cs="Arial"/>
                <w:b/>
                <w:sz w:val="20"/>
                <w:szCs w:val="20"/>
              </w:rPr>
            </w:pPr>
            <w:r>
              <w:rPr>
                <w:rFonts w:cs="Arial"/>
                <w:b/>
                <w:sz w:val="20"/>
                <w:szCs w:val="20"/>
              </w:rPr>
              <w:t>Nachbereitung</w:t>
            </w:r>
          </w:p>
        </w:tc>
      </w:tr>
      <w:tr w:rsidR="00DE55D7" w:rsidRPr="00DE55D7" w:rsidTr="007775A8">
        <w:tc>
          <w:tcPr>
            <w:tcW w:w="1416" w:type="dxa"/>
            <w:gridSpan w:val="2"/>
            <w:tcBorders>
              <w:top w:val="single" w:sz="4" w:space="0" w:color="auto"/>
              <w:left w:val="single" w:sz="4" w:space="0" w:color="auto"/>
              <w:bottom w:val="single" w:sz="4" w:space="0" w:color="auto"/>
              <w:right w:val="single" w:sz="4" w:space="0" w:color="auto"/>
            </w:tcBorders>
            <w:shd w:val="pct5" w:color="auto" w:fill="auto"/>
          </w:tcPr>
          <w:p w:rsidR="00DE55D7" w:rsidRPr="00DE55D7" w:rsidRDefault="00922327" w:rsidP="00BB2EB1">
            <w:pPr>
              <w:spacing w:before="40" w:after="100"/>
              <w:rPr>
                <w:rFonts w:cs="Arial"/>
                <w:b/>
                <w:bCs/>
                <w:sz w:val="20"/>
                <w:szCs w:val="20"/>
              </w:rPr>
            </w:pPr>
            <w:r>
              <w:rPr>
                <w:rFonts w:cs="Arial"/>
                <w:b/>
                <w:bCs/>
                <w:sz w:val="20"/>
                <w:szCs w:val="20"/>
              </w:rPr>
              <w:t>Was</w:t>
            </w:r>
          </w:p>
        </w:tc>
        <w:tc>
          <w:tcPr>
            <w:tcW w:w="7899" w:type="dxa"/>
            <w:tcBorders>
              <w:top w:val="single" w:sz="4" w:space="0" w:color="auto"/>
              <w:left w:val="single" w:sz="4" w:space="0" w:color="auto"/>
              <w:bottom w:val="single" w:sz="4" w:space="0" w:color="auto"/>
              <w:right w:val="single" w:sz="4" w:space="0" w:color="auto"/>
            </w:tcBorders>
            <w:shd w:val="clear" w:color="auto" w:fill="auto"/>
          </w:tcPr>
          <w:p w:rsidR="00DE55D7" w:rsidRPr="00DE55D7" w:rsidRDefault="00DE55D7" w:rsidP="00BB2EB1">
            <w:pPr>
              <w:numPr>
                <w:ilvl w:val="0"/>
                <w:numId w:val="28"/>
              </w:numPr>
              <w:spacing w:before="40" w:after="100" w:line="276" w:lineRule="auto"/>
              <w:ind w:left="227" w:hanging="227"/>
              <w:jc w:val="both"/>
              <w:rPr>
                <w:rFonts w:cs="Arial"/>
                <w:sz w:val="20"/>
                <w:szCs w:val="20"/>
              </w:rPr>
            </w:pPr>
            <w:r w:rsidRPr="00DE55D7">
              <w:rPr>
                <w:rFonts w:cs="Arial"/>
                <w:sz w:val="20"/>
                <w:szCs w:val="20"/>
              </w:rPr>
              <w:t>Dokumentation, Kennzeichnung</w:t>
            </w:r>
          </w:p>
          <w:p w:rsidR="00DE55D7" w:rsidRPr="00DE55D7" w:rsidRDefault="00DE55D7" w:rsidP="00BB2EB1">
            <w:pPr>
              <w:numPr>
                <w:ilvl w:val="0"/>
                <w:numId w:val="28"/>
              </w:numPr>
              <w:spacing w:before="40" w:after="100" w:line="276" w:lineRule="auto"/>
              <w:ind w:left="227" w:hanging="227"/>
              <w:jc w:val="both"/>
              <w:rPr>
                <w:rFonts w:cs="Arial"/>
                <w:sz w:val="20"/>
                <w:szCs w:val="20"/>
              </w:rPr>
            </w:pPr>
            <w:r w:rsidRPr="00DE55D7">
              <w:rPr>
                <w:rFonts w:cs="Arial"/>
                <w:sz w:val="20"/>
                <w:szCs w:val="20"/>
              </w:rPr>
              <w:t xml:space="preserve">Desinfektionsmaßnahmen von Flächen und Geräten </w:t>
            </w:r>
          </w:p>
          <w:p w:rsidR="00DE55D7" w:rsidRPr="00DE55D7" w:rsidRDefault="00DE55D7" w:rsidP="00BB2EB1">
            <w:pPr>
              <w:numPr>
                <w:ilvl w:val="0"/>
                <w:numId w:val="28"/>
              </w:numPr>
              <w:spacing w:before="40" w:after="100" w:line="276" w:lineRule="auto"/>
              <w:ind w:left="227" w:hanging="227"/>
              <w:jc w:val="both"/>
              <w:rPr>
                <w:rFonts w:cs="Arial"/>
                <w:sz w:val="20"/>
                <w:szCs w:val="20"/>
              </w:rPr>
            </w:pPr>
            <w:r w:rsidRPr="00DE55D7">
              <w:rPr>
                <w:rFonts w:cs="Arial"/>
                <w:sz w:val="20"/>
                <w:szCs w:val="20"/>
              </w:rPr>
              <w:t>sachgerechte Entsorgung von Abfällen</w:t>
            </w:r>
          </w:p>
          <w:p w:rsidR="00DE55D7" w:rsidRPr="00DE55D7" w:rsidRDefault="00DE55D7" w:rsidP="00BB2EB1">
            <w:pPr>
              <w:numPr>
                <w:ilvl w:val="0"/>
                <w:numId w:val="28"/>
              </w:numPr>
              <w:spacing w:before="40" w:after="100" w:line="276" w:lineRule="auto"/>
              <w:ind w:left="227" w:hanging="227"/>
              <w:rPr>
                <w:rFonts w:cs="Arial"/>
                <w:sz w:val="20"/>
                <w:szCs w:val="20"/>
              </w:rPr>
            </w:pPr>
            <w:r w:rsidRPr="00DE55D7">
              <w:rPr>
                <w:rFonts w:cs="Arial"/>
                <w:sz w:val="20"/>
                <w:szCs w:val="20"/>
              </w:rPr>
              <w:t xml:space="preserve">Aufbereitung der benutzten </w:t>
            </w:r>
            <w:r w:rsidR="000F1E4A">
              <w:rPr>
                <w:rFonts w:cs="Arial"/>
                <w:sz w:val="20"/>
                <w:szCs w:val="20"/>
              </w:rPr>
              <w:t>Schutz</w:t>
            </w:r>
            <w:r w:rsidR="002044AA">
              <w:rPr>
                <w:rFonts w:cs="Arial"/>
                <w:sz w:val="20"/>
                <w:szCs w:val="20"/>
              </w:rPr>
              <w:t>ausrüstung</w:t>
            </w:r>
            <w:r w:rsidRPr="00DE55D7">
              <w:rPr>
                <w:rFonts w:cs="Arial"/>
                <w:sz w:val="20"/>
                <w:szCs w:val="20"/>
              </w:rPr>
              <w:t xml:space="preserve"> und Arbeitsmaterialien</w:t>
            </w:r>
          </w:p>
        </w:tc>
      </w:tr>
      <w:tr w:rsidR="00DE55D7" w:rsidRPr="00DE55D7" w:rsidTr="007775A8">
        <w:tc>
          <w:tcPr>
            <w:tcW w:w="1416" w:type="dxa"/>
            <w:gridSpan w:val="2"/>
            <w:shd w:val="pct5" w:color="auto" w:fill="auto"/>
          </w:tcPr>
          <w:p w:rsidR="00DE55D7" w:rsidRPr="00DE55D7" w:rsidRDefault="00DE55D7" w:rsidP="00BB2EB1">
            <w:pPr>
              <w:numPr>
                <w:ilvl w:val="12"/>
                <w:numId w:val="0"/>
              </w:numPr>
              <w:spacing w:before="40" w:after="100"/>
              <w:rPr>
                <w:rFonts w:cs="Arial"/>
                <w:b/>
                <w:bCs/>
                <w:sz w:val="20"/>
                <w:szCs w:val="20"/>
              </w:rPr>
            </w:pPr>
            <w:r w:rsidRPr="00DE55D7">
              <w:rPr>
                <w:rFonts w:cs="Arial"/>
                <w:b/>
                <w:bCs/>
                <w:sz w:val="20"/>
                <w:szCs w:val="20"/>
              </w:rPr>
              <w:t>Wer</w:t>
            </w:r>
          </w:p>
        </w:tc>
        <w:tc>
          <w:tcPr>
            <w:tcW w:w="7899" w:type="dxa"/>
            <w:shd w:val="clear" w:color="auto" w:fill="auto"/>
          </w:tcPr>
          <w:p w:rsidR="00DE55D7" w:rsidRPr="00DE55D7" w:rsidRDefault="004711DD" w:rsidP="00BB2EB1">
            <w:pPr>
              <w:tabs>
                <w:tab w:val="num" w:pos="720"/>
              </w:tabs>
              <w:spacing w:before="40" w:after="100"/>
              <w:ind w:left="368" w:hanging="368"/>
              <w:jc w:val="both"/>
              <w:rPr>
                <w:rFonts w:cs="Arial"/>
                <w:sz w:val="20"/>
                <w:szCs w:val="20"/>
              </w:rPr>
            </w:pPr>
            <w:r w:rsidRPr="004F36F4">
              <w:rPr>
                <w:rFonts w:cs="Arial"/>
                <w:sz w:val="20"/>
                <w:szCs w:val="20"/>
              </w:rPr>
              <w:t>qualifiziertes</w:t>
            </w:r>
            <w:r w:rsidR="00DE55D7" w:rsidRPr="004F36F4">
              <w:rPr>
                <w:rFonts w:cs="Arial"/>
                <w:sz w:val="20"/>
                <w:szCs w:val="20"/>
              </w:rPr>
              <w:t xml:space="preserve"> Personal</w:t>
            </w:r>
          </w:p>
        </w:tc>
      </w:tr>
      <w:tr w:rsidR="00DE55D7" w:rsidRPr="00DE55D7" w:rsidTr="007775A8">
        <w:tc>
          <w:tcPr>
            <w:tcW w:w="1416" w:type="dxa"/>
            <w:gridSpan w:val="2"/>
            <w:shd w:val="pct5" w:color="auto" w:fill="auto"/>
          </w:tcPr>
          <w:p w:rsidR="00DE55D7" w:rsidRPr="00DE55D7" w:rsidRDefault="00DE55D7" w:rsidP="00BB2EB1">
            <w:pPr>
              <w:numPr>
                <w:ilvl w:val="12"/>
                <w:numId w:val="0"/>
              </w:numPr>
              <w:spacing w:before="40" w:after="100"/>
              <w:rPr>
                <w:rFonts w:cs="Arial"/>
                <w:b/>
                <w:bCs/>
                <w:sz w:val="20"/>
                <w:szCs w:val="20"/>
              </w:rPr>
            </w:pPr>
            <w:r w:rsidRPr="00DE55D7">
              <w:rPr>
                <w:rFonts w:cs="Arial"/>
                <w:b/>
                <w:bCs/>
                <w:sz w:val="20"/>
                <w:szCs w:val="20"/>
              </w:rPr>
              <w:t>Mitgeltende Unterlagen</w:t>
            </w:r>
          </w:p>
        </w:tc>
        <w:tc>
          <w:tcPr>
            <w:tcW w:w="7899" w:type="dxa"/>
            <w:shd w:val="clear" w:color="auto" w:fill="auto"/>
          </w:tcPr>
          <w:p w:rsidR="00DE55D7" w:rsidRPr="00DE55D7" w:rsidRDefault="00DE55D7" w:rsidP="00BB2EB1">
            <w:pPr>
              <w:numPr>
                <w:ilvl w:val="0"/>
                <w:numId w:val="61"/>
              </w:numPr>
              <w:tabs>
                <w:tab w:val="num" w:pos="644"/>
              </w:tabs>
              <w:spacing w:before="40" w:after="100" w:line="276" w:lineRule="auto"/>
              <w:ind w:left="227" w:hanging="227"/>
              <w:jc w:val="both"/>
              <w:rPr>
                <w:rFonts w:cs="Arial"/>
                <w:sz w:val="20"/>
                <w:szCs w:val="20"/>
              </w:rPr>
            </w:pPr>
            <w:r w:rsidRPr="00DE55D7">
              <w:rPr>
                <w:rFonts w:cs="Arial"/>
                <w:sz w:val="20"/>
                <w:szCs w:val="20"/>
              </w:rPr>
              <w:t xml:space="preserve">Produktinformation/Herstellerangaben </w:t>
            </w:r>
            <w:r w:rsidR="00591441">
              <w:rPr>
                <w:rFonts w:cs="Arial"/>
                <w:sz w:val="20"/>
                <w:szCs w:val="20"/>
              </w:rPr>
              <w:t xml:space="preserve">zu </w:t>
            </w:r>
            <w:r w:rsidRPr="00DE55D7">
              <w:rPr>
                <w:rFonts w:cs="Arial"/>
                <w:sz w:val="20"/>
                <w:szCs w:val="20"/>
              </w:rPr>
              <w:t>Instrumente</w:t>
            </w:r>
            <w:r w:rsidR="00591441">
              <w:rPr>
                <w:rFonts w:cs="Arial"/>
                <w:sz w:val="20"/>
                <w:szCs w:val="20"/>
              </w:rPr>
              <w:t>n</w:t>
            </w:r>
            <w:r w:rsidRPr="00DE55D7">
              <w:rPr>
                <w:rFonts w:cs="Arial"/>
                <w:sz w:val="20"/>
                <w:szCs w:val="20"/>
              </w:rPr>
              <w:t>, Geräte</w:t>
            </w:r>
            <w:r w:rsidR="00591441">
              <w:rPr>
                <w:rFonts w:cs="Arial"/>
                <w:sz w:val="20"/>
                <w:szCs w:val="20"/>
              </w:rPr>
              <w:t>n</w:t>
            </w:r>
            <w:r w:rsidRPr="00DE55D7">
              <w:rPr>
                <w:rFonts w:cs="Arial"/>
                <w:sz w:val="20"/>
                <w:szCs w:val="20"/>
              </w:rPr>
              <w:t xml:space="preserve"> und Auf</w:t>
            </w:r>
            <w:r w:rsidR="00591441">
              <w:rPr>
                <w:rFonts w:cs="Arial"/>
                <w:sz w:val="20"/>
                <w:szCs w:val="20"/>
              </w:rPr>
              <w:t>-</w:t>
            </w:r>
            <w:r w:rsidRPr="00DE55D7">
              <w:rPr>
                <w:rFonts w:cs="Arial"/>
                <w:sz w:val="20"/>
                <w:szCs w:val="20"/>
              </w:rPr>
              <w:t xml:space="preserve">bereitungsmaterialien </w:t>
            </w:r>
          </w:p>
          <w:p w:rsidR="00DE55D7" w:rsidRPr="00DE55D7" w:rsidRDefault="00DE55D7" w:rsidP="00BB2EB1">
            <w:pPr>
              <w:numPr>
                <w:ilvl w:val="0"/>
                <w:numId w:val="61"/>
              </w:numPr>
              <w:tabs>
                <w:tab w:val="num" w:pos="644"/>
              </w:tabs>
              <w:spacing w:before="40" w:after="100" w:line="276" w:lineRule="auto"/>
              <w:ind w:left="227" w:hanging="227"/>
              <w:jc w:val="both"/>
              <w:rPr>
                <w:rFonts w:cs="Arial"/>
                <w:sz w:val="20"/>
                <w:szCs w:val="20"/>
              </w:rPr>
            </w:pPr>
            <w:r w:rsidRPr="00DE55D7">
              <w:rPr>
                <w:rFonts w:cs="Arial"/>
                <w:sz w:val="20"/>
                <w:szCs w:val="20"/>
              </w:rPr>
              <w:t>AA - Herstellen einer Reinigungs- oder Desinfektionsmittellösung</w:t>
            </w:r>
          </w:p>
          <w:p w:rsidR="00DE55D7" w:rsidRPr="00DE55D7" w:rsidRDefault="00DE55D7" w:rsidP="00BB2EB1">
            <w:pPr>
              <w:numPr>
                <w:ilvl w:val="0"/>
                <w:numId w:val="61"/>
              </w:numPr>
              <w:tabs>
                <w:tab w:val="num" w:pos="644"/>
              </w:tabs>
              <w:spacing w:before="40" w:after="100" w:line="276" w:lineRule="auto"/>
              <w:ind w:left="227" w:hanging="227"/>
              <w:jc w:val="both"/>
              <w:rPr>
                <w:rFonts w:cs="Arial"/>
                <w:sz w:val="20"/>
                <w:szCs w:val="20"/>
              </w:rPr>
            </w:pPr>
            <w:r w:rsidRPr="00DE55D7">
              <w:rPr>
                <w:rFonts w:cs="Arial"/>
                <w:sz w:val="20"/>
                <w:szCs w:val="20"/>
              </w:rPr>
              <w:t>AA - Verpackung</w:t>
            </w:r>
          </w:p>
          <w:p w:rsidR="00DE55D7" w:rsidRPr="00DE55D7" w:rsidRDefault="00DE55D7" w:rsidP="00BB2EB1">
            <w:pPr>
              <w:numPr>
                <w:ilvl w:val="0"/>
                <w:numId w:val="61"/>
              </w:numPr>
              <w:tabs>
                <w:tab w:val="num" w:pos="644"/>
              </w:tabs>
              <w:spacing w:before="40" w:after="100" w:line="276" w:lineRule="auto"/>
              <w:ind w:left="227" w:hanging="227"/>
              <w:jc w:val="both"/>
              <w:rPr>
                <w:rFonts w:cs="Arial"/>
                <w:sz w:val="20"/>
                <w:szCs w:val="20"/>
              </w:rPr>
            </w:pPr>
            <w:r w:rsidRPr="00DE55D7">
              <w:rPr>
                <w:rFonts w:cs="Arial"/>
                <w:sz w:val="20"/>
                <w:szCs w:val="20"/>
              </w:rPr>
              <w:t>Reinigungs- und Desinfektionsplan</w:t>
            </w:r>
          </w:p>
        </w:tc>
      </w:tr>
    </w:tbl>
    <w:p w:rsidR="00025981" w:rsidRDefault="00025981" w:rsidP="001229BA"/>
    <w:p w:rsidR="00DD7BD0" w:rsidRDefault="00DD7BD0" w:rsidP="001229BA"/>
    <w:p w:rsidR="00DD7BD0" w:rsidRDefault="00DD7BD0" w:rsidP="001229BA"/>
    <w:p w:rsidR="00DD7BD0" w:rsidRDefault="00DD7BD0" w:rsidP="001229BA">
      <w:pPr>
        <w:sectPr w:rsidR="00DD7BD0" w:rsidSect="008D4D4A">
          <w:headerReference w:type="even" r:id="rId64"/>
          <w:headerReference w:type="default" r:id="rId65"/>
          <w:footerReference w:type="default" r:id="rId66"/>
          <w:headerReference w:type="first" r:id="rId67"/>
          <w:pgSz w:w="11906" w:h="16838" w:code="9"/>
          <w:pgMar w:top="1418" w:right="1418" w:bottom="1134" w:left="1418" w:header="709" w:footer="709" w:gutter="0"/>
          <w:pgNumType w:start="1"/>
          <w:cols w:space="708"/>
          <w:docGrid w:linePitch="360"/>
        </w:sectPr>
      </w:pPr>
    </w:p>
    <w:p w:rsidR="00F363D0" w:rsidRPr="00763350" w:rsidRDefault="00F363D0" w:rsidP="00F363D0">
      <w:pPr>
        <w:rPr>
          <w:rFonts w:cs="Arial"/>
          <w:b/>
          <w:sz w:val="28"/>
          <w:szCs w:val="28"/>
        </w:rPr>
      </w:pPr>
      <w:r w:rsidRPr="00763350">
        <w:rPr>
          <w:rFonts w:cs="Arial"/>
          <w:b/>
          <w:sz w:val="28"/>
          <w:szCs w:val="28"/>
        </w:rPr>
        <w:lastRenderedPageBreak/>
        <w:t>Arbeitsanweisung</w:t>
      </w:r>
    </w:p>
    <w:p w:rsidR="00F363D0" w:rsidRDefault="00F363D0" w:rsidP="001229BA"/>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7893"/>
      </w:tblGrid>
      <w:tr w:rsidR="00D65484" w:rsidRPr="00D65484" w:rsidTr="007775A8">
        <w:tc>
          <w:tcPr>
            <w:tcW w:w="1422" w:type="dxa"/>
            <w:tcBorders>
              <w:bottom w:val="single" w:sz="4" w:space="0" w:color="auto"/>
            </w:tcBorders>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 xml:space="preserve">Was </w:t>
            </w:r>
          </w:p>
        </w:tc>
        <w:tc>
          <w:tcPr>
            <w:tcW w:w="7893" w:type="dxa"/>
            <w:tcBorders>
              <w:bottom w:val="single" w:sz="4" w:space="0" w:color="auto"/>
            </w:tcBorders>
            <w:shd w:val="clear" w:color="auto" w:fill="auto"/>
          </w:tcPr>
          <w:p w:rsidR="00D65484" w:rsidRPr="00D65484" w:rsidRDefault="00D65484" w:rsidP="00BB2EB1">
            <w:pPr>
              <w:spacing w:before="40" w:after="100"/>
              <w:rPr>
                <w:rFonts w:cs="Arial"/>
                <w:sz w:val="20"/>
                <w:szCs w:val="20"/>
              </w:rPr>
            </w:pPr>
            <w:bookmarkStart w:id="455" w:name="MaschinelleAufbereitung"/>
            <w:r w:rsidRPr="00D65484">
              <w:rPr>
                <w:rFonts w:cs="Arial"/>
                <w:b/>
                <w:szCs w:val="22"/>
              </w:rPr>
              <w:t>Maschinelle Aufbereitung semikritischer und kritischer Medizinprodukte</w:t>
            </w:r>
            <w:bookmarkEnd w:id="455"/>
          </w:p>
        </w:tc>
      </w:tr>
      <w:tr w:rsidR="001C05C3"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1C05C3" w:rsidRPr="00DE55D7" w:rsidRDefault="001C05C3" w:rsidP="00BB2EB1">
            <w:pPr>
              <w:spacing w:before="40" w:after="100"/>
              <w:rPr>
                <w:rFonts w:cs="Arial"/>
                <w:b/>
                <w:bCs/>
                <w:sz w:val="20"/>
                <w:szCs w:val="20"/>
              </w:rPr>
            </w:pPr>
            <w:r>
              <w:rPr>
                <w:rFonts w:cs="Arial"/>
                <w:b/>
                <w:bCs/>
                <w:sz w:val="20"/>
                <w:szCs w:val="20"/>
              </w:rPr>
              <w:t>semikritisch</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1C05C3" w:rsidRPr="001354BD" w:rsidRDefault="001C05C3" w:rsidP="00BB2EB1">
            <w:pPr>
              <w:spacing w:before="40" w:after="100"/>
              <w:jc w:val="both"/>
              <w:rPr>
                <w:rFonts w:cs="Arial"/>
                <w:i/>
                <w:color w:val="00B050"/>
                <w:sz w:val="20"/>
                <w:szCs w:val="20"/>
              </w:rPr>
            </w:pPr>
            <w:r w:rsidRPr="001354BD">
              <w:rPr>
                <w:rFonts w:cs="Arial"/>
                <w:i/>
                <w:color w:val="00B050"/>
                <w:sz w:val="20"/>
                <w:szCs w:val="20"/>
              </w:rPr>
              <w:t>Bitte tragen Sie hier die bei Ihnen verwendeten semikritischen Medizinprodukte ein</w:t>
            </w:r>
          </w:p>
        </w:tc>
      </w:tr>
      <w:tr w:rsidR="001C05C3"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1C05C3" w:rsidRPr="00DE55D7" w:rsidRDefault="001C05C3" w:rsidP="00BB2EB1">
            <w:pPr>
              <w:spacing w:before="40" w:after="100"/>
              <w:rPr>
                <w:rFonts w:cs="Arial"/>
                <w:b/>
                <w:bCs/>
                <w:sz w:val="20"/>
                <w:szCs w:val="20"/>
              </w:rPr>
            </w:pPr>
            <w:r>
              <w:rPr>
                <w:rFonts w:cs="Arial"/>
                <w:b/>
                <w:bCs/>
                <w:sz w:val="20"/>
                <w:szCs w:val="20"/>
              </w:rPr>
              <w:t>kritisch</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1C05C3" w:rsidRPr="001354BD" w:rsidRDefault="001C05C3" w:rsidP="00BB2EB1">
            <w:pPr>
              <w:spacing w:before="40" w:after="100"/>
              <w:jc w:val="both"/>
              <w:rPr>
                <w:rFonts w:cs="Arial"/>
                <w:i/>
                <w:color w:val="00B050"/>
                <w:sz w:val="20"/>
                <w:szCs w:val="20"/>
              </w:rPr>
            </w:pPr>
            <w:r w:rsidRPr="001354BD">
              <w:rPr>
                <w:rFonts w:cs="Arial"/>
                <w:i/>
                <w:color w:val="00B050"/>
                <w:sz w:val="20"/>
                <w:szCs w:val="20"/>
              </w:rPr>
              <w:t>Bitte tragen Sie hier die bei Ihnen verwendeten kritischen Medizinprodukte ein</w:t>
            </w:r>
          </w:p>
        </w:tc>
      </w:tr>
      <w:tr w:rsidR="00E90DCB"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E90DCB" w:rsidRPr="00DE55D7" w:rsidRDefault="00E90DCB" w:rsidP="00BB2EB1">
            <w:pPr>
              <w:spacing w:before="40" w:after="100"/>
              <w:rPr>
                <w:rFonts w:cs="Arial"/>
                <w:b/>
                <w:bCs/>
                <w:sz w:val="20"/>
                <w:szCs w:val="20"/>
              </w:rPr>
            </w:pPr>
            <w:r w:rsidRPr="00DE55D7">
              <w:rPr>
                <w:rFonts w:cs="Arial"/>
                <w:b/>
                <w:bCs/>
                <w:sz w:val="20"/>
                <w:szCs w:val="20"/>
              </w:rPr>
              <w:t>Wann</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E90DCB" w:rsidRPr="00E90DCB" w:rsidRDefault="00E90DCB" w:rsidP="00BB2EB1">
            <w:pPr>
              <w:spacing w:before="40" w:after="100"/>
              <w:jc w:val="both"/>
              <w:rPr>
                <w:rFonts w:cs="Arial"/>
                <w:color w:val="000000" w:themeColor="text1"/>
                <w:sz w:val="20"/>
                <w:szCs w:val="20"/>
              </w:rPr>
            </w:pPr>
            <w:r w:rsidRPr="00E90DCB">
              <w:rPr>
                <w:rFonts w:cs="Arial"/>
                <w:color w:val="000000" w:themeColor="text1"/>
                <w:sz w:val="20"/>
                <w:szCs w:val="20"/>
              </w:rPr>
              <w:t xml:space="preserve">nach der </w:t>
            </w:r>
            <w:r w:rsidR="004D158E">
              <w:rPr>
                <w:rFonts w:cs="Arial"/>
                <w:color w:val="000000" w:themeColor="text1"/>
                <w:sz w:val="20"/>
                <w:szCs w:val="20"/>
              </w:rPr>
              <w:t>Anwendung</w:t>
            </w:r>
            <w:r w:rsidR="004D158E">
              <w:rPr>
                <w:rFonts w:cs="Arial"/>
                <w:i/>
                <w:color w:val="00B050"/>
                <w:sz w:val="20"/>
                <w:szCs w:val="20"/>
              </w:rPr>
              <w:t xml:space="preserve"> Bitte legen Sie ggf. die maximale Dauer bis zur Aufbereitung fest</w:t>
            </w:r>
          </w:p>
        </w:tc>
      </w:tr>
      <w:tr w:rsidR="00E90DCB" w:rsidRPr="00DE55D7" w:rsidTr="007775A8">
        <w:tc>
          <w:tcPr>
            <w:tcW w:w="1422" w:type="dxa"/>
            <w:tcBorders>
              <w:top w:val="single" w:sz="4" w:space="0" w:color="auto"/>
              <w:left w:val="single" w:sz="4" w:space="0" w:color="auto"/>
              <w:bottom w:val="single" w:sz="4" w:space="0" w:color="auto"/>
              <w:right w:val="single" w:sz="4" w:space="0" w:color="auto"/>
            </w:tcBorders>
            <w:shd w:val="pct10" w:color="auto" w:fill="auto"/>
          </w:tcPr>
          <w:p w:rsidR="00E90DCB" w:rsidRPr="00DE55D7" w:rsidRDefault="00E90DCB" w:rsidP="00BB2EB1">
            <w:pPr>
              <w:spacing w:before="40" w:after="100"/>
              <w:rPr>
                <w:rFonts w:cs="Arial"/>
                <w:b/>
                <w:bCs/>
                <w:sz w:val="20"/>
                <w:szCs w:val="20"/>
              </w:rPr>
            </w:pPr>
          </w:p>
        </w:tc>
        <w:tc>
          <w:tcPr>
            <w:tcW w:w="7893" w:type="dxa"/>
            <w:tcBorders>
              <w:top w:val="single" w:sz="4" w:space="0" w:color="auto"/>
              <w:left w:val="single" w:sz="4" w:space="0" w:color="auto"/>
              <w:bottom w:val="single" w:sz="4" w:space="0" w:color="auto"/>
              <w:right w:val="single" w:sz="4" w:space="0" w:color="auto"/>
            </w:tcBorders>
            <w:shd w:val="pct10" w:color="auto" w:fill="auto"/>
          </w:tcPr>
          <w:p w:rsidR="00E90DCB" w:rsidRPr="00E90DCB" w:rsidRDefault="002B24DB" w:rsidP="00BB2EB1">
            <w:pPr>
              <w:spacing w:before="40" w:after="100"/>
              <w:jc w:val="both"/>
              <w:rPr>
                <w:rFonts w:cs="Arial"/>
                <w:b/>
                <w:color w:val="000000" w:themeColor="text1"/>
                <w:sz w:val="20"/>
                <w:szCs w:val="20"/>
              </w:rPr>
            </w:pPr>
            <w:r>
              <w:rPr>
                <w:rFonts w:cs="Arial"/>
                <w:b/>
                <w:color w:val="000000" w:themeColor="text1"/>
                <w:sz w:val="20"/>
                <w:szCs w:val="20"/>
              </w:rPr>
              <w:t>Vorreinigung/</w:t>
            </w:r>
            <w:r w:rsidR="00E90DCB" w:rsidRPr="00E90DCB">
              <w:rPr>
                <w:rFonts w:cs="Arial"/>
                <w:b/>
                <w:color w:val="000000" w:themeColor="text1"/>
                <w:sz w:val="20"/>
                <w:szCs w:val="20"/>
              </w:rPr>
              <w:t xml:space="preserve">Vorbereitung </w:t>
            </w:r>
          </w:p>
        </w:tc>
      </w:tr>
      <w:tr w:rsidR="00E90DCB" w:rsidRPr="00DE55D7"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E90DCB" w:rsidRPr="00DE55D7" w:rsidRDefault="00E90DCB" w:rsidP="00BB2EB1">
            <w:pPr>
              <w:spacing w:before="40" w:after="100"/>
              <w:rPr>
                <w:rFonts w:cs="Arial"/>
                <w:b/>
                <w:bCs/>
                <w:sz w:val="20"/>
                <w:szCs w:val="20"/>
              </w:rPr>
            </w:pPr>
            <w:r>
              <w:rPr>
                <w:rFonts w:cs="Arial"/>
                <w:b/>
                <w:bCs/>
                <w:sz w:val="20"/>
                <w:szCs w:val="20"/>
              </w:rPr>
              <w:t>Wie</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E90DCB" w:rsidRPr="00E90DCB" w:rsidRDefault="00E90DCB" w:rsidP="00F81139">
            <w:pPr>
              <w:spacing w:before="40" w:after="100"/>
              <w:jc w:val="both"/>
              <w:rPr>
                <w:rFonts w:cs="Arial"/>
                <w:color w:val="000000" w:themeColor="text1"/>
                <w:sz w:val="20"/>
                <w:szCs w:val="20"/>
              </w:rPr>
            </w:pPr>
            <w:r w:rsidRPr="00E90DCB">
              <w:rPr>
                <w:rFonts w:cs="Arial"/>
                <w:color w:val="000000" w:themeColor="text1"/>
                <w:sz w:val="20"/>
                <w:szCs w:val="20"/>
              </w:rPr>
              <w:t>Die benutzen Medizinprodukte werden für die nachfolgende Aufbereitung gesammelt und bei Bedarf vorbehandelt. Die</w:t>
            </w:r>
            <w:r w:rsidR="00591441">
              <w:rPr>
                <w:rFonts w:cs="Arial"/>
                <w:color w:val="000000" w:themeColor="text1"/>
                <w:sz w:val="20"/>
                <w:szCs w:val="20"/>
              </w:rPr>
              <w:t xml:space="preserve"> Vorbehandlung </w:t>
            </w:r>
            <w:r w:rsidRPr="00E90DCB">
              <w:rPr>
                <w:rFonts w:cs="Arial"/>
                <w:color w:val="000000" w:themeColor="text1"/>
                <w:sz w:val="20"/>
                <w:szCs w:val="20"/>
              </w:rPr>
              <w:t xml:space="preserve">kann </w:t>
            </w:r>
            <w:r w:rsidR="00591441">
              <w:rPr>
                <w:rFonts w:cs="Arial"/>
                <w:color w:val="000000" w:themeColor="text1"/>
                <w:sz w:val="20"/>
                <w:szCs w:val="20"/>
              </w:rPr>
              <w:t>eine</w:t>
            </w:r>
            <w:r w:rsidRPr="00E90DCB">
              <w:rPr>
                <w:rFonts w:cs="Arial"/>
                <w:color w:val="000000" w:themeColor="text1"/>
                <w:sz w:val="20"/>
                <w:szCs w:val="20"/>
              </w:rPr>
              <w:t xml:space="preserve"> Vorreinigung, </w:t>
            </w:r>
            <w:r w:rsidR="00F81139">
              <w:rPr>
                <w:rFonts w:cs="Arial"/>
                <w:color w:val="000000" w:themeColor="text1"/>
                <w:sz w:val="20"/>
                <w:szCs w:val="20"/>
              </w:rPr>
              <w:t>ein</w:t>
            </w:r>
            <w:r w:rsidR="00F81139" w:rsidRPr="00E90DCB">
              <w:rPr>
                <w:rFonts w:cs="Arial"/>
                <w:color w:val="000000" w:themeColor="text1"/>
                <w:sz w:val="20"/>
                <w:szCs w:val="20"/>
              </w:rPr>
              <w:t xml:space="preserve"> </w:t>
            </w:r>
            <w:r w:rsidRPr="00E90DCB">
              <w:rPr>
                <w:rFonts w:cs="Arial"/>
                <w:color w:val="000000" w:themeColor="text1"/>
                <w:sz w:val="20"/>
                <w:szCs w:val="20"/>
              </w:rPr>
              <w:t xml:space="preserve">Zerlegen oder ein Durchspülen von Hohlräumen beinhalten. </w:t>
            </w:r>
          </w:p>
        </w:tc>
      </w:tr>
      <w:tr w:rsidR="00D65484" w:rsidRPr="00D65484" w:rsidTr="007775A8">
        <w:tc>
          <w:tcPr>
            <w:tcW w:w="1422" w:type="dxa"/>
            <w:tcBorders>
              <w:bottom w:val="single" w:sz="4" w:space="0" w:color="auto"/>
            </w:tcBorders>
            <w:shd w:val="pct10" w:color="auto" w:fill="auto"/>
          </w:tcPr>
          <w:p w:rsidR="00D65484" w:rsidRPr="00D65484" w:rsidRDefault="00D65484" w:rsidP="00BB2EB1">
            <w:pPr>
              <w:spacing w:before="40" w:after="100"/>
              <w:rPr>
                <w:rFonts w:cs="Arial"/>
                <w:b/>
                <w:bCs/>
                <w:sz w:val="20"/>
                <w:szCs w:val="20"/>
              </w:rPr>
            </w:pPr>
          </w:p>
        </w:tc>
        <w:tc>
          <w:tcPr>
            <w:tcW w:w="7893" w:type="dxa"/>
            <w:shd w:val="pct10" w:color="auto" w:fill="auto"/>
          </w:tcPr>
          <w:p w:rsidR="00D65484" w:rsidRPr="00D65484" w:rsidDel="00D60F2D" w:rsidRDefault="00D65484" w:rsidP="00BB2EB1">
            <w:pPr>
              <w:spacing w:before="40" w:after="100"/>
              <w:jc w:val="both"/>
              <w:rPr>
                <w:rFonts w:ascii="Verdana" w:hAnsi="Verdana" w:cs="Arial"/>
                <w:b/>
                <w:bCs/>
                <w:sz w:val="20"/>
                <w:szCs w:val="20"/>
              </w:rPr>
            </w:pPr>
            <w:r w:rsidRPr="00D65484">
              <w:rPr>
                <w:rFonts w:cs="Arial"/>
                <w:b/>
                <w:sz w:val="20"/>
                <w:szCs w:val="20"/>
              </w:rPr>
              <w:t>Ultraschallreinigung der Instrumente, die für die Ultraschallbehandlung zugelassen sind</w:t>
            </w:r>
          </w:p>
        </w:tc>
      </w:tr>
      <w:tr w:rsidR="00D65484" w:rsidRPr="00D65484" w:rsidTr="007775A8">
        <w:tc>
          <w:tcPr>
            <w:tcW w:w="1422" w:type="dxa"/>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Wo</w:t>
            </w:r>
          </w:p>
        </w:tc>
        <w:tc>
          <w:tcPr>
            <w:tcW w:w="7893" w:type="dxa"/>
            <w:shd w:val="clear" w:color="auto" w:fill="auto"/>
          </w:tcPr>
          <w:p w:rsidR="00D65484" w:rsidRPr="00D65484" w:rsidRDefault="00995AAF" w:rsidP="00BB2EB1">
            <w:pPr>
              <w:spacing w:before="40" w:after="100"/>
              <w:rPr>
                <w:rFonts w:cs="Arial"/>
                <w:b/>
                <w:sz w:val="20"/>
                <w:szCs w:val="20"/>
              </w:rPr>
            </w:pPr>
            <w:r>
              <w:rPr>
                <w:rFonts w:cs="Arial"/>
                <w:sz w:val="20"/>
                <w:szCs w:val="20"/>
              </w:rPr>
              <w:t>u</w:t>
            </w:r>
            <w:r w:rsidR="00D65484" w:rsidRPr="00D65484">
              <w:rPr>
                <w:rFonts w:cs="Arial"/>
                <w:sz w:val="20"/>
                <w:szCs w:val="20"/>
              </w:rPr>
              <w:t>nreine Seite der Aufbereitungseinheit</w:t>
            </w:r>
          </w:p>
        </w:tc>
      </w:tr>
      <w:tr w:rsidR="00D65484" w:rsidRPr="00D65484" w:rsidTr="007775A8">
        <w:tc>
          <w:tcPr>
            <w:tcW w:w="1422" w:type="dxa"/>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Womit</w:t>
            </w:r>
          </w:p>
          <w:p w:rsidR="00D65484" w:rsidRPr="00D65484" w:rsidRDefault="00D65484" w:rsidP="00BB2EB1">
            <w:pPr>
              <w:spacing w:before="40" w:after="100"/>
              <w:rPr>
                <w:rFonts w:cs="Arial"/>
                <w:b/>
                <w:bCs/>
                <w:sz w:val="20"/>
                <w:szCs w:val="20"/>
              </w:rPr>
            </w:pPr>
          </w:p>
        </w:tc>
        <w:tc>
          <w:tcPr>
            <w:tcW w:w="7893" w:type="dxa"/>
            <w:shd w:val="clear" w:color="auto" w:fill="auto"/>
          </w:tcPr>
          <w:p w:rsidR="00D65484" w:rsidRPr="00D65484" w:rsidRDefault="00D65484" w:rsidP="00BB2EB1">
            <w:pPr>
              <w:numPr>
                <w:ilvl w:val="0"/>
                <w:numId w:val="61"/>
              </w:numPr>
              <w:tabs>
                <w:tab w:val="num" w:pos="317"/>
                <w:tab w:val="num" w:pos="360"/>
                <w:tab w:val="num" w:pos="389"/>
              </w:tabs>
              <w:spacing w:before="40" w:after="100"/>
              <w:ind w:left="227" w:hanging="227"/>
              <w:rPr>
                <w:rFonts w:cs="Arial"/>
                <w:sz w:val="20"/>
                <w:szCs w:val="20"/>
              </w:rPr>
            </w:pPr>
            <w:r w:rsidRPr="00D65484">
              <w:rPr>
                <w:rFonts w:cs="Arial"/>
                <w:sz w:val="20"/>
                <w:szCs w:val="20"/>
              </w:rPr>
              <w:t>Ultraschall-Reinigungsmittel für die Anwendung im Ultraschallbad</w:t>
            </w:r>
            <w:r w:rsidR="00FA053B">
              <w:rPr>
                <w:rFonts w:cs="Arial"/>
                <w:sz w:val="20"/>
                <w:szCs w:val="20"/>
              </w:rPr>
              <w:t>:</w:t>
            </w:r>
            <w:r w:rsidRPr="00D65484">
              <w:rPr>
                <w:rFonts w:cs="Arial"/>
                <w:sz w:val="20"/>
                <w:szCs w:val="20"/>
              </w:rPr>
              <w:t xml:space="preserve"> ______________________________________________________________</w:t>
            </w:r>
            <w:r>
              <w:rPr>
                <w:rFonts w:cs="Arial"/>
                <w:sz w:val="20"/>
                <w:szCs w:val="20"/>
              </w:rPr>
              <w:t>___</w:t>
            </w:r>
            <w:r w:rsidR="00FA053B">
              <w:rPr>
                <w:rFonts w:cs="Arial"/>
                <w:sz w:val="20"/>
                <w:szCs w:val="20"/>
              </w:rPr>
              <w:t>_</w:t>
            </w:r>
          </w:p>
          <w:p w:rsidR="00D65484" w:rsidRPr="00F3490E" w:rsidRDefault="009F3D7B" w:rsidP="00BB2EB1">
            <w:pPr>
              <w:numPr>
                <w:ilvl w:val="0"/>
                <w:numId w:val="61"/>
              </w:numPr>
              <w:tabs>
                <w:tab w:val="num" w:pos="360"/>
                <w:tab w:val="num" w:pos="389"/>
                <w:tab w:val="num" w:pos="644"/>
              </w:tabs>
              <w:spacing w:before="40" w:after="100"/>
              <w:ind w:left="227" w:hanging="227"/>
              <w:jc w:val="both"/>
              <w:rPr>
                <w:rFonts w:cs="Arial"/>
                <w:b/>
                <w:sz w:val="20"/>
                <w:szCs w:val="20"/>
              </w:rPr>
            </w:pPr>
            <w:r>
              <w:rPr>
                <w:rFonts w:cs="Arial"/>
                <w:bCs/>
                <w:sz w:val="20"/>
                <w:szCs w:val="20"/>
              </w:rPr>
              <w:t>Flusenfreie Einwegt</w:t>
            </w:r>
            <w:r w:rsidR="00F81139">
              <w:rPr>
                <w:rFonts w:cs="Arial"/>
                <w:bCs/>
                <w:sz w:val="20"/>
                <w:szCs w:val="20"/>
              </w:rPr>
              <w:t>ü</w:t>
            </w:r>
            <w:r w:rsidRPr="00DE55D7">
              <w:rPr>
                <w:rFonts w:cs="Arial"/>
                <w:bCs/>
                <w:sz w:val="20"/>
                <w:szCs w:val="20"/>
              </w:rPr>
              <w:t>ch</w:t>
            </w:r>
            <w:r w:rsidR="00F81139">
              <w:rPr>
                <w:rFonts w:cs="Arial"/>
                <w:bCs/>
                <w:sz w:val="20"/>
                <w:szCs w:val="20"/>
              </w:rPr>
              <w:t>er</w:t>
            </w:r>
            <w:r w:rsidRPr="00DE55D7">
              <w:rPr>
                <w:rFonts w:cs="Arial"/>
                <w:bCs/>
                <w:sz w:val="20"/>
                <w:szCs w:val="20"/>
              </w:rPr>
              <w:t xml:space="preserve"> </w:t>
            </w:r>
            <w:r w:rsidR="00D65484" w:rsidRPr="00D65484">
              <w:rPr>
                <w:rFonts w:cs="Arial"/>
                <w:sz w:val="20"/>
                <w:szCs w:val="20"/>
              </w:rPr>
              <w:t>zum Trocknen, ggf. frische Spritze</w:t>
            </w:r>
            <w:r w:rsidR="00F81139">
              <w:rPr>
                <w:rFonts w:cs="Arial"/>
                <w:sz w:val="20"/>
                <w:szCs w:val="20"/>
              </w:rPr>
              <w:t>n</w:t>
            </w:r>
          </w:p>
          <w:p w:rsidR="00BD139D" w:rsidRPr="00D65484" w:rsidRDefault="000F1E4A" w:rsidP="00BB2EB1">
            <w:pPr>
              <w:numPr>
                <w:ilvl w:val="0"/>
                <w:numId w:val="61"/>
              </w:numPr>
              <w:tabs>
                <w:tab w:val="num" w:pos="360"/>
                <w:tab w:val="num" w:pos="389"/>
                <w:tab w:val="num" w:pos="644"/>
              </w:tabs>
              <w:spacing w:before="40" w:after="100"/>
              <w:ind w:left="227" w:hanging="227"/>
              <w:jc w:val="both"/>
              <w:rPr>
                <w:rFonts w:cs="Arial"/>
                <w:b/>
                <w:sz w:val="20"/>
                <w:szCs w:val="20"/>
              </w:rPr>
            </w:pPr>
            <w:r>
              <w:rPr>
                <w:rFonts w:cs="Arial"/>
                <w:sz w:val="20"/>
                <w:szCs w:val="20"/>
              </w:rPr>
              <w:t>Schutz</w:t>
            </w:r>
            <w:r w:rsidR="002044AA">
              <w:rPr>
                <w:rFonts w:cs="Arial"/>
                <w:sz w:val="20"/>
                <w:szCs w:val="20"/>
              </w:rPr>
              <w:t>ausrüstung</w:t>
            </w:r>
            <w:r w:rsidR="00F3490E" w:rsidRPr="00F3490E">
              <w:rPr>
                <w:rFonts w:cs="Arial"/>
                <w:sz w:val="20"/>
                <w:szCs w:val="20"/>
              </w:rPr>
              <w:t>:</w:t>
            </w:r>
            <w:r w:rsidR="00F3490E" w:rsidRPr="00F3490E">
              <w:rPr>
                <w:rFonts w:cs="Arial"/>
                <w:bCs/>
                <w:sz w:val="20"/>
                <w:szCs w:val="20"/>
              </w:rPr>
              <w:t xml:space="preserve"> geeignete Handschuhe, flüssigkeitsdichter, langärmeliger Schutzkittel, Mund-Nasen-Schutz, </w:t>
            </w:r>
            <w:r w:rsidR="00F614B4">
              <w:rPr>
                <w:rFonts w:cs="Arial"/>
                <w:bCs/>
                <w:sz w:val="20"/>
                <w:szCs w:val="20"/>
              </w:rPr>
              <w:t>Augen-/Gesichtsschutz</w:t>
            </w:r>
          </w:p>
        </w:tc>
      </w:tr>
      <w:tr w:rsidR="00D65484" w:rsidRPr="00D65484" w:rsidTr="007775A8">
        <w:tc>
          <w:tcPr>
            <w:tcW w:w="1422" w:type="dxa"/>
            <w:tcBorders>
              <w:bottom w:val="single" w:sz="4" w:space="0" w:color="auto"/>
            </w:tcBorders>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 xml:space="preserve">Wie </w:t>
            </w:r>
          </w:p>
        </w:tc>
        <w:tc>
          <w:tcPr>
            <w:tcW w:w="7893" w:type="dxa"/>
            <w:tcBorders>
              <w:bottom w:val="single" w:sz="4" w:space="0" w:color="auto"/>
            </w:tcBorders>
            <w:shd w:val="clear" w:color="auto" w:fill="FFFFFF" w:themeFill="background1"/>
          </w:tcPr>
          <w:p w:rsidR="00E90DCB" w:rsidRPr="00E90DCB" w:rsidRDefault="00E90DCB" w:rsidP="00BB2EB1">
            <w:pPr>
              <w:numPr>
                <w:ilvl w:val="0"/>
                <w:numId w:val="64"/>
              </w:numPr>
              <w:tabs>
                <w:tab w:val="clear" w:pos="720"/>
                <w:tab w:val="left" w:pos="317"/>
              </w:tabs>
              <w:autoSpaceDE w:val="0"/>
              <w:autoSpaceDN w:val="0"/>
              <w:adjustRightInd w:val="0"/>
              <w:spacing w:before="40" w:after="100"/>
              <w:ind w:left="227" w:hanging="227"/>
              <w:jc w:val="both"/>
              <w:rPr>
                <w:rFonts w:cs="Arial"/>
                <w:bCs/>
                <w:sz w:val="20"/>
                <w:szCs w:val="20"/>
              </w:rPr>
            </w:pPr>
            <w:r w:rsidRPr="00E90DCB">
              <w:rPr>
                <w:rFonts w:cs="Arial"/>
                <w:bCs/>
                <w:sz w:val="20"/>
                <w:szCs w:val="20"/>
              </w:rPr>
              <w:t xml:space="preserve">Die Medizinprodukte werden ggf. geöffnet bzw. zerlegt in die Reinigungslösung eingelegt. </w:t>
            </w:r>
          </w:p>
          <w:p w:rsidR="00D65484" w:rsidRPr="00D65484"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Zur Vermeidung von Ultraschall-„Schatten/Toträumen</w:t>
            </w:r>
            <w:r w:rsidR="00A5485B">
              <w:rPr>
                <w:rFonts w:cs="Arial"/>
                <w:bCs/>
                <w:sz w:val="20"/>
                <w:szCs w:val="20"/>
              </w:rPr>
              <w:t>“</w:t>
            </w:r>
            <w:r w:rsidRPr="00D65484">
              <w:rPr>
                <w:rFonts w:cs="Arial"/>
                <w:bCs/>
                <w:sz w:val="20"/>
                <w:szCs w:val="20"/>
              </w:rPr>
              <w:t>, die nicht von den Ultraschallwellen erreicht werden können, wird der Korb nicht überladen.</w:t>
            </w:r>
          </w:p>
          <w:p w:rsidR="00D65484" w:rsidRPr="00D65484"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Alle Hohlräume werden luftblasenfrei mit Ultraschall-Reinigungslösung gefüllt.</w:t>
            </w:r>
          </w:p>
          <w:p w:rsidR="00D65484" w:rsidRPr="00D65484"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Während der Beschallungszeit (ca. 3</w:t>
            </w:r>
            <w:r w:rsidR="00D01AFC">
              <w:rPr>
                <w:rFonts w:cs="Arial"/>
                <w:bCs/>
                <w:sz w:val="20"/>
                <w:szCs w:val="20"/>
              </w:rPr>
              <w:t xml:space="preserve"> </w:t>
            </w:r>
            <w:r w:rsidRPr="00D65484">
              <w:rPr>
                <w:rFonts w:cs="Arial"/>
                <w:bCs/>
                <w:sz w:val="20"/>
                <w:szCs w:val="20"/>
              </w:rPr>
              <w:t>-</w:t>
            </w:r>
            <w:r w:rsidR="00AA5D22">
              <w:rPr>
                <w:rFonts w:cs="Arial"/>
                <w:bCs/>
                <w:sz w:val="20"/>
                <w:szCs w:val="20"/>
              </w:rPr>
              <w:t xml:space="preserve"> </w:t>
            </w:r>
            <w:r w:rsidRPr="00D65484">
              <w:rPr>
                <w:rFonts w:cs="Arial"/>
                <w:bCs/>
                <w:sz w:val="20"/>
                <w:szCs w:val="20"/>
              </w:rPr>
              <w:t>5 Min. je nach Hersteller) wird das Ultraschallgerät mit Deckel verschlossen</w:t>
            </w:r>
            <w:r w:rsidR="00675E47">
              <w:rPr>
                <w:rFonts w:cs="Arial"/>
                <w:bCs/>
                <w:sz w:val="20"/>
                <w:szCs w:val="20"/>
              </w:rPr>
              <w:t xml:space="preserve"> und </w:t>
            </w:r>
            <w:r w:rsidR="00675E47" w:rsidRPr="00DE55D7">
              <w:rPr>
                <w:rFonts w:cs="Arial"/>
                <w:bCs/>
                <w:sz w:val="20"/>
                <w:szCs w:val="20"/>
              </w:rPr>
              <w:t xml:space="preserve">keinesfalls </w:t>
            </w:r>
            <w:r w:rsidR="00675E47">
              <w:rPr>
                <w:rFonts w:cs="Arial"/>
                <w:bCs/>
                <w:sz w:val="20"/>
                <w:szCs w:val="20"/>
              </w:rPr>
              <w:t>hinein</w:t>
            </w:r>
            <w:r w:rsidR="00675E47" w:rsidRPr="00DE55D7">
              <w:rPr>
                <w:rFonts w:cs="Arial"/>
                <w:bCs/>
                <w:sz w:val="20"/>
                <w:szCs w:val="20"/>
              </w:rPr>
              <w:t xml:space="preserve"> gefasst.</w:t>
            </w:r>
          </w:p>
          <w:p w:rsidR="00D65484" w:rsidRPr="004B6887"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
                <w:bCs/>
                <w:sz w:val="20"/>
                <w:szCs w:val="20"/>
              </w:rPr>
            </w:pPr>
            <w:r w:rsidRPr="00D65484">
              <w:rPr>
                <w:rFonts w:cs="Arial"/>
                <w:bCs/>
                <w:sz w:val="20"/>
                <w:szCs w:val="20"/>
              </w:rPr>
              <w:t>Anschließend werden die Medizinprodukte aus dem Ultraschallbad entnommen, gründlich mit Wasser gespült und getrocknet.</w:t>
            </w:r>
          </w:p>
          <w:p w:rsidR="004B6887" w:rsidRPr="00F3490E" w:rsidRDefault="004B6887"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 xml:space="preserve">Bei sichtbarer Verschmutzung (Trübung, Gewebereste) wird die </w:t>
            </w:r>
            <w:r>
              <w:rPr>
                <w:rFonts w:cs="Arial"/>
                <w:bCs/>
                <w:sz w:val="20"/>
                <w:szCs w:val="20"/>
              </w:rPr>
              <w:t xml:space="preserve">Lösung </w:t>
            </w:r>
            <w:r w:rsidRPr="00D65484">
              <w:rPr>
                <w:rFonts w:cs="Arial"/>
                <w:bCs/>
                <w:sz w:val="20"/>
                <w:szCs w:val="20"/>
              </w:rPr>
              <w:t>sofort gewechselt, ansonsten</w:t>
            </w:r>
            <w:r w:rsidRPr="00D65484" w:rsidDel="00084EA2">
              <w:rPr>
                <w:rFonts w:cs="Arial"/>
                <w:bCs/>
                <w:sz w:val="20"/>
                <w:szCs w:val="20"/>
              </w:rPr>
              <w:t xml:space="preserve"> </w:t>
            </w:r>
            <w:r w:rsidR="00CA5FDF">
              <w:rPr>
                <w:rFonts w:cs="Arial"/>
                <w:bCs/>
                <w:sz w:val="20"/>
                <w:szCs w:val="20"/>
              </w:rPr>
              <w:t>täglich</w:t>
            </w:r>
            <w:r w:rsidRPr="00D65484">
              <w:rPr>
                <w:rFonts w:cs="Arial"/>
                <w:bCs/>
                <w:sz w:val="20"/>
                <w:szCs w:val="20"/>
              </w:rPr>
              <w:t xml:space="preserve">. </w:t>
            </w:r>
            <w:r>
              <w:rPr>
                <w:rFonts w:cs="Arial"/>
                <w:bCs/>
                <w:sz w:val="20"/>
                <w:szCs w:val="20"/>
              </w:rPr>
              <w:t>Das Becken wird</w:t>
            </w:r>
            <w:r w:rsidRPr="00D65484">
              <w:rPr>
                <w:rFonts w:cs="Arial"/>
                <w:bCs/>
                <w:sz w:val="20"/>
                <w:szCs w:val="20"/>
              </w:rPr>
              <w:t xml:space="preserve"> </w:t>
            </w:r>
            <w:r w:rsidR="00CA5FDF">
              <w:rPr>
                <w:rFonts w:cs="Arial"/>
                <w:bCs/>
                <w:sz w:val="20"/>
                <w:szCs w:val="20"/>
              </w:rPr>
              <w:t>täglich</w:t>
            </w:r>
            <w:r w:rsidRPr="00D65484">
              <w:rPr>
                <w:rFonts w:cs="Arial"/>
                <w:bCs/>
                <w:sz w:val="20"/>
                <w:szCs w:val="20"/>
              </w:rPr>
              <w:t xml:space="preserve"> und beim Wechsel der Lösung, gründlich mechanisch gereinigt und desinfiziert</w:t>
            </w:r>
            <w:r w:rsidR="00591441">
              <w:rPr>
                <w:rFonts w:cs="Arial"/>
                <w:bCs/>
                <w:sz w:val="20"/>
                <w:szCs w:val="20"/>
              </w:rPr>
              <w:t>.</w:t>
            </w:r>
          </w:p>
        </w:tc>
      </w:tr>
      <w:tr w:rsidR="00D65484" w:rsidRPr="00D65484" w:rsidTr="007775A8">
        <w:tc>
          <w:tcPr>
            <w:tcW w:w="1422" w:type="dxa"/>
            <w:tcBorders>
              <w:bottom w:val="single" w:sz="4" w:space="0" w:color="auto"/>
            </w:tcBorders>
            <w:shd w:val="pct10" w:color="auto" w:fill="auto"/>
          </w:tcPr>
          <w:p w:rsidR="00D65484" w:rsidRPr="00D65484" w:rsidRDefault="00D65484" w:rsidP="00BB2EB1">
            <w:pPr>
              <w:spacing w:before="40" w:after="100"/>
              <w:rPr>
                <w:rFonts w:cs="Arial"/>
                <w:b/>
                <w:bCs/>
                <w:sz w:val="20"/>
                <w:szCs w:val="20"/>
              </w:rPr>
            </w:pPr>
          </w:p>
        </w:tc>
        <w:tc>
          <w:tcPr>
            <w:tcW w:w="7893" w:type="dxa"/>
            <w:shd w:val="pct10" w:color="auto" w:fill="auto"/>
          </w:tcPr>
          <w:p w:rsidR="00D65484" w:rsidRPr="00D65484" w:rsidRDefault="00D65484" w:rsidP="00BB2EB1">
            <w:pPr>
              <w:spacing w:before="40" w:after="100"/>
              <w:rPr>
                <w:rFonts w:cs="Arial"/>
                <w:b/>
                <w:sz w:val="20"/>
                <w:szCs w:val="20"/>
              </w:rPr>
            </w:pPr>
            <w:r w:rsidRPr="00D65484">
              <w:rPr>
                <w:rFonts w:cs="Arial"/>
                <w:b/>
                <w:bCs/>
                <w:sz w:val="20"/>
                <w:szCs w:val="20"/>
              </w:rPr>
              <w:t>Be</w:t>
            </w:r>
            <w:r w:rsidR="00160053">
              <w:rPr>
                <w:rFonts w:cs="Arial"/>
                <w:b/>
                <w:bCs/>
                <w:sz w:val="20"/>
                <w:szCs w:val="20"/>
              </w:rPr>
              <w:t>lad</w:t>
            </w:r>
            <w:r w:rsidRPr="00D65484">
              <w:rPr>
                <w:rFonts w:cs="Arial"/>
                <w:b/>
                <w:bCs/>
                <w:sz w:val="20"/>
                <w:szCs w:val="20"/>
              </w:rPr>
              <w:t>ung des Reinigungs- und Desinfektionsgeräts (RDG)</w:t>
            </w:r>
          </w:p>
        </w:tc>
      </w:tr>
      <w:tr w:rsidR="00D65484" w:rsidRPr="00D65484" w:rsidTr="007775A8">
        <w:tc>
          <w:tcPr>
            <w:tcW w:w="1422" w:type="dxa"/>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Wo</w:t>
            </w:r>
          </w:p>
        </w:tc>
        <w:tc>
          <w:tcPr>
            <w:tcW w:w="7893" w:type="dxa"/>
            <w:shd w:val="clear" w:color="auto" w:fill="auto"/>
          </w:tcPr>
          <w:p w:rsidR="00D65484" w:rsidRPr="00D65484" w:rsidRDefault="00995AAF" w:rsidP="00BB2EB1">
            <w:pPr>
              <w:spacing w:before="40" w:after="100"/>
              <w:rPr>
                <w:rFonts w:cs="Arial"/>
                <w:b/>
                <w:sz w:val="20"/>
                <w:szCs w:val="20"/>
              </w:rPr>
            </w:pPr>
            <w:r>
              <w:rPr>
                <w:rFonts w:cs="Arial"/>
                <w:sz w:val="20"/>
                <w:szCs w:val="20"/>
              </w:rPr>
              <w:t>u</w:t>
            </w:r>
            <w:r w:rsidR="00D65484" w:rsidRPr="00D65484">
              <w:rPr>
                <w:rFonts w:cs="Arial"/>
                <w:sz w:val="20"/>
                <w:szCs w:val="20"/>
              </w:rPr>
              <w:t>nreine Seite der Aufbereitungseinheit</w:t>
            </w:r>
          </w:p>
        </w:tc>
      </w:tr>
      <w:tr w:rsidR="00D65484" w:rsidRPr="00D65484" w:rsidTr="007775A8">
        <w:tc>
          <w:tcPr>
            <w:tcW w:w="1422"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Womit</w:t>
            </w:r>
          </w:p>
          <w:p w:rsidR="00D65484" w:rsidRPr="00D65484" w:rsidRDefault="00D65484" w:rsidP="00BB2EB1">
            <w:pPr>
              <w:numPr>
                <w:ilvl w:val="12"/>
                <w:numId w:val="0"/>
              </w:numPr>
              <w:spacing w:before="40" w:after="100"/>
              <w:rPr>
                <w:rFonts w:cs="Arial"/>
                <w:b/>
                <w:bCs/>
                <w:sz w:val="20"/>
                <w:szCs w:val="20"/>
              </w:rPr>
            </w:pP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D65484" w:rsidRDefault="00D65484" w:rsidP="00BB2EB1">
            <w:pPr>
              <w:numPr>
                <w:ilvl w:val="0"/>
                <w:numId w:val="63"/>
              </w:numPr>
              <w:spacing w:before="40" w:after="100" w:line="276" w:lineRule="auto"/>
              <w:ind w:left="227" w:hanging="227"/>
              <w:rPr>
                <w:rFonts w:cs="Arial"/>
                <w:sz w:val="20"/>
                <w:szCs w:val="20"/>
              </w:rPr>
            </w:pPr>
            <w:r w:rsidRPr="00D65484">
              <w:rPr>
                <w:rFonts w:cs="Arial"/>
                <w:sz w:val="20"/>
                <w:szCs w:val="20"/>
              </w:rPr>
              <w:t>Reinigungsmittel:_______________________________________________</w:t>
            </w:r>
            <w:r w:rsidR="006075D2">
              <w:rPr>
                <w:rFonts w:cs="Arial"/>
                <w:sz w:val="20"/>
                <w:szCs w:val="20"/>
              </w:rPr>
              <w:t>_____</w:t>
            </w:r>
          </w:p>
          <w:p w:rsidR="00DC62B4" w:rsidRPr="004B6887" w:rsidRDefault="00DC62B4" w:rsidP="00BB2EB1">
            <w:pPr>
              <w:numPr>
                <w:ilvl w:val="0"/>
                <w:numId w:val="63"/>
              </w:numPr>
              <w:spacing w:before="40" w:after="100" w:line="276" w:lineRule="auto"/>
              <w:ind w:left="227" w:hanging="227"/>
              <w:rPr>
                <w:rFonts w:cs="Arial"/>
                <w:sz w:val="20"/>
                <w:szCs w:val="20"/>
              </w:rPr>
            </w:pPr>
            <w:r w:rsidRPr="00C81A37">
              <w:rPr>
                <w:rFonts w:cs="Arial"/>
                <w:color w:val="000000" w:themeColor="text1"/>
                <w:sz w:val="20"/>
                <w:szCs w:val="20"/>
              </w:rPr>
              <w:t>Schutzausrüstung: geeignete H</w:t>
            </w:r>
            <w:r>
              <w:rPr>
                <w:rFonts w:cs="Arial"/>
                <w:color w:val="000000" w:themeColor="text1"/>
                <w:sz w:val="20"/>
                <w:szCs w:val="20"/>
              </w:rPr>
              <w:t>andschuhe, flüssigkeitsdichter</w:t>
            </w:r>
            <w:r w:rsidRPr="00C81A37">
              <w:rPr>
                <w:rFonts w:cs="Arial"/>
                <w:color w:val="000000" w:themeColor="text1"/>
                <w:sz w:val="20"/>
                <w:szCs w:val="20"/>
              </w:rPr>
              <w:t xml:space="preserve"> Schutzkittel</w:t>
            </w:r>
          </w:p>
        </w:tc>
      </w:tr>
    </w:tbl>
    <w:p w:rsidR="001D3C7C" w:rsidRDefault="001D3C7C" w:rsidP="001D3C7C">
      <w:pPr>
        <w:ind w:right="-2"/>
        <w:jc w:val="right"/>
        <w:rPr>
          <w:b/>
          <w:sz w:val="18"/>
          <w:szCs w:val="18"/>
        </w:rPr>
      </w:pPr>
      <w:r>
        <w:rPr>
          <w:b/>
          <w:sz w:val="18"/>
          <w:szCs w:val="18"/>
        </w:rPr>
        <w:t>Siehe Folgeseite</w:t>
      </w:r>
    </w:p>
    <w:p w:rsidR="001D3C7C" w:rsidRDefault="001D3C7C">
      <w:r>
        <w:br w:type="page"/>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6"/>
        <w:gridCol w:w="7893"/>
      </w:tblGrid>
      <w:tr w:rsidR="00D65484" w:rsidRPr="00D65484" w:rsidTr="00B421E0">
        <w:tc>
          <w:tcPr>
            <w:tcW w:w="1422" w:type="dxa"/>
            <w:gridSpan w:val="2"/>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lastRenderedPageBreak/>
              <w:t xml:space="preserve">Wie </w:t>
            </w:r>
          </w:p>
          <w:p w:rsidR="00D65484" w:rsidRPr="00D65484" w:rsidRDefault="00D65484" w:rsidP="00BB2EB1">
            <w:pPr>
              <w:spacing w:before="40" w:after="100"/>
              <w:rPr>
                <w:rFonts w:cs="Arial"/>
                <w:b/>
                <w:bCs/>
                <w:sz w:val="20"/>
                <w:szCs w:val="20"/>
              </w:rPr>
            </w:pPr>
          </w:p>
          <w:p w:rsidR="00D65484" w:rsidRPr="00D65484" w:rsidRDefault="00D65484" w:rsidP="00BB2EB1">
            <w:pPr>
              <w:spacing w:before="40" w:after="100"/>
              <w:rPr>
                <w:rFonts w:cs="Arial"/>
                <w:b/>
                <w:bCs/>
                <w:sz w:val="20"/>
                <w:szCs w:val="20"/>
              </w:rPr>
            </w:pPr>
          </w:p>
          <w:p w:rsidR="00D65484" w:rsidRPr="00D65484" w:rsidRDefault="00D65484" w:rsidP="00BB2EB1">
            <w:pPr>
              <w:spacing w:before="40" w:after="100"/>
              <w:rPr>
                <w:rFonts w:cs="Arial"/>
                <w:b/>
                <w:bCs/>
                <w:sz w:val="20"/>
                <w:szCs w:val="20"/>
              </w:rPr>
            </w:pPr>
          </w:p>
          <w:p w:rsidR="00D65484" w:rsidRPr="00D65484" w:rsidRDefault="00D65484" w:rsidP="00BB2EB1">
            <w:pPr>
              <w:spacing w:before="40" w:after="100"/>
              <w:rPr>
                <w:rFonts w:cs="Arial"/>
                <w:b/>
                <w:bCs/>
                <w:sz w:val="20"/>
                <w:szCs w:val="20"/>
              </w:rPr>
            </w:pPr>
          </w:p>
          <w:p w:rsidR="00D65484" w:rsidRPr="00D65484" w:rsidRDefault="00D65484" w:rsidP="00BB2EB1">
            <w:pPr>
              <w:spacing w:before="40" w:after="100"/>
              <w:rPr>
                <w:rFonts w:cs="Arial"/>
                <w:b/>
                <w:bCs/>
                <w:sz w:val="20"/>
                <w:szCs w:val="20"/>
              </w:rPr>
            </w:pPr>
          </w:p>
          <w:p w:rsidR="00D65484" w:rsidRPr="00D65484" w:rsidRDefault="00D65484" w:rsidP="00BB2EB1">
            <w:pPr>
              <w:spacing w:before="40" w:after="100"/>
              <w:rPr>
                <w:rFonts w:cs="Arial"/>
                <w:b/>
                <w:bCs/>
                <w:sz w:val="20"/>
                <w:szCs w:val="20"/>
              </w:rPr>
            </w:pPr>
          </w:p>
        </w:tc>
        <w:tc>
          <w:tcPr>
            <w:tcW w:w="7893" w:type="dxa"/>
            <w:shd w:val="clear" w:color="auto" w:fill="auto"/>
          </w:tcPr>
          <w:p w:rsidR="00D65484" w:rsidRPr="00D65484"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 xml:space="preserve">Vor der Beladung wird die Betriebsbereitschaft (z.B. Funktion der Dreharme, Kontrolle des Ablaufsiebs, Kontrolle der Chemie) überprüft. </w:t>
            </w:r>
          </w:p>
          <w:p w:rsidR="00D65484" w:rsidRPr="000B2C12" w:rsidRDefault="00D65484" w:rsidP="000B2C12">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65484">
              <w:rPr>
                <w:rFonts w:cs="Arial"/>
                <w:bCs/>
                <w:sz w:val="20"/>
                <w:szCs w:val="20"/>
              </w:rPr>
              <w:t>Bei der Be</w:t>
            </w:r>
            <w:r w:rsidR="00160053">
              <w:rPr>
                <w:rFonts w:cs="Arial"/>
                <w:bCs/>
                <w:sz w:val="20"/>
                <w:szCs w:val="20"/>
              </w:rPr>
              <w:t>lad</w:t>
            </w:r>
            <w:r w:rsidRPr="00D65484">
              <w:rPr>
                <w:rFonts w:cs="Arial"/>
                <w:bCs/>
                <w:sz w:val="20"/>
                <w:szCs w:val="20"/>
              </w:rPr>
              <w:t>ung werden ggf. geeignete Adapter, Spülanschlüsse und Vorrichtungen angeschlossen bzw. aufgesteckt.</w:t>
            </w:r>
            <w:r w:rsidR="00167DBB">
              <w:rPr>
                <w:rFonts w:cs="Arial"/>
                <w:bCs/>
                <w:sz w:val="20"/>
                <w:szCs w:val="20"/>
              </w:rPr>
              <w:t xml:space="preserve"> Die Gelenke sind geöffnet </w:t>
            </w:r>
            <w:r w:rsidR="00F02DBC">
              <w:rPr>
                <w:rFonts w:cs="Arial"/>
                <w:bCs/>
                <w:sz w:val="20"/>
                <w:szCs w:val="20"/>
              </w:rPr>
              <w:t>und</w:t>
            </w:r>
            <w:r w:rsidR="00167DBB">
              <w:rPr>
                <w:rFonts w:cs="Arial"/>
                <w:bCs/>
                <w:sz w:val="20"/>
                <w:szCs w:val="20"/>
              </w:rPr>
              <w:t xml:space="preserve"> zerlegbare Medizinprodukte auseinander genommen.</w:t>
            </w:r>
            <w:r w:rsidRPr="00D65484">
              <w:rPr>
                <w:rFonts w:cs="Arial"/>
                <w:bCs/>
                <w:sz w:val="20"/>
                <w:szCs w:val="20"/>
              </w:rPr>
              <w:t xml:space="preserve"> Kleinteile werden in den Zubehörkorb gegeben und nicht benutzte Spülanschlüsse werden verschlossen.</w:t>
            </w:r>
            <w:r w:rsidR="00917A26">
              <w:rPr>
                <w:rFonts w:cs="Arial"/>
                <w:bCs/>
                <w:sz w:val="20"/>
                <w:szCs w:val="20"/>
              </w:rPr>
              <w:t xml:space="preserve"> </w:t>
            </w:r>
            <w:r w:rsidR="000B2C12">
              <w:rPr>
                <w:rFonts w:cs="Arial"/>
                <w:bCs/>
                <w:sz w:val="20"/>
                <w:szCs w:val="20"/>
              </w:rPr>
              <w:t xml:space="preserve">Durch korrekte Platzierung werden </w:t>
            </w:r>
            <w:r w:rsidRPr="000B2C12">
              <w:rPr>
                <w:rFonts w:cs="Arial"/>
                <w:bCs/>
                <w:sz w:val="20"/>
                <w:szCs w:val="20"/>
              </w:rPr>
              <w:t>Spülschatten vermieden. Anschließend erfolgt die Wahl des entsprechenden Programms.</w:t>
            </w:r>
          </w:p>
          <w:p w:rsidR="00DC62B4" w:rsidRPr="00D65484" w:rsidRDefault="00DC62B4" w:rsidP="00BB2EB1">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F363D0">
              <w:rPr>
                <w:rFonts w:cs="Arial"/>
                <w:bCs/>
                <w:sz w:val="20"/>
                <w:szCs w:val="20"/>
              </w:rPr>
              <w:t xml:space="preserve">Die </w:t>
            </w:r>
            <w:r>
              <w:rPr>
                <w:rFonts w:cs="Arial"/>
                <w:bCs/>
                <w:sz w:val="20"/>
                <w:szCs w:val="20"/>
              </w:rPr>
              <w:t>Schutzausrüstung</w:t>
            </w:r>
            <w:r w:rsidRPr="00F363D0">
              <w:rPr>
                <w:rFonts w:cs="Arial"/>
                <w:bCs/>
                <w:sz w:val="20"/>
                <w:szCs w:val="20"/>
              </w:rPr>
              <w:t xml:space="preserve"> wird abgelegt und entsorgt</w:t>
            </w:r>
            <w:r w:rsidR="001A2664">
              <w:rPr>
                <w:rFonts w:cs="Arial"/>
                <w:bCs/>
                <w:sz w:val="20"/>
                <w:szCs w:val="20"/>
              </w:rPr>
              <w:t>; d</w:t>
            </w:r>
            <w:r w:rsidRPr="00F363D0">
              <w:rPr>
                <w:rFonts w:cs="Arial"/>
                <w:bCs/>
                <w:sz w:val="20"/>
                <w:szCs w:val="20"/>
              </w:rPr>
              <w:t>ie Hände werden desinfiziert.</w:t>
            </w:r>
          </w:p>
        </w:tc>
      </w:tr>
      <w:tr w:rsidR="00D65484" w:rsidRPr="00D65484" w:rsidTr="00B421E0">
        <w:tc>
          <w:tcPr>
            <w:tcW w:w="9315" w:type="dxa"/>
            <w:gridSpan w:val="3"/>
            <w:tcBorders>
              <w:bottom w:val="single" w:sz="4" w:space="0" w:color="auto"/>
            </w:tcBorders>
            <w:shd w:val="pct10" w:color="auto" w:fill="auto"/>
          </w:tcPr>
          <w:p w:rsidR="008C6D0D" w:rsidRPr="008C6D0D" w:rsidRDefault="008C6D0D" w:rsidP="00BB2EB1">
            <w:pPr>
              <w:tabs>
                <w:tab w:val="num" w:pos="644"/>
              </w:tabs>
              <w:spacing w:before="40" w:after="100"/>
              <w:jc w:val="both"/>
              <w:rPr>
                <w:rFonts w:cs="Arial"/>
                <w:b/>
                <w:sz w:val="20"/>
                <w:szCs w:val="20"/>
              </w:rPr>
            </w:pPr>
            <w:r w:rsidRPr="008C6D0D">
              <w:rPr>
                <w:rFonts w:cs="Arial"/>
                <w:b/>
                <w:sz w:val="20"/>
                <w:szCs w:val="20"/>
              </w:rPr>
              <w:t>Hinweis</w:t>
            </w:r>
          </w:p>
          <w:p w:rsidR="00D65484" w:rsidRPr="00D65484" w:rsidRDefault="00D65484" w:rsidP="000B2C12">
            <w:pPr>
              <w:tabs>
                <w:tab w:val="num" w:pos="644"/>
              </w:tabs>
              <w:spacing w:before="40" w:after="100"/>
              <w:jc w:val="both"/>
              <w:rPr>
                <w:rFonts w:cs="Arial"/>
                <w:sz w:val="20"/>
                <w:szCs w:val="20"/>
              </w:rPr>
            </w:pPr>
            <w:r w:rsidRPr="00D65484">
              <w:rPr>
                <w:rFonts w:cs="Arial"/>
                <w:sz w:val="20"/>
                <w:szCs w:val="20"/>
              </w:rPr>
              <w:t xml:space="preserve">Mit </w:t>
            </w:r>
            <w:r w:rsidR="000B2C12">
              <w:rPr>
                <w:rFonts w:cs="Arial"/>
                <w:sz w:val="20"/>
                <w:szCs w:val="20"/>
              </w:rPr>
              <w:t>dem Start des Programms</w:t>
            </w:r>
            <w:r w:rsidR="000B2C12" w:rsidRPr="00D65484">
              <w:rPr>
                <w:rFonts w:cs="Arial"/>
                <w:sz w:val="20"/>
                <w:szCs w:val="20"/>
              </w:rPr>
              <w:t xml:space="preserve"> </w:t>
            </w:r>
            <w:r w:rsidRPr="00D65484">
              <w:rPr>
                <w:rFonts w:cs="Arial"/>
                <w:sz w:val="20"/>
                <w:szCs w:val="20"/>
              </w:rPr>
              <w:t xml:space="preserve">sind die unreinen Aufbereitungsschritte beendet. Alle weiteren Schritte sind den reinen Tätigkeiten zuzuordnen. Ggf. sind hierzu Arbeitsflächen und Materialien zu reinigen und zu desinfizieren sowie frische </w:t>
            </w:r>
            <w:r w:rsidR="000F1E4A">
              <w:rPr>
                <w:rFonts w:cs="Arial"/>
                <w:sz w:val="20"/>
                <w:szCs w:val="20"/>
              </w:rPr>
              <w:t>Schutz</w:t>
            </w:r>
            <w:r w:rsidR="002044AA">
              <w:rPr>
                <w:rFonts w:cs="Arial"/>
                <w:sz w:val="20"/>
                <w:szCs w:val="20"/>
              </w:rPr>
              <w:t>ausrüstung</w:t>
            </w:r>
            <w:r w:rsidRPr="00D65484">
              <w:rPr>
                <w:rFonts w:cs="Arial"/>
                <w:sz w:val="20"/>
                <w:szCs w:val="20"/>
              </w:rPr>
              <w:t xml:space="preserve"> anzulegen. Die Maßnahmen zur Händehygiene werden während des gesamten Aufbereitungsprozesses beachtet.</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10" w:color="auto" w:fill="auto"/>
          </w:tcPr>
          <w:p w:rsidR="00D65484" w:rsidRPr="00D65484" w:rsidRDefault="00D65484" w:rsidP="00BB2EB1">
            <w:pPr>
              <w:numPr>
                <w:ilvl w:val="12"/>
                <w:numId w:val="0"/>
              </w:numPr>
              <w:spacing w:before="40" w:after="100"/>
              <w:rPr>
                <w:rFonts w:cs="Arial"/>
                <w:b/>
                <w:bCs/>
                <w:sz w:val="20"/>
                <w:szCs w:val="20"/>
              </w:rPr>
            </w:pPr>
          </w:p>
        </w:tc>
        <w:tc>
          <w:tcPr>
            <w:tcW w:w="7899" w:type="dxa"/>
            <w:gridSpan w:val="2"/>
            <w:tcBorders>
              <w:top w:val="single" w:sz="4" w:space="0" w:color="auto"/>
              <w:left w:val="single" w:sz="4" w:space="0" w:color="auto"/>
              <w:bottom w:val="single" w:sz="4" w:space="0" w:color="auto"/>
              <w:right w:val="single" w:sz="4" w:space="0" w:color="auto"/>
            </w:tcBorders>
            <w:shd w:val="pct10"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Entladung des RDG</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Wo</w:t>
            </w:r>
          </w:p>
        </w:tc>
        <w:tc>
          <w:tcPr>
            <w:tcW w:w="7899" w:type="dxa"/>
            <w:gridSpan w:val="2"/>
            <w:tcBorders>
              <w:top w:val="single" w:sz="4" w:space="0" w:color="auto"/>
              <w:left w:val="single" w:sz="4" w:space="0" w:color="auto"/>
              <w:bottom w:val="single" w:sz="4" w:space="0" w:color="auto"/>
              <w:right w:val="single" w:sz="4" w:space="0" w:color="auto"/>
            </w:tcBorders>
            <w:shd w:val="clear" w:color="auto" w:fill="auto"/>
          </w:tcPr>
          <w:p w:rsidR="00D65484" w:rsidRPr="00D65484" w:rsidRDefault="00995AAF" w:rsidP="00BB2EB1">
            <w:pPr>
              <w:spacing w:before="40" w:after="100"/>
              <w:rPr>
                <w:rFonts w:cs="Arial"/>
                <w:b/>
                <w:bCs/>
                <w:sz w:val="20"/>
                <w:szCs w:val="20"/>
              </w:rPr>
            </w:pPr>
            <w:r>
              <w:rPr>
                <w:rFonts w:cs="Arial"/>
                <w:bCs/>
                <w:sz w:val="20"/>
                <w:szCs w:val="20"/>
              </w:rPr>
              <w:t>r</w:t>
            </w:r>
            <w:r w:rsidR="00D65484" w:rsidRPr="00D65484">
              <w:rPr>
                <w:rFonts w:cs="Arial"/>
                <w:bCs/>
                <w:sz w:val="20"/>
                <w:szCs w:val="20"/>
              </w:rPr>
              <w:t xml:space="preserve">eine Seite </w:t>
            </w:r>
            <w:r w:rsidR="00D65484" w:rsidRPr="00D65484">
              <w:rPr>
                <w:rFonts w:cs="Arial"/>
                <w:sz w:val="20"/>
                <w:szCs w:val="20"/>
              </w:rPr>
              <w:t>der Aufbereitungseinheit</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Wie</w:t>
            </w:r>
          </w:p>
        </w:tc>
        <w:tc>
          <w:tcPr>
            <w:tcW w:w="7899" w:type="dxa"/>
            <w:gridSpan w:val="2"/>
            <w:tcBorders>
              <w:top w:val="single" w:sz="4" w:space="0" w:color="auto"/>
              <w:left w:val="single" w:sz="4" w:space="0" w:color="auto"/>
              <w:bottom w:val="single" w:sz="4" w:space="0" w:color="auto"/>
              <w:right w:val="single" w:sz="4" w:space="0" w:color="auto"/>
            </w:tcBorders>
            <w:shd w:val="clear" w:color="auto" w:fill="auto"/>
          </w:tcPr>
          <w:p w:rsidR="00D65484" w:rsidRPr="00D65484" w:rsidRDefault="00D65484"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D65484">
              <w:rPr>
                <w:rFonts w:cs="Arial"/>
                <w:bCs/>
                <w:sz w:val="20"/>
                <w:szCs w:val="20"/>
              </w:rPr>
              <w:t>Nach Programmende erfolgt ein Abgleich der aufgezeichneten Parameter mit den Soll-Werten.</w:t>
            </w:r>
          </w:p>
          <w:p w:rsidR="00D65484" w:rsidRPr="00D65484" w:rsidRDefault="00D65484" w:rsidP="00FF7AF3">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D65484">
              <w:rPr>
                <w:rFonts w:cs="Arial"/>
                <w:bCs/>
                <w:sz w:val="20"/>
                <w:szCs w:val="20"/>
              </w:rPr>
              <w:t xml:space="preserve">Befinden sich die Prozessparameter innerhalb der vorgegeben Grenzen, erfolgt die Entnahme aus dem RDG mit frisch desinfizierten Händen. Die Materialien werden für die weiteren Aufbereitungsschritte auf </w:t>
            </w:r>
            <w:r w:rsidR="00FF7AF3" w:rsidRPr="00D65484">
              <w:rPr>
                <w:rFonts w:cs="Arial"/>
                <w:bCs/>
                <w:sz w:val="20"/>
                <w:szCs w:val="20"/>
              </w:rPr>
              <w:t>eine vorher desinfizierte Arbeitsfläche oder auf einem flusenfreien, sauber</w:t>
            </w:r>
            <w:r w:rsidR="00FF7AF3">
              <w:rPr>
                <w:rFonts w:cs="Arial"/>
                <w:bCs/>
                <w:sz w:val="20"/>
                <w:szCs w:val="20"/>
              </w:rPr>
              <w:t>en Tuch abgelegt und evtl. nachgetrocknet.</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10" w:color="auto" w:fill="auto"/>
          </w:tcPr>
          <w:p w:rsidR="00D65484" w:rsidRPr="00D65484" w:rsidRDefault="00D65484" w:rsidP="00BB2EB1">
            <w:pPr>
              <w:numPr>
                <w:ilvl w:val="12"/>
                <w:numId w:val="0"/>
              </w:numPr>
              <w:spacing w:before="40" w:after="100"/>
              <w:rPr>
                <w:rFonts w:cs="Arial"/>
                <w:b/>
                <w:bCs/>
                <w:sz w:val="20"/>
                <w:szCs w:val="20"/>
              </w:rPr>
            </w:pPr>
          </w:p>
        </w:tc>
        <w:tc>
          <w:tcPr>
            <w:tcW w:w="7899" w:type="dxa"/>
            <w:gridSpan w:val="2"/>
            <w:tcBorders>
              <w:top w:val="single" w:sz="4" w:space="0" w:color="auto"/>
              <w:left w:val="single" w:sz="4" w:space="0" w:color="auto"/>
              <w:bottom w:val="single" w:sz="4" w:space="0" w:color="auto"/>
              <w:right w:val="single" w:sz="4" w:space="0" w:color="auto"/>
            </w:tcBorders>
            <w:shd w:val="pct10" w:color="auto" w:fill="auto"/>
          </w:tcPr>
          <w:p w:rsidR="00D65484" w:rsidRPr="00D65484" w:rsidRDefault="00F91D05" w:rsidP="00F91D05">
            <w:pPr>
              <w:tabs>
                <w:tab w:val="num" w:pos="720"/>
              </w:tabs>
              <w:spacing w:before="40" w:after="100"/>
              <w:jc w:val="both"/>
              <w:rPr>
                <w:rFonts w:cs="Arial"/>
                <w:b/>
                <w:sz w:val="20"/>
                <w:szCs w:val="20"/>
              </w:rPr>
            </w:pPr>
            <w:r>
              <w:rPr>
                <w:rFonts w:cs="Arial"/>
                <w:b/>
                <w:sz w:val="20"/>
                <w:szCs w:val="20"/>
              </w:rPr>
              <w:t>Sichtkontrolle,</w:t>
            </w:r>
            <w:r w:rsidR="00D65484" w:rsidRPr="00D65484">
              <w:rPr>
                <w:rFonts w:cs="Arial"/>
                <w:b/>
                <w:sz w:val="20"/>
                <w:szCs w:val="20"/>
              </w:rPr>
              <w:t xml:space="preserve"> Pflege und Funktionsprüfung</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Wo</w:t>
            </w:r>
          </w:p>
        </w:tc>
        <w:tc>
          <w:tcPr>
            <w:tcW w:w="7899" w:type="dxa"/>
            <w:gridSpan w:val="2"/>
            <w:tcBorders>
              <w:top w:val="single" w:sz="4" w:space="0" w:color="auto"/>
              <w:left w:val="single" w:sz="4" w:space="0" w:color="auto"/>
              <w:bottom w:val="single" w:sz="4" w:space="0" w:color="auto"/>
              <w:right w:val="single" w:sz="4" w:space="0" w:color="auto"/>
            </w:tcBorders>
            <w:shd w:val="clear" w:color="auto" w:fill="auto"/>
          </w:tcPr>
          <w:p w:rsidR="00D65484" w:rsidRPr="0099198A" w:rsidRDefault="00995AAF" w:rsidP="00BB2EB1">
            <w:pPr>
              <w:numPr>
                <w:ilvl w:val="12"/>
                <w:numId w:val="0"/>
              </w:numPr>
              <w:spacing w:before="40" w:after="100"/>
              <w:rPr>
                <w:rFonts w:cs="Arial"/>
                <w:bCs/>
                <w:sz w:val="20"/>
                <w:szCs w:val="20"/>
              </w:rPr>
            </w:pPr>
            <w:r>
              <w:rPr>
                <w:rFonts w:cs="Arial"/>
                <w:bCs/>
                <w:sz w:val="20"/>
                <w:szCs w:val="20"/>
              </w:rPr>
              <w:t>r</w:t>
            </w:r>
            <w:r w:rsidR="00D65484" w:rsidRPr="0099198A">
              <w:rPr>
                <w:rFonts w:cs="Arial"/>
                <w:bCs/>
                <w:sz w:val="20"/>
                <w:szCs w:val="20"/>
              </w:rPr>
              <w:t>eine Seite der Aufbereitungseinheit</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 xml:space="preserve">Womit </w:t>
            </w:r>
          </w:p>
        </w:tc>
        <w:tc>
          <w:tcPr>
            <w:tcW w:w="7899" w:type="dxa"/>
            <w:gridSpan w:val="2"/>
            <w:tcBorders>
              <w:top w:val="single" w:sz="4" w:space="0" w:color="auto"/>
              <w:left w:val="single" w:sz="4" w:space="0" w:color="auto"/>
              <w:bottom w:val="single" w:sz="4" w:space="0" w:color="auto"/>
              <w:right w:val="single" w:sz="4" w:space="0" w:color="auto"/>
            </w:tcBorders>
            <w:shd w:val="clear" w:color="auto" w:fill="auto"/>
          </w:tcPr>
          <w:p w:rsidR="00D65484" w:rsidRPr="00D65484" w:rsidRDefault="00591441" w:rsidP="00547031">
            <w:pPr>
              <w:tabs>
                <w:tab w:val="left" w:pos="40"/>
              </w:tabs>
              <w:autoSpaceDE w:val="0"/>
              <w:autoSpaceDN w:val="0"/>
              <w:adjustRightInd w:val="0"/>
              <w:spacing w:before="40" w:after="100"/>
              <w:jc w:val="both"/>
              <w:rPr>
                <w:rFonts w:cs="Arial"/>
                <w:sz w:val="20"/>
                <w:szCs w:val="20"/>
              </w:rPr>
            </w:pPr>
            <w:r w:rsidRPr="00F8053A">
              <w:rPr>
                <w:rFonts w:cs="Arial"/>
                <w:sz w:val="20"/>
                <w:szCs w:val="20"/>
              </w:rPr>
              <w:t>Hilfsmittel entsprechend Herstellerangaben, z.B. Lupe oder Leuchte, Instrumentenpflegemittel</w:t>
            </w:r>
          </w:p>
        </w:tc>
      </w:tr>
      <w:tr w:rsidR="00D65484" w:rsidRPr="00D65484" w:rsidTr="00B421E0">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Wie</w:t>
            </w:r>
          </w:p>
        </w:tc>
        <w:tc>
          <w:tcPr>
            <w:tcW w:w="7899" w:type="dxa"/>
            <w:gridSpan w:val="2"/>
            <w:tcBorders>
              <w:top w:val="single" w:sz="4" w:space="0" w:color="auto"/>
              <w:left w:val="single" w:sz="4" w:space="0" w:color="auto"/>
              <w:bottom w:val="single" w:sz="4" w:space="0" w:color="auto"/>
              <w:right w:val="single" w:sz="4" w:space="0" w:color="auto"/>
            </w:tcBorders>
            <w:shd w:val="clear" w:color="auto" w:fill="auto"/>
          </w:tcPr>
          <w:p w:rsidR="00D65484" w:rsidRPr="00D65484" w:rsidRDefault="00D65484" w:rsidP="00BB2EB1">
            <w:pPr>
              <w:tabs>
                <w:tab w:val="left" w:pos="0"/>
              </w:tabs>
              <w:autoSpaceDE w:val="0"/>
              <w:autoSpaceDN w:val="0"/>
              <w:adjustRightInd w:val="0"/>
              <w:spacing w:before="40" w:after="100"/>
              <w:jc w:val="both"/>
              <w:rPr>
                <w:rFonts w:cs="Arial"/>
                <w:sz w:val="20"/>
                <w:szCs w:val="20"/>
              </w:rPr>
            </w:pPr>
            <w:r w:rsidRPr="00D65484">
              <w:rPr>
                <w:rFonts w:cs="Arial"/>
                <w:bCs/>
                <w:sz w:val="20"/>
                <w:szCs w:val="20"/>
              </w:rPr>
              <w:t>Die Medizinprodukte werden bei geeigneter Beleuchtung auf Sauberkeit, Unversehrtheit, Abnutzungserscheinungen und Funktion überprüft und gepflegt.</w:t>
            </w:r>
          </w:p>
        </w:tc>
      </w:tr>
      <w:tr w:rsidR="00D65484" w:rsidRPr="00D65484" w:rsidTr="00B421E0">
        <w:tc>
          <w:tcPr>
            <w:tcW w:w="9315" w:type="dxa"/>
            <w:gridSpan w:val="3"/>
            <w:tcBorders>
              <w:bottom w:val="single" w:sz="4" w:space="0" w:color="auto"/>
            </w:tcBorders>
            <w:shd w:val="pct10" w:color="auto" w:fill="auto"/>
          </w:tcPr>
          <w:p w:rsidR="008C6D0D" w:rsidRPr="008C6D0D" w:rsidRDefault="008C6D0D" w:rsidP="00BB2EB1">
            <w:pPr>
              <w:tabs>
                <w:tab w:val="left" w:pos="34"/>
              </w:tabs>
              <w:autoSpaceDE w:val="0"/>
              <w:autoSpaceDN w:val="0"/>
              <w:adjustRightInd w:val="0"/>
              <w:spacing w:before="40" w:after="100"/>
              <w:jc w:val="both"/>
              <w:rPr>
                <w:rFonts w:cs="Arial"/>
                <w:b/>
                <w:bCs/>
                <w:sz w:val="20"/>
                <w:szCs w:val="20"/>
              </w:rPr>
            </w:pPr>
            <w:r w:rsidRPr="008C6D0D">
              <w:rPr>
                <w:rFonts w:cs="Arial"/>
                <w:b/>
                <w:bCs/>
                <w:sz w:val="20"/>
                <w:szCs w:val="20"/>
              </w:rPr>
              <w:t>Hinweis</w:t>
            </w:r>
          </w:p>
          <w:p w:rsidR="00D65484" w:rsidRPr="006075D2" w:rsidRDefault="00D65484" w:rsidP="00BB2EB1">
            <w:pPr>
              <w:tabs>
                <w:tab w:val="left" w:pos="34"/>
              </w:tabs>
              <w:autoSpaceDE w:val="0"/>
              <w:autoSpaceDN w:val="0"/>
              <w:adjustRightInd w:val="0"/>
              <w:spacing w:before="40" w:after="40"/>
              <w:jc w:val="both"/>
              <w:rPr>
                <w:rFonts w:cs="Arial"/>
                <w:bCs/>
                <w:sz w:val="20"/>
                <w:szCs w:val="20"/>
              </w:rPr>
            </w:pPr>
            <w:r w:rsidRPr="006075D2">
              <w:rPr>
                <w:rFonts w:cs="Arial"/>
                <w:bCs/>
                <w:sz w:val="20"/>
                <w:szCs w:val="20"/>
              </w:rPr>
              <w:t>Nach der Reinigung, der Desinfektion, den Pflegemaßnahmen sowie den Sicht- und Funktionskontrollen ergeben sich die möglichen weiteren Aufbereitungsschritte entsprechend ihrer Einstufung:</w:t>
            </w:r>
          </w:p>
          <w:p w:rsidR="00D65484" w:rsidRPr="00D65484" w:rsidRDefault="00D65484" w:rsidP="00BB2EB1">
            <w:pPr>
              <w:numPr>
                <w:ilvl w:val="0"/>
                <w:numId w:val="109"/>
              </w:numPr>
              <w:spacing w:before="40" w:after="40" w:line="276" w:lineRule="auto"/>
              <w:ind w:left="357" w:hanging="357"/>
              <w:jc w:val="both"/>
              <w:rPr>
                <w:rFonts w:cs="Arial"/>
                <w:sz w:val="20"/>
                <w:szCs w:val="20"/>
              </w:rPr>
            </w:pPr>
            <w:r w:rsidRPr="00D65484">
              <w:rPr>
                <w:rFonts w:cs="Arial"/>
                <w:b/>
                <w:sz w:val="20"/>
                <w:szCs w:val="20"/>
              </w:rPr>
              <w:t>Semikritische Medizinprodukte:</w:t>
            </w:r>
            <w:r w:rsidRPr="00D65484">
              <w:rPr>
                <w:rFonts w:cs="Arial"/>
                <w:sz w:val="20"/>
                <w:szCs w:val="20"/>
              </w:rPr>
              <w:t xml:space="preserve"> ggf. nachfolgende Sterilisation, mit oder ohne Verpackung</w:t>
            </w:r>
          </w:p>
          <w:p w:rsidR="00D65484" w:rsidRPr="00D65484" w:rsidRDefault="00D65484" w:rsidP="00BB2EB1">
            <w:pPr>
              <w:numPr>
                <w:ilvl w:val="0"/>
                <w:numId w:val="109"/>
              </w:numPr>
              <w:spacing w:before="40" w:after="100" w:line="276" w:lineRule="auto"/>
              <w:jc w:val="both"/>
              <w:rPr>
                <w:rFonts w:cs="Arial"/>
                <w:sz w:val="20"/>
                <w:szCs w:val="20"/>
              </w:rPr>
            </w:pPr>
            <w:r w:rsidRPr="00D65484">
              <w:rPr>
                <w:rFonts w:cs="Arial"/>
                <w:b/>
                <w:sz w:val="20"/>
                <w:szCs w:val="20"/>
              </w:rPr>
              <w:t>Kritische Medizinprodukte</w:t>
            </w:r>
            <w:r w:rsidRPr="00D65484">
              <w:rPr>
                <w:rFonts w:cs="Arial"/>
                <w:sz w:val="20"/>
                <w:szCs w:val="20"/>
              </w:rPr>
              <w:t>: Sterilisation inkl. Verpackung</w:t>
            </w:r>
          </w:p>
        </w:tc>
      </w:tr>
      <w:tr w:rsidR="00D65484" w:rsidRPr="00D65484" w:rsidTr="00B421E0">
        <w:tc>
          <w:tcPr>
            <w:tcW w:w="1416" w:type="dxa"/>
            <w:tcBorders>
              <w:bottom w:val="single" w:sz="4" w:space="0" w:color="auto"/>
            </w:tcBorders>
            <w:shd w:val="pct10" w:color="auto" w:fill="auto"/>
          </w:tcPr>
          <w:p w:rsidR="00D65484" w:rsidRPr="00D65484" w:rsidRDefault="00D65484" w:rsidP="00BB2EB1">
            <w:pPr>
              <w:spacing w:before="40" w:after="100"/>
              <w:rPr>
                <w:rFonts w:cs="Arial"/>
                <w:b/>
                <w:bCs/>
                <w:sz w:val="20"/>
                <w:szCs w:val="20"/>
              </w:rPr>
            </w:pPr>
          </w:p>
        </w:tc>
        <w:tc>
          <w:tcPr>
            <w:tcW w:w="7899" w:type="dxa"/>
            <w:gridSpan w:val="2"/>
            <w:shd w:val="pct10" w:color="auto" w:fill="auto"/>
          </w:tcPr>
          <w:p w:rsidR="00D65484" w:rsidRPr="00D65484" w:rsidRDefault="00D65484" w:rsidP="00BB2EB1">
            <w:pPr>
              <w:spacing w:before="40" w:after="100"/>
              <w:jc w:val="both"/>
              <w:rPr>
                <w:rFonts w:cs="Arial"/>
                <w:sz w:val="20"/>
                <w:szCs w:val="20"/>
              </w:rPr>
            </w:pPr>
            <w:r w:rsidRPr="00D65484">
              <w:rPr>
                <w:rFonts w:cs="Arial"/>
                <w:b/>
                <w:sz w:val="20"/>
                <w:szCs w:val="20"/>
              </w:rPr>
              <w:t>Verpackung, Kennzeichnung, Sterilisation</w:t>
            </w:r>
            <w:r w:rsidR="00D2204E">
              <w:rPr>
                <w:rFonts w:cs="Arial"/>
                <w:b/>
                <w:sz w:val="20"/>
                <w:szCs w:val="20"/>
              </w:rPr>
              <w:t>, Freigabe</w:t>
            </w:r>
          </w:p>
        </w:tc>
      </w:tr>
      <w:tr w:rsidR="00D65484" w:rsidRPr="00D65484" w:rsidTr="00B421E0">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Wo</w:t>
            </w:r>
          </w:p>
        </w:tc>
        <w:tc>
          <w:tcPr>
            <w:tcW w:w="7899" w:type="dxa"/>
            <w:gridSpan w:val="2"/>
            <w:shd w:val="clear" w:color="auto" w:fill="auto"/>
          </w:tcPr>
          <w:p w:rsidR="00D65484" w:rsidRPr="00D65484" w:rsidRDefault="00995AAF" w:rsidP="00BB2EB1">
            <w:pPr>
              <w:numPr>
                <w:ilvl w:val="12"/>
                <w:numId w:val="0"/>
              </w:numPr>
              <w:spacing w:before="40" w:after="100"/>
              <w:rPr>
                <w:rFonts w:cs="Arial"/>
                <w:bCs/>
                <w:sz w:val="20"/>
                <w:szCs w:val="20"/>
              </w:rPr>
            </w:pPr>
            <w:r>
              <w:rPr>
                <w:rFonts w:cs="Arial"/>
                <w:bCs/>
                <w:sz w:val="20"/>
                <w:szCs w:val="20"/>
              </w:rPr>
              <w:t>r</w:t>
            </w:r>
            <w:r w:rsidR="00D65484" w:rsidRPr="00D65484">
              <w:rPr>
                <w:rFonts w:cs="Arial"/>
                <w:bCs/>
                <w:sz w:val="20"/>
                <w:szCs w:val="20"/>
              </w:rPr>
              <w:t>eine Seite der Aufbereitungseinheit</w:t>
            </w:r>
          </w:p>
        </w:tc>
      </w:tr>
      <w:tr w:rsidR="00D65484" w:rsidRPr="00D65484" w:rsidTr="00B421E0">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 xml:space="preserve">Womit </w:t>
            </w:r>
          </w:p>
        </w:tc>
        <w:tc>
          <w:tcPr>
            <w:tcW w:w="7899" w:type="dxa"/>
            <w:gridSpan w:val="2"/>
            <w:shd w:val="clear" w:color="auto" w:fill="auto"/>
          </w:tcPr>
          <w:p w:rsidR="00D65484" w:rsidRPr="00D65484" w:rsidRDefault="00995AAF" w:rsidP="00BB2EB1">
            <w:pPr>
              <w:numPr>
                <w:ilvl w:val="12"/>
                <w:numId w:val="0"/>
              </w:numPr>
              <w:spacing w:before="40" w:after="100"/>
              <w:rPr>
                <w:rFonts w:cs="Arial"/>
                <w:bCs/>
                <w:sz w:val="20"/>
                <w:szCs w:val="20"/>
              </w:rPr>
            </w:pPr>
            <w:r>
              <w:rPr>
                <w:rFonts w:cs="Arial"/>
                <w:bCs/>
                <w:sz w:val="20"/>
                <w:szCs w:val="20"/>
              </w:rPr>
              <w:t>g</w:t>
            </w:r>
            <w:r w:rsidR="00D65484" w:rsidRPr="00D65484">
              <w:rPr>
                <w:rFonts w:cs="Arial"/>
                <w:bCs/>
                <w:sz w:val="20"/>
                <w:szCs w:val="20"/>
              </w:rPr>
              <w:t>eeignete Sterilgutverpackung</w:t>
            </w:r>
          </w:p>
        </w:tc>
      </w:tr>
      <w:tr w:rsidR="00D65484" w:rsidRPr="00D65484" w:rsidTr="00B421E0">
        <w:tc>
          <w:tcPr>
            <w:tcW w:w="1416" w:type="dxa"/>
            <w:tcBorders>
              <w:bottom w:val="single" w:sz="4" w:space="0" w:color="auto"/>
            </w:tcBorders>
            <w:shd w:val="pct5" w:color="auto" w:fill="auto"/>
          </w:tcPr>
          <w:p w:rsidR="00D65484" w:rsidRPr="00D65484" w:rsidRDefault="00D65484" w:rsidP="00BB2EB1">
            <w:pPr>
              <w:spacing w:before="40" w:after="100"/>
              <w:rPr>
                <w:rFonts w:cs="Arial"/>
                <w:b/>
                <w:bCs/>
                <w:sz w:val="20"/>
                <w:szCs w:val="20"/>
              </w:rPr>
            </w:pPr>
            <w:r w:rsidRPr="00D65484">
              <w:rPr>
                <w:rFonts w:cs="Arial"/>
                <w:b/>
                <w:bCs/>
                <w:sz w:val="20"/>
                <w:szCs w:val="20"/>
              </w:rPr>
              <w:t xml:space="preserve">Wie </w:t>
            </w:r>
          </w:p>
        </w:tc>
        <w:tc>
          <w:tcPr>
            <w:tcW w:w="7899" w:type="dxa"/>
            <w:gridSpan w:val="2"/>
            <w:tcBorders>
              <w:bottom w:val="single" w:sz="4" w:space="0" w:color="auto"/>
            </w:tcBorders>
            <w:shd w:val="clear" w:color="auto" w:fill="auto"/>
          </w:tcPr>
          <w:p w:rsidR="00D65484" w:rsidRPr="00D65484" w:rsidRDefault="00D65484" w:rsidP="00BB2EB1">
            <w:pPr>
              <w:tabs>
                <w:tab w:val="left" w:pos="34"/>
              </w:tabs>
              <w:autoSpaceDE w:val="0"/>
              <w:autoSpaceDN w:val="0"/>
              <w:adjustRightInd w:val="0"/>
              <w:spacing w:before="40" w:after="100"/>
              <w:jc w:val="both"/>
              <w:rPr>
                <w:rFonts w:cs="Arial"/>
                <w:sz w:val="20"/>
                <w:szCs w:val="20"/>
              </w:rPr>
            </w:pPr>
            <w:r w:rsidRPr="00D65484">
              <w:rPr>
                <w:rFonts w:cs="Arial"/>
                <w:bCs/>
                <w:sz w:val="20"/>
                <w:szCs w:val="20"/>
              </w:rPr>
              <w:t>Nach Feststellung der erneuten Einsatzbereitschaft der Medizinprodukte werden diese verpackt, gekennzeichnet und der Dampfsterilisation zugeführt.</w:t>
            </w:r>
            <w:r w:rsidRPr="00D65484">
              <w:rPr>
                <w:rFonts w:cs="Arial"/>
                <w:sz w:val="20"/>
                <w:szCs w:val="20"/>
              </w:rPr>
              <w:t xml:space="preserve"> </w:t>
            </w:r>
            <w:r w:rsidR="00D2204E" w:rsidRPr="00D2204E">
              <w:rPr>
                <w:rFonts w:cs="Arial"/>
                <w:bCs/>
                <w:sz w:val="20"/>
                <w:szCs w:val="20"/>
              </w:rPr>
              <w:t>Die Aufbereitung von sterilisierten Medizinprodukten endet mit der dokumentierten Freigabe zur Anwendung.</w:t>
            </w:r>
          </w:p>
        </w:tc>
      </w:tr>
    </w:tbl>
    <w:p w:rsidR="001D3C7C" w:rsidRDefault="001D3C7C" w:rsidP="001D3C7C">
      <w:pPr>
        <w:ind w:right="-2"/>
        <w:jc w:val="right"/>
        <w:rPr>
          <w:b/>
          <w:sz w:val="18"/>
          <w:szCs w:val="18"/>
        </w:rPr>
      </w:pPr>
      <w:r>
        <w:rPr>
          <w:b/>
          <w:sz w:val="18"/>
          <w:szCs w:val="18"/>
        </w:rPr>
        <w:t>Siehe Folgeseite</w:t>
      </w:r>
    </w:p>
    <w:p w:rsidR="001D3C7C" w:rsidRDefault="001D3C7C">
      <w:r>
        <w:br w:type="page"/>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7899"/>
      </w:tblGrid>
      <w:tr w:rsidR="00D65484" w:rsidRPr="00D65484" w:rsidTr="007775A8">
        <w:tc>
          <w:tcPr>
            <w:tcW w:w="1416" w:type="dxa"/>
            <w:tcBorders>
              <w:bottom w:val="single" w:sz="4" w:space="0" w:color="auto"/>
            </w:tcBorders>
            <w:shd w:val="pct10" w:color="auto" w:fill="auto"/>
          </w:tcPr>
          <w:p w:rsidR="00D65484" w:rsidRPr="00D65484" w:rsidRDefault="00D65484" w:rsidP="00BB2EB1">
            <w:pPr>
              <w:spacing w:before="40" w:after="100"/>
              <w:rPr>
                <w:rFonts w:cs="Arial"/>
                <w:b/>
                <w:bCs/>
                <w:sz w:val="20"/>
                <w:szCs w:val="20"/>
              </w:rPr>
            </w:pPr>
          </w:p>
        </w:tc>
        <w:tc>
          <w:tcPr>
            <w:tcW w:w="7899" w:type="dxa"/>
            <w:shd w:val="pct10" w:color="auto" w:fill="auto"/>
          </w:tcPr>
          <w:p w:rsidR="00D65484" w:rsidRPr="00D65484" w:rsidRDefault="00D65484" w:rsidP="00BB2EB1">
            <w:pPr>
              <w:spacing w:before="40" w:after="100"/>
              <w:jc w:val="both"/>
              <w:rPr>
                <w:rFonts w:cs="Arial"/>
                <w:b/>
                <w:sz w:val="20"/>
                <w:szCs w:val="20"/>
              </w:rPr>
            </w:pPr>
            <w:r w:rsidRPr="00D65484">
              <w:rPr>
                <w:rFonts w:cs="Arial"/>
                <w:b/>
                <w:sz w:val="20"/>
                <w:szCs w:val="20"/>
              </w:rPr>
              <w:t>Lagerung</w:t>
            </w:r>
          </w:p>
        </w:tc>
      </w:tr>
      <w:tr w:rsidR="00D65484" w:rsidRPr="00D65484" w:rsidTr="007775A8">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Wo</w:t>
            </w:r>
          </w:p>
        </w:tc>
        <w:tc>
          <w:tcPr>
            <w:tcW w:w="7899" w:type="dxa"/>
            <w:shd w:val="clear" w:color="auto" w:fill="auto"/>
          </w:tcPr>
          <w:p w:rsidR="00D65484" w:rsidRPr="00D65484" w:rsidRDefault="00995AAF" w:rsidP="00BB2EB1">
            <w:pPr>
              <w:numPr>
                <w:ilvl w:val="12"/>
                <w:numId w:val="0"/>
              </w:numPr>
              <w:spacing w:before="40" w:after="100"/>
              <w:rPr>
                <w:rFonts w:cs="Arial"/>
                <w:bCs/>
                <w:sz w:val="20"/>
                <w:szCs w:val="20"/>
              </w:rPr>
            </w:pPr>
            <w:r>
              <w:rPr>
                <w:rFonts w:cs="Arial"/>
                <w:bCs/>
                <w:sz w:val="20"/>
                <w:szCs w:val="20"/>
              </w:rPr>
              <w:t>v</w:t>
            </w:r>
            <w:r w:rsidR="00D65484" w:rsidRPr="00D65484">
              <w:rPr>
                <w:rFonts w:cs="Arial"/>
                <w:bCs/>
                <w:sz w:val="20"/>
                <w:szCs w:val="20"/>
              </w:rPr>
              <w:t>erschlossene Schränke und Schubladen</w:t>
            </w:r>
          </w:p>
        </w:tc>
      </w:tr>
      <w:tr w:rsidR="00D65484" w:rsidRPr="00D65484" w:rsidTr="007775A8">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 xml:space="preserve">Womit </w:t>
            </w:r>
          </w:p>
        </w:tc>
        <w:tc>
          <w:tcPr>
            <w:tcW w:w="7899" w:type="dxa"/>
            <w:shd w:val="clear" w:color="auto" w:fill="auto"/>
          </w:tcPr>
          <w:p w:rsidR="00D65484" w:rsidRPr="00D65484" w:rsidRDefault="00995AAF" w:rsidP="00BB2EB1">
            <w:pPr>
              <w:numPr>
                <w:ilvl w:val="12"/>
                <w:numId w:val="0"/>
              </w:numPr>
              <w:spacing w:before="40" w:after="100"/>
              <w:rPr>
                <w:rFonts w:cs="Arial"/>
                <w:bCs/>
                <w:sz w:val="20"/>
                <w:szCs w:val="20"/>
              </w:rPr>
            </w:pPr>
            <w:r>
              <w:rPr>
                <w:rFonts w:cs="Arial"/>
                <w:bCs/>
                <w:sz w:val="20"/>
                <w:szCs w:val="20"/>
              </w:rPr>
              <w:t>g</w:t>
            </w:r>
            <w:r w:rsidR="00D65484" w:rsidRPr="00D65484">
              <w:rPr>
                <w:rFonts w:cs="Arial"/>
                <w:bCs/>
                <w:sz w:val="20"/>
                <w:szCs w:val="20"/>
              </w:rPr>
              <w:t>eeignete Lagerbehälter</w:t>
            </w:r>
          </w:p>
        </w:tc>
      </w:tr>
      <w:tr w:rsidR="00D65484" w:rsidRPr="00D65484" w:rsidTr="007775A8">
        <w:tc>
          <w:tcPr>
            <w:tcW w:w="1416" w:type="dxa"/>
            <w:tcBorders>
              <w:bottom w:val="single" w:sz="4" w:space="0" w:color="auto"/>
            </w:tcBorders>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 xml:space="preserve">Wie </w:t>
            </w:r>
          </w:p>
        </w:tc>
        <w:tc>
          <w:tcPr>
            <w:tcW w:w="7899" w:type="dxa"/>
            <w:tcBorders>
              <w:bottom w:val="single" w:sz="4" w:space="0" w:color="auto"/>
            </w:tcBorders>
            <w:shd w:val="clear" w:color="auto" w:fill="auto"/>
          </w:tcPr>
          <w:p w:rsidR="00D65484" w:rsidRPr="00D65484" w:rsidRDefault="00D65484" w:rsidP="00BB2EB1">
            <w:pPr>
              <w:tabs>
                <w:tab w:val="left" w:pos="-108"/>
              </w:tabs>
              <w:autoSpaceDE w:val="0"/>
              <w:autoSpaceDN w:val="0"/>
              <w:adjustRightInd w:val="0"/>
              <w:spacing w:before="40" w:after="100"/>
              <w:jc w:val="both"/>
              <w:rPr>
                <w:rFonts w:cs="Arial"/>
                <w:b/>
                <w:bCs/>
                <w:sz w:val="20"/>
                <w:szCs w:val="20"/>
              </w:rPr>
            </w:pPr>
            <w:r w:rsidRPr="00D65484">
              <w:rPr>
                <w:rFonts w:cs="Arial"/>
                <w:bCs/>
                <w:sz w:val="20"/>
                <w:szCs w:val="20"/>
              </w:rPr>
              <w:t>Die Lagerung von unverpackten sowie von steril verpackten Medizinprodukten erfolgt trocken, staub- und kontaminationsgeschützt.</w:t>
            </w:r>
            <w:r w:rsidRPr="00D65484">
              <w:rPr>
                <w:rFonts w:cs="Arial"/>
                <w:b/>
                <w:bCs/>
                <w:sz w:val="20"/>
                <w:szCs w:val="20"/>
              </w:rPr>
              <w:t xml:space="preserve"> </w:t>
            </w:r>
          </w:p>
        </w:tc>
      </w:tr>
      <w:tr w:rsidR="00922327" w:rsidRPr="00D65484" w:rsidTr="007775A8">
        <w:tc>
          <w:tcPr>
            <w:tcW w:w="1416" w:type="dxa"/>
            <w:tcBorders>
              <w:top w:val="single" w:sz="4" w:space="0" w:color="auto"/>
              <w:left w:val="single" w:sz="4" w:space="0" w:color="auto"/>
              <w:bottom w:val="single" w:sz="4" w:space="0" w:color="auto"/>
              <w:right w:val="single" w:sz="4" w:space="0" w:color="auto"/>
            </w:tcBorders>
            <w:shd w:val="pct10" w:color="auto" w:fill="auto"/>
          </w:tcPr>
          <w:p w:rsidR="00922327" w:rsidRPr="00D65484" w:rsidRDefault="00922327" w:rsidP="00BB2EB1">
            <w:pPr>
              <w:numPr>
                <w:ilvl w:val="12"/>
                <w:numId w:val="0"/>
              </w:numPr>
              <w:spacing w:before="40" w:after="100"/>
              <w:rPr>
                <w:rFonts w:cs="Arial"/>
                <w:b/>
                <w:bCs/>
                <w:sz w:val="20"/>
                <w:szCs w:val="20"/>
              </w:rPr>
            </w:pPr>
          </w:p>
        </w:tc>
        <w:tc>
          <w:tcPr>
            <w:tcW w:w="7899" w:type="dxa"/>
            <w:tcBorders>
              <w:top w:val="single" w:sz="4" w:space="0" w:color="auto"/>
              <w:left w:val="single" w:sz="4" w:space="0" w:color="auto"/>
              <w:bottom w:val="single" w:sz="4" w:space="0" w:color="auto"/>
              <w:right w:val="single" w:sz="4" w:space="0" w:color="auto"/>
            </w:tcBorders>
            <w:shd w:val="pct10" w:color="auto" w:fill="auto"/>
          </w:tcPr>
          <w:p w:rsidR="00922327" w:rsidRPr="006D1AED" w:rsidRDefault="00922327" w:rsidP="00BB2EB1">
            <w:pPr>
              <w:tabs>
                <w:tab w:val="left" w:pos="-108"/>
              </w:tabs>
              <w:autoSpaceDE w:val="0"/>
              <w:autoSpaceDN w:val="0"/>
              <w:adjustRightInd w:val="0"/>
              <w:spacing w:before="40" w:after="100"/>
              <w:jc w:val="both"/>
              <w:rPr>
                <w:rFonts w:cs="Arial"/>
                <w:b/>
                <w:bCs/>
                <w:sz w:val="20"/>
                <w:szCs w:val="20"/>
              </w:rPr>
            </w:pPr>
            <w:r w:rsidRPr="006D1AED">
              <w:rPr>
                <w:rFonts w:cs="Arial"/>
                <w:b/>
                <w:bCs/>
                <w:sz w:val="20"/>
                <w:szCs w:val="20"/>
              </w:rPr>
              <w:t>Nachbereitung</w:t>
            </w:r>
          </w:p>
        </w:tc>
      </w:tr>
      <w:tr w:rsidR="00D65484" w:rsidRPr="00D65484" w:rsidTr="007775A8">
        <w:tc>
          <w:tcPr>
            <w:tcW w:w="1416" w:type="dxa"/>
            <w:tcBorders>
              <w:top w:val="single" w:sz="4" w:space="0" w:color="auto"/>
              <w:left w:val="single" w:sz="4" w:space="0" w:color="auto"/>
              <w:bottom w:val="single" w:sz="4" w:space="0" w:color="auto"/>
              <w:right w:val="single" w:sz="4" w:space="0" w:color="auto"/>
            </w:tcBorders>
            <w:shd w:val="pct5" w:color="auto" w:fill="auto"/>
          </w:tcPr>
          <w:p w:rsidR="00D65484" w:rsidRPr="00D65484" w:rsidRDefault="00922327" w:rsidP="00BB2EB1">
            <w:pPr>
              <w:spacing w:before="40" w:after="100"/>
              <w:rPr>
                <w:rFonts w:cs="Arial"/>
                <w:b/>
                <w:bCs/>
                <w:sz w:val="20"/>
                <w:szCs w:val="20"/>
              </w:rPr>
            </w:pPr>
            <w:r>
              <w:rPr>
                <w:rFonts w:cs="Arial"/>
                <w:b/>
                <w:bCs/>
                <w:sz w:val="20"/>
                <w:szCs w:val="20"/>
              </w:rPr>
              <w:t>Was</w:t>
            </w:r>
          </w:p>
        </w:tc>
        <w:tc>
          <w:tcPr>
            <w:tcW w:w="7899" w:type="dxa"/>
            <w:tcBorders>
              <w:top w:val="single" w:sz="4" w:space="0" w:color="auto"/>
              <w:left w:val="single" w:sz="4" w:space="0" w:color="auto"/>
              <w:bottom w:val="single" w:sz="4" w:space="0" w:color="auto"/>
              <w:right w:val="single" w:sz="4" w:space="0" w:color="auto"/>
            </w:tcBorders>
            <w:shd w:val="clear" w:color="auto" w:fill="auto"/>
          </w:tcPr>
          <w:p w:rsidR="00D65484" w:rsidRPr="00D65484" w:rsidRDefault="00D65484" w:rsidP="00BB2EB1">
            <w:pPr>
              <w:numPr>
                <w:ilvl w:val="0"/>
                <w:numId w:val="28"/>
              </w:numPr>
              <w:spacing w:before="40" w:after="100" w:line="276" w:lineRule="auto"/>
              <w:ind w:left="227" w:hanging="227"/>
              <w:jc w:val="both"/>
              <w:rPr>
                <w:rFonts w:cs="Arial"/>
                <w:sz w:val="20"/>
                <w:szCs w:val="20"/>
              </w:rPr>
            </w:pPr>
            <w:r w:rsidRPr="00D65484">
              <w:rPr>
                <w:rFonts w:cs="Arial"/>
                <w:sz w:val="20"/>
                <w:szCs w:val="20"/>
              </w:rPr>
              <w:t>Dokumentation, Kennzeichnung</w:t>
            </w:r>
          </w:p>
          <w:p w:rsidR="00D65484" w:rsidRPr="00D65484" w:rsidRDefault="00D65484" w:rsidP="00BB2EB1">
            <w:pPr>
              <w:numPr>
                <w:ilvl w:val="0"/>
                <w:numId w:val="28"/>
              </w:numPr>
              <w:spacing w:before="40" w:after="100" w:line="276" w:lineRule="auto"/>
              <w:ind w:left="227" w:hanging="227"/>
              <w:jc w:val="both"/>
              <w:rPr>
                <w:rFonts w:cs="Arial"/>
                <w:sz w:val="20"/>
                <w:szCs w:val="20"/>
              </w:rPr>
            </w:pPr>
            <w:r w:rsidRPr="00D65484">
              <w:rPr>
                <w:rFonts w:cs="Arial"/>
                <w:sz w:val="20"/>
                <w:szCs w:val="20"/>
              </w:rPr>
              <w:t xml:space="preserve">Desinfektionsmaßnahmen von Flächen und Geräten </w:t>
            </w:r>
          </w:p>
          <w:p w:rsidR="00D65484" w:rsidRPr="00D65484" w:rsidRDefault="00D65484" w:rsidP="00BB2EB1">
            <w:pPr>
              <w:numPr>
                <w:ilvl w:val="0"/>
                <w:numId w:val="28"/>
              </w:numPr>
              <w:spacing w:before="40" w:after="100" w:line="276" w:lineRule="auto"/>
              <w:ind w:left="227" w:hanging="227"/>
              <w:jc w:val="both"/>
              <w:rPr>
                <w:rFonts w:cs="Arial"/>
                <w:sz w:val="20"/>
                <w:szCs w:val="20"/>
              </w:rPr>
            </w:pPr>
            <w:r w:rsidRPr="00D65484">
              <w:rPr>
                <w:rFonts w:cs="Arial"/>
                <w:sz w:val="20"/>
                <w:szCs w:val="20"/>
              </w:rPr>
              <w:t>sachgerechte Entsorgung von Abfällen</w:t>
            </w:r>
          </w:p>
          <w:p w:rsidR="00D65484" w:rsidRPr="00D65484" w:rsidRDefault="00D65484" w:rsidP="00BB2EB1">
            <w:pPr>
              <w:numPr>
                <w:ilvl w:val="0"/>
                <w:numId w:val="28"/>
              </w:numPr>
              <w:spacing w:before="40" w:after="100" w:line="276" w:lineRule="auto"/>
              <w:ind w:left="227" w:hanging="227"/>
              <w:rPr>
                <w:rFonts w:cs="Arial"/>
                <w:sz w:val="20"/>
                <w:szCs w:val="20"/>
              </w:rPr>
            </w:pPr>
            <w:r w:rsidRPr="00D65484">
              <w:rPr>
                <w:rFonts w:cs="Arial"/>
                <w:sz w:val="20"/>
                <w:szCs w:val="20"/>
              </w:rPr>
              <w:t xml:space="preserve">Aufbereitung der benutzten </w:t>
            </w:r>
            <w:r w:rsidR="000F1E4A">
              <w:rPr>
                <w:rFonts w:cs="Arial"/>
                <w:sz w:val="20"/>
                <w:szCs w:val="20"/>
              </w:rPr>
              <w:t>Schutz</w:t>
            </w:r>
            <w:r w:rsidR="002044AA">
              <w:rPr>
                <w:rFonts w:cs="Arial"/>
                <w:sz w:val="20"/>
                <w:szCs w:val="20"/>
              </w:rPr>
              <w:t>ausrüstung</w:t>
            </w:r>
            <w:r w:rsidRPr="00D65484">
              <w:rPr>
                <w:rFonts w:cs="Arial"/>
                <w:sz w:val="20"/>
                <w:szCs w:val="20"/>
              </w:rPr>
              <w:t xml:space="preserve"> und Arbeitsmaterialien</w:t>
            </w:r>
          </w:p>
        </w:tc>
      </w:tr>
      <w:tr w:rsidR="00D65484" w:rsidRPr="00D65484" w:rsidTr="007775A8">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Wer</w:t>
            </w:r>
          </w:p>
        </w:tc>
        <w:tc>
          <w:tcPr>
            <w:tcW w:w="7899" w:type="dxa"/>
            <w:shd w:val="clear" w:color="auto" w:fill="auto"/>
          </w:tcPr>
          <w:p w:rsidR="00D65484" w:rsidRPr="00D65484" w:rsidRDefault="00591441" w:rsidP="00BB2EB1">
            <w:pPr>
              <w:tabs>
                <w:tab w:val="num" w:pos="720"/>
              </w:tabs>
              <w:spacing w:before="40" w:after="100"/>
              <w:jc w:val="both"/>
              <w:rPr>
                <w:rFonts w:cs="Arial"/>
                <w:sz w:val="20"/>
                <w:szCs w:val="20"/>
              </w:rPr>
            </w:pPr>
            <w:r>
              <w:rPr>
                <w:rFonts w:cs="Arial"/>
                <w:sz w:val="20"/>
                <w:szCs w:val="20"/>
              </w:rPr>
              <w:t>qualifiziertes</w:t>
            </w:r>
            <w:r w:rsidR="00D65484" w:rsidRPr="00D65484">
              <w:rPr>
                <w:rFonts w:cs="Arial"/>
                <w:sz w:val="20"/>
                <w:szCs w:val="20"/>
              </w:rPr>
              <w:t xml:space="preserve"> Personal</w:t>
            </w:r>
          </w:p>
        </w:tc>
      </w:tr>
      <w:tr w:rsidR="00D65484" w:rsidRPr="00D65484" w:rsidTr="007775A8">
        <w:tc>
          <w:tcPr>
            <w:tcW w:w="1416" w:type="dxa"/>
            <w:shd w:val="pct5" w:color="auto" w:fill="auto"/>
          </w:tcPr>
          <w:p w:rsidR="00D65484" w:rsidRPr="00D65484" w:rsidRDefault="00D65484" w:rsidP="00BB2EB1">
            <w:pPr>
              <w:numPr>
                <w:ilvl w:val="12"/>
                <w:numId w:val="0"/>
              </w:numPr>
              <w:spacing w:before="40" w:after="100"/>
              <w:rPr>
                <w:rFonts w:cs="Arial"/>
                <w:b/>
                <w:bCs/>
                <w:sz w:val="20"/>
                <w:szCs w:val="20"/>
              </w:rPr>
            </w:pPr>
            <w:r w:rsidRPr="00D65484">
              <w:rPr>
                <w:rFonts w:cs="Arial"/>
                <w:b/>
                <w:bCs/>
                <w:sz w:val="20"/>
                <w:szCs w:val="20"/>
              </w:rPr>
              <w:t>Mitgeltende Unterlagen</w:t>
            </w:r>
          </w:p>
        </w:tc>
        <w:tc>
          <w:tcPr>
            <w:tcW w:w="7899" w:type="dxa"/>
            <w:shd w:val="clear" w:color="auto" w:fill="auto"/>
          </w:tcPr>
          <w:p w:rsidR="00D65484" w:rsidRPr="00D65484" w:rsidRDefault="00D65484" w:rsidP="00BB2EB1">
            <w:pPr>
              <w:numPr>
                <w:ilvl w:val="0"/>
                <w:numId w:val="61"/>
              </w:numPr>
              <w:tabs>
                <w:tab w:val="num" w:pos="360"/>
                <w:tab w:val="num" w:pos="644"/>
              </w:tabs>
              <w:spacing w:before="40" w:after="100" w:line="276" w:lineRule="auto"/>
              <w:ind w:left="227" w:hanging="227"/>
              <w:jc w:val="both"/>
              <w:rPr>
                <w:rFonts w:cs="Arial"/>
                <w:sz w:val="20"/>
                <w:szCs w:val="20"/>
              </w:rPr>
            </w:pPr>
            <w:r w:rsidRPr="00D65484">
              <w:rPr>
                <w:rFonts w:cs="Arial"/>
                <w:sz w:val="20"/>
                <w:szCs w:val="20"/>
              </w:rPr>
              <w:t xml:space="preserve">Produktinformation/Herstellerangaben </w:t>
            </w:r>
            <w:r w:rsidR="00591441">
              <w:rPr>
                <w:rFonts w:cs="Arial"/>
                <w:sz w:val="20"/>
                <w:szCs w:val="20"/>
              </w:rPr>
              <w:t xml:space="preserve">zu </w:t>
            </w:r>
            <w:r w:rsidRPr="00D65484">
              <w:rPr>
                <w:rFonts w:cs="Arial"/>
                <w:sz w:val="20"/>
                <w:szCs w:val="20"/>
              </w:rPr>
              <w:t>Instrumente</w:t>
            </w:r>
            <w:r w:rsidR="00591441">
              <w:rPr>
                <w:rFonts w:cs="Arial"/>
                <w:sz w:val="20"/>
                <w:szCs w:val="20"/>
              </w:rPr>
              <w:t>n</w:t>
            </w:r>
            <w:r w:rsidRPr="00D65484">
              <w:rPr>
                <w:rFonts w:cs="Arial"/>
                <w:sz w:val="20"/>
                <w:szCs w:val="20"/>
              </w:rPr>
              <w:t>, Geräte</w:t>
            </w:r>
            <w:r w:rsidR="00591441">
              <w:rPr>
                <w:rFonts w:cs="Arial"/>
                <w:sz w:val="20"/>
                <w:szCs w:val="20"/>
              </w:rPr>
              <w:t>n</w:t>
            </w:r>
            <w:r w:rsidRPr="00D65484">
              <w:rPr>
                <w:rFonts w:cs="Arial"/>
                <w:sz w:val="20"/>
                <w:szCs w:val="20"/>
              </w:rPr>
              <w:t xml:space="preserve"> und Auf</w:t>
            </w:r>
            <w:r w:rsidR="00591441">
              <w:rPr>
                <w:rFonts w:cs="Arial"/>
                <w:sz w:val="20"/>
                <w:szCs w:val="20"/>
              </w:rPr>
              <w:t>-</w:t>
            </w:r>
            <w:r w:rsidRPr="00D65484">
              <w:rPr>
                <w:rFonts w:cs="Arial"/>
                <w:sz w:val="20"/>
                <w:szCs w:val="20"/>
              </w:rPr>
              <w:t xml:space="preserve">bereitungsmaterialien </w:t>
            </w:r>
          </w:p>
          <w:p w:rsidR="00D65484" w:rsidRPr="00D65484" w:rsidRDefault="00D65484" w:rsidP="00BB2EB1">
            <w:pPr>
              <w:numPr>
                <w:ilvl w:val="0"/>
                <w:numId w:val="61"/>
              </w:numPr>
              <w:tabs>
                <w:tab w:val="num" w:pos="360"/>
                <w:tab w:val="num" w:pos="644"/>
              </w:tabs>
              <w:spacing w:before="40" w:after="100" w:line="276" w:lineRule="auto"/>
              <w:ind w:left="227" w:hanging="227"/>
              <w:jc w:val="both"/>
              <w:rPr>
                <w:rFonts w:cs="Arial"/>
                <w:sz w:val="20"/>
                <w:szCs w:val="20"/>
              </w:rPr>
            </w:pPr>
            <w:r w:rsidRPr="00D65484">
              <w:rPr>
                <w:rFonts w:cs="Arial"/>
                <w:sz w:val="20"/>
                <w:szCs w:val="20"/>
              </w:rPr>
              <w:t>AA - Herstellen einer Reinigungs- oder Desinfektionsmittellösung</w:t>
            </w:r>
            <w:r w:rsidR="001A2664">
              <w:rPr>
                <w:rFonts w:cs="Arial"/>
                <w:sz w:val="20"/>
                <w:szCs w:val="20"/>
              </w:rPr>
              <w:t xml:space="preserve"> (Ultraschallbad)</w:t>
            </w:r>
          </w:p>
          <w:p w:rsidR="00D65484" w:rsidRPr="00D65484" w:rsidRDefault="00D65484" w:rsidP="00BB2EB1">
            <w:pPr>
              <w:numPr>
                <w:ilvl w:val="0"/>
                <w:numId w:val="61"/>
              </w:numPr>
              <w:tabs>
                <w:tab w:val="num" w:pos="360"/>
                <w:tab w:val="num" w:pos="644"/>
              </w:tabs>
              <w:spacing w:before="40" w:after="100" w:line="276" w:lineRule="auto"/>
              <w:ind w:left="227" w:hanging="227"/>
              <w:jc w:val="both"/>
              <w:rPr>
                <w:rFonts w:cs="Arial"/>
                <w:sz w:val="20"/>
                <w:szCs w:val="20"/>
              </w:rPr>
            </w:pPr>
            <w:r w:rsidRPr="00D65484">
              <w:rPr>
                <w:rFonts w:cs="Arial"/>
                <w:sz w:val="20"/>
                <w:szCs w:val="20"/>
              </w:rPr>
              <w:t>AA - Verpackung</w:t>
            </w:r>
          </w:p>
          <w:p w:rsidR="00D65484" w:rsidRPr="00D65484" w:rsidRDefault="00D65484" w:rsidP="00BB2EB1">
            <w:pPr>
              <w:numPr>
                <w:ilvl w:val="0"/>
                <w:numId w:val="61"/>
              </w:numPr>
              <w:tabs>
                <w:tab w:val="num" w:pos="360"/>
                <w:tab w:val="num" w:pos="644"/>
              </w:tabs>
              <w:spacing w:before="40" w:after="100" w:line="276" w:lineRule="auto"/>
              <w:ind w:left="227" w:hanging="227"/>
              <w:jc w:val="both"/>
              <w:rPr>
                <w:rFonts w:cs="Arial"/>
                <w:sz w:val="20"/>
                <w:szCs w:val="20"/>
              </w:rPr>
            </w:pPr>
            <w:r w:rsidRPr="00D65484">
              <w:rPr>
                <w:rFonts w:cs="Arial"/>
                <w:sz w:val="20"/>
                <w:szCs w:val="20"/>
              </w:rPr>
              <w:t>Reinigungs- und Desinfektionsplan</w:t>
            </w:r>
          </w:p>
        </w:tc>
      </w:tr>
    </w:tbl>
    <w:p w:rsidR="00D65484" w:rsidRDefault="00D65484" w:rsidP="001229BA"/>
    <w:p w:rsidR="00FE00BE" w:rsidRDefault="00FE00BE" w:rsidP="001229BA"/>
    <w:p w:rsidR="00FE00BE" w:rsidRDefault="00FE00BE" w:rsidP="001229BA">
      <w:pPr>
        <w:sectPr w:rsidR="00FE00BE" w:rsidSect="0099198A">
          <w:headerReference w:type="even" r:id="rId68"/>
          <w:headerReference w:type="default" r:id="rId69"/>
          <w:footerReference w:type="default" r:id="rId70"/>
          <w:headerReference w:type="first" r:id="rId71"/>
          <w:footerReference w:type="first" r:id="rId72"/>
          <w:pgSz w:w="11906" w:h="16838" w:code="9"/>
          <w:pgMar w:top="1418" w:right="1418" w:bottom="1134" w:left="1418" w:header="709" w:footer="709" w:gutter="0"/>
          <w:pgNumType w:start="1"/>
          <w:cols w:space="708"/>
          <w:docGrid w:linePitch="360"/>
        </w:sectPr>
      </w:pPr>
    </w:p>
    <w:p w:rsidR="009826BD" w:rsidRPr="00763350" w:rsidRDefault="009826BD" w:rsidP="009826BD">
      <w:pPr>
        <w:rPr>
          <w:rFonts w:cs="Arial"/>
          <w:b/>
          <w:sz w:val="28"/>
          <w:szCs w:val="28"/>
        </w:rPr>
      </w:pPr>
      <w:r w:rsidRPr="00763350">
        <w:rPr>
          <w:rFonts w:cs="Arial"/>
          <w:b/>
          <w:sz w:val="28"/>
          <w:szCs w:val="28"/>
        </w:rPr>
        <w:lastRenderedPageBreak/>
        <w:t>Arbeitsanweisung</w:t>
      </w:r>
    </w:p>
    <w:p w:rsidR="009826BD" w:rsidRDefault="009826BD" w:rsidP="001229B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38"/>
      </w:tblGrid>
      <w:tr w:rsidR="00F363D0" w:rsidRPr="00F363D0" w:rsidTr="007775A8">
        <w:tc>
          <w:tcPr>
            <w:tcW w:w="1384" w:type="dxa"/>
            <w:shd w:val="pct5" w:color="auto" w:fill="auto"/>
          </w:tcPr>
          <w:p w:rsidR="00F363D0" w:rsidRPr="00F363D0" w:rsidRDefault="00F363D0" w:rsidP="00BB2EB1">
            <w:pPr>
              <w:spacing w:before="40" w:after="100"/>
              <w:rPr>
                <w:rFonts w:cs="Arial"/>
                <w:b/>
                <w:bCs/>
                <w:sz w:val="20"/>
                <w:szCs w:val="20"/>
              </w:rPr>
            </w:pPr>
            <w:r w:rsidRPr="00F363D0">
              <w:rPr>
                <w:rFonts w:cs="Arial"/>
                <w:b/>
                <w:bCs/>
                <w:sz w:val="20"/>
                <w:szCs w:val="20"/>
              </w:rPr>
              <w:t>Was</w:t>
            </w:r>
          </w:p>
        </w:tc>
        <w:tc>
          <w:tcPr>
            <w:tcW w:w="7938" w:type="dxa"/>
            <w:shd w:val="clear" w:color="auto" w:fill="auto"/>
          </w:tcPr>
          <w:p w:rsidR="00F363D0" w:rsidRPr="00F363D0" w:rsidRDefault="00F363D0" w:rsidP="00BB2EB1">
            <w:pPr>
              <w:spacing w:before="40" w:after="100"/>
              <w:rPr>
                <w:rFonts w:cs="Arial"/>
                <w:sz w:val="20"/>
                <w:szCs w:val="20"/>
              </w:rPr>
            </w:pPr>
            <w:bookmarkStart w:id="456" w:name="HerstellenRDLösung"/>
            <w:r w:rsidRPr="00F363D0">
              <w:rPr>
                <w:rFonts w:cs="Arial"/>
                <w:b/>
                <w:szCs w:val="22"/>
              </w:rPr>
              <w:t>Herstellen einer Reinigungs- oder Desinfektionsmittellösung</w:t>
            </w:r>
            <w:bookmarkEnd w:id="456"/>
          </w:p>
        </w:tc>
      </w:tr>
      <w:tr w:rsidR="00BB2EB1" w:rsidRPr="00F363D0" w:rsidTr="007775A8">
        <w:tc>
          <w:tcPr>
            <w:tcW w:w="1384" w:type="dxa"/>
            <w:shd w:val="pct5" w:color="auto" w:fill="auto"/>
          </w:tcPr>
          <w:p w:rsidR="00BB2EB1" w:rsidRPr="00F363D0" w:rsidRDefault="00BB2EB1" w:rsidP="00BB2EB1">
            <w:pPr>
              <w:spacing w:before="40" w:after="100"/>
              <w:rPr>
                <w:rFonts w:cs="Arial"/>
                <w:b/>
                <w:bCs/>
                <w:sz w:val="20"/>
                <w:szCs w:val="20"/>
              </w:rPr>
            </w:pPr>
            <w:r w:rsidRPr="00F363D0">
              <w:rPr>
                <w:rFonts w:cs="Arial"/>
                <w:b/>
                <w:bCs/>
                <w:sz w:val="20"/>
                <w:szCs w:val="20"/>
              </w:rPr>
              <w:t>Wann</w:t>
            </w:r>
          </w:p>
        </w:tc>
        <w:tc>
          <w:tcPr>
            <w:tcW w:w="7938" w:type="dxa"/>
            <w:shd w:val="clear" w:color="auto" w:fill="auto"/>
          </w:tcPr>
          <w:p w:rsidR="00BB2EB1" w:rsidRDefault="00BB2EB1" w:rsidP="00BB2EB1">
            <w:pPr>
              <w:numPr>
                <w:ilvl w:val="0"/>
                <w:numId w:val="65"/>
              </w:numPr>
              <w:tabs>
                <w:tab w:val="clear" w:pos="720"/>
                <w:tab w:val="num" w:pos="317"/>
              </w:tabs>
              <w:spacing w:before="40" w:after="100"/>
              <w:ind w:left="227" w:hanging="227"/>
              <w:rPr>
                <w:rFonts w:cs="Arial"/>
                <w:sz w:val="20"/>
                <w:szCs w:val="20"/>
              </w:rPr>
            </w:pPr>
            <w:r>
              <w:rPr>
                <w:rFonts w:cs="Arial"/>
                <w:sz w:val="20"/>
                <w:szCs w:val="20"/>
              </w:rPr>
              <w:t>täglich</w:t>
            </w:r>
          </w:p>
          <w:p w:rsidR="00BB2EB1" w:rsidRPr="00BB2EB1" w:rsidRDefault="00BB2EB1" w:rsidP="00BB2EB1">
            <w:pPr>
              <w:numPr>
                <w:ilvl w:val="0"/>
                <w:numId w:val="65"/>
              </w:numPr>
              <w:tabs>
                <w:tab w:val="clear" w:pos="720"/>
                <w:tab w:val="num" w:pos="317"/>
              </w:tabs>
              <w:spacing w:before="40" w:after="100"/>
              <w:ind w:left="227" w:hanging="227"/>
              <w:rPr>
                <w:rFonts w:cs="Arial"/>
                <w:sz w:val="20"/>
                <w:szCs w:val="20"/>
              </w:rPr>
            </w:pPr>
            <w:r w:rsidRPr="00BB2EB1">
              <w:rPr>
                <w:rFonts w:cs="Arial"/>
                <w:bCs/>
                <w:sz w:val="20"/>
                <w:szCs w:val="20"/>
              </w:rPr>
              <w:t>bei sichtbarer Verschmutzung (Trübung, Gewebereste)</w:t>
            </w:r>
          </w:p>
        </w:tc>
      </w:tr>
      <w:tr w:rsidR="00BB2EB1" w:rsidRPr="00F363D0" w:rsidTr="007775A8">
        <w:tc>
          <w:tcPr>
            <w:tcW w:w="1384" w:type="dxa"/>
            <w:shd w:val="pct5" w:color="auto" w:fill="auto"/>
          </w:tcPr>
          <w:p w:rsidR="00BB2EB1" w:rsidRPr="00F363D0" w:rsidRDefault="00BB2EB1" w:rsidP="00BB2EB1">
            <w:pPr>
              <w:spacing w:before="40" w:after="100"/>
              <w:rPr>
                <w:rFonts w:cs="Arial"/>
                <w:b/>
                <w:bCs/>
                <w:sz w:val="20"/>
                <w:szCs w:val="20"/>
              </w:rPr>
            </w:pPr>
            <w:r w:rsidRPr="00F363D0">
              <w:rPr>
                <w:rFonts w:cs="Arial"/>
                <w:b/>
                <w:bCs/>
                <w:sz w:val="20"/>
                <w:szCs w:val="20"/>
              </w:rPr>
              <w:t>Wo</w:t>
            </w:r>
          </w:p>
        </w:tc>
        <w:tc>
          <w:tcPr>
            <w:tcW w:w="7938" w:type="dxa"/>
            <w:shd w:val="clear" w:color="auto" w:fill="auto"/>
          </w:tcPr>
          <w:p w:rsidR="00BB2EB1" w:rsidRPr="00F363D0" w:rsidRDefault="00BB2EB1" w:rsidP="00BB2EB1">
            <w:pPr>
              <w:tabs>
                <w:tab w:val="left" w:pos="66"/>
                <w:tab w:val="left" w:pos="317"/>
              </w:tabs>
              <w:spacing w:before="40" w:after="100"/>
              <w:rPr>
                <w:rFonts w:cs="Arial"/>
                <w:sz w:val="20"/>
                <w:szCs w:val="20"/>
              </w:rPr>
            </w:pPr>
            <w:r>
              <w:rPr>
                <w:rFonts w:cs="Arial"/>
                <w:sz w:val="20"/>
                <w:szCs w:val="20"/>
              </w:rPr>
              <w:t>u</w:t>
            </w:r>
            <w:r w:rsidRPr="00F363D0">
              <w:rPr>
                <w:rFonts w:cs="Arial"/>
                <w:sz w:val="20"/>
                <w:szCs w:val="20"/>
              </w:rPr>
              <w:t xml:space="preserve">nreine Seite </w:t>
            </w:r>
            <w:r>
              <w:rPr>
                <w:rFonts w:cs="Arial"/>
                <w:sz w:val="20"/>
                <w:szCs w:val="20"/>
              </w:rPr>
              <w:t xml:space="preserve">der </w:t>
            </w:r>
            <w:r w:rsidRPr="001206A0">
              <w:rPr>
                <w:rFonts w:cs="Arial"/>
                <w:sz w:val="20"/>
                <w:szCs w:val="20"/>
              </w:rPr>
              <w:t>Aufbereitung</w:t>
            </w:r>
            <w:r>
              <w:rPr>
                <w:rFonts w:cs="Arial"/>
                <w:sz w:val="20"/>
                <w:szCs w:val="20"/>
              </w:rPr>
              <w:t>seinheit</w:t>
            </w:r>
          </w:p>
        </w:tc>
      </w:tr>
      <w:tr w:rsidR="00F363D0" w:rsidRPr="00F363D0" w:rsidTr="007775A8">
        <w:tc>
          <w:tcPr>
            <w:tcW w:w="1384" w:type="dxa"/>
            <w:shd w:val="pct5" w:color="auto" w:fill="auto"/>
          </w:tcPr>
          <w:p w:rsidR="00F363D0" w:rsidRPr="00F363D0" w:rsidRDefault="00F363D0" w:rsidP="00BB2EB1">
            <w:pPr>
              <w:spacing w:before="40" w:after="100"/>
              <w:rPr>
                <w:rFonts w:cs="Arial"/>
                <w:b/>
                <w:bCs/>
                <w:sz w:val="20"/>
                <w:szCs w:val="20"/>
              </w:rPr>
            </w:pPr>
            <w:r w:rsidRPr="00F363D0">
              <w:rPr>
                <w:rFonts w:cs="Arial"/>
                <w:b/>
                <w:bCs/>
                <w:sz w:val="20"/>
                <w:szCs w:val="20"/>
              </w:rPr>
              <w:t>Womit</w:t>
            </w:r>
          </w:p>
        </w:tc>
        <w:tc>
          <w:tcPr>
            <w:tcW w:w="7938" w:type="dxa"/>
            <w:shd w:val="clear" w:color="auto" w:fill="auto"/>
          </w:tcPr>
          <w:p w:rsidR="00F363D0" w:rsidRPr="00F363D0" w:rsidRDefault="00F363D0" w:rsidP="00BB2EB1">
            <w:pPr>
              <w:numPr>
                <w:ilvl w:val="0"/>
                <w:numId w:val="65"/>
              </w:numPr>
              <w:tabs>
                <w:tab w:val="left" w:pos="66"/>
                <w:tab w:val="left" w:pos="317"/>
              </w:tabs>
              <w:spacing w:before="40" w:after="100"/>
              <w:ind w:left="227" w:hanging="227"/>
              <w:rPr>
                <w:rFonts w:cs="Arial"/>
                <w:sz w:val="20"/>
                <w:szCs w:val="20"/>
              </w:rPr>
            </w:pPr>
            <w:r w:rsidRPr="00F363D0">
              <w:rPr>
                <w:rFonts w:cs="Arial"/>
                <w:sz w:val="20"/>
                <w:szCs w:val="20"/>
              </w:rPr>
              <w:t>Reinigungsmittel:___________________________________________</w:t>
            </w:r>
            <w:r w:rsidR="008D4D4A">
              <w:rPr>
                <w:rFonts w:cs="Arial"/>
                <w:sz w:val="20"/>
                <w:szCs w:val="20"/>
              </w:rPr>
              <w:t>________</w:t>
            </w:r>
            <w:r w:rsidR="00F3490E">
              <w:rPr>
                <w:rFonts w:cs="Arial"/>
                <w:sz w:val="20"/>
                <w:szCs w:val="20"/>
              </w:rPr>
              <w:t>_</w:t>
            </w:r>
          </w:p>
          <w:p w:rsidR="00F363D0" w:rsidRPr="00F363D0" w:rsidRDefault="00F363D0" w:rsidP="009708DA">
            <w:pPr>
              <w:tabs>
                <w:tab w:val="left" w:pos="317"/>
              </w:tabs>
              <w:spacing w:before="40" w:after="100"/>
              <w:ind w:left="454" w:hanging="227"/>
              <w:rPr>
                <w:rFonts w:cs="Arial"/>
                <w:sz w:val="20"/>
                <w:szCs w:val="20"/>
              </w:rPr>
            </w:pPr>
            <w:r w:rsidRPr="00F363D0">
              <w:rPr>
                <w:rFonts w:cs="Arial"/>
                <w:sz w:val="20"/>
                <w:szCs w:val="20"/>
              </w:rPr>
              <w:t>Konzentration:____________________</w:t>
            </w:r>
            <w:r w:rsidR="008D4D4A">
              <w:rPr>
                <w:rFonts w:cs="Arial"/>
                <w:sz w:val="20"/>
                <w:szCs w:val="20"/>
              </w:rPr>
              <w:t>___</w:t>
            </w:r>
            <w:r w:rsidRPr="00F363D0">
              <w:rPr>
                <w:rFonts w:cs="Arial"/>
                <w:sz w:val="20"/>
                <w:szCs w:val="20"/>
              </w:rPr>
              <w:t>Einwirkzeit:________________</w:t>
            </w:r>
            <w:r w:rsidR="008D4D4A">
              <w:rPr>
                <w:rFonts w:cs="Arial"/>
                <w:sz w:val="20"/>
                <w:szCs w:val="20"/>
              </w:rPr>
              <w:t>_____</w:t>
            </w:r>
            <w:r w:rsidR="00F3490E">
              <w:rPr>
                <w:rFonts w:cs="Arial"/>
                <w:sz w:val="20"/>
                <w:szCs w:val="20"/>
              </w:rPr>
              <w:t>_</w:t>
            </w:r>
          </w:p>
          <w:p w:rsidR="00F363D0" w:rsidRPr="00F363D0" w:rsidRDefault="00F363D0" w:rsidP="00BB2EB1">
            <w:pPr>
              <w:numPr>
                <w:ilvl w:val="0"/>
                <w:numId w:val="65"/>
              </w:numPr>
              <w:tabs>
                <w:tab w:val="left" w:pos="317"/>
              </w:tabs>
              <w:spacing w:before="40" w:after="100"/>
              <w:ind w:left="227" w:hanging="227"/>
              <w:rPr>
                <w:rFonts w:cs="Arial"/>
                <w:sz w:val="20"/>
                <w:szCs w:val="20"/>
              </w:rPr>
            </w:pPr>
            <w:r w:rsidRPr="00F363D0">
              <w:rPr>
                <w:rFonts w:cs="Arial"/>
                <w:sz w:val="20"/>
                <w:szCs w:val="20"/>
              </w:rPr>
              <w:t>Desinfektionsmittel:_________________________________________</w:t>
            </w:r>
            <w:r w:rsidR="008D4D4A">
              <w:rPr>
                <w:rFonts w:cs="Arial"/>
                <w:sz w:val="20"/>
                <w:szCs w:val="20"/>
              </w:rPr>
              <w:t>________</w:t>
            </w:r>
            <w:r w:rsidR="00F3490E">
              <w:rPr>
                <w:rFonts w:cs="Arial"/>
                <w:sz w:val="20"/>
                <w:szCs w:val="20"/>
              </w:rPr>
              <w:t>_</w:t>
            </w:r>
          </w:p>
          <w:p w:rsidR="00F363D0" w:rsidRPr="00F363D0" w:rsidRDefault="00F363D0" w:rsidP="009708DA">
            <w:pPr>
              <w:tabs>
                <w:tab w:val="left" w:pos="317"/>
              </w:tabs>
              <w:spacing w:before="40" w:after="100"/>
              <w:ind w:left="454" w:hanging="227"/>
              <w:rPr>
                <w:rFonts w:cs="Arial"/>
                <w:sz w:val="20"/>
                <w:szCs w:val="20"/>
              </w:rPr>
            </w:pPr>
            <w:r w:rsidRPr="00F363D0">
              <w:rPr>
                <w:rFonts w:cs="Arial"/>
                <w:sz w:val="20"/>
                <w:szCs w:val="20"/>
              </w:rPr>
              <w:t>Konzentration:___________________</w:t>
            </w:r>
            <w:r w:rsidR="008D4D4A">
              <w:rPr>
                <w:rFonts w:cs="Arial"/>
                <w:sz w:val="20"/>
                <w:szCs w:val="20"/>
              </w:rPr>
              <w:t>__</w:t>
            </w:r>
            <w:r w:rsidRPr="00F363D0">
              <w:rPr>
                <w:rFonts w:cs="Arial"/>
                <w:sz w:val="20"/>
                <w:szCs w:val="20"/>
              </w:rPr>
              <w:t>__Einwirkzeit:_______________</w:t>
            </w:r>
            <w:r w:rsidR="008D4D4A">
              <w:rPr>
                <w:rFonts w:cs="Arial"/>
                <w:sz w:val="20"/>
                <w:szCs w:val="20"/>
              </w:rPr>
              <w:t>______</w:t>
            </w:r>
            <w:r w:rsidR="00F3490E">
              <w:rPr>
                <w:rFonts w:cs="Arial"/>
                <w:sz w:val="20"/>
                <w:szCs w:val="20"/>
              </w:rPr>
              <w:t>_</w:t>
            </w:r>
          </w:p>
          <w:p w:rsidR="00F363D0" w:rsidRPr="00D4520B" w:rsidRDefault="00F363D0" w:rsidP="00BB2EB1">
            <w:pPr>
              <w:numPr>
                <w:ilvl w:val="0"/>
                <w:numId w:val="65"/>
              </w:numPr>
              <w:tabs>
                <w:tab w:val="left" w:pos="317"/>
              </w:tabs>
              <w:autoSpaceDE w:val="0"/>
              <w:autoSpaceDN w:val="0"/>
              <w:adjustRightInd w:val="0"/>
              <w:spacing w:before="40" w:after="100"/>
              <w:ind w:left="227" w:hanging="227"/>
              <w:jc w:val="both"/>
              <w:rPr>
                <w:rFonts w:cs="Arial"/>
                <w:sz w:val="20"/>
                <w:szCs w:val="20"/>
              </w:rPr>
            </w:pPr>
            <w:r w:rsidRPr="00F363D0">
              <w:rPr>
                <w:rFonts w:cs="Arial"/>
                <w:bCs/>
                <w:sz w:val="20"/>
                <w:szCs w:val="20"/>
              </w:rPr>
              <w:t xml:space="preserve">Becken mit Abdeckung, ggf. Siebeinsatz und Ablauf; Dosierpumpe/ Messbecher als Applikationshilfe </w:t>
            </w:r>
          </w:p>
          <w:p w:rsidR="00D4520B" w:rsidRPr="00F3490E" w:rsidRDefault="000F1E4A" w:rsidP="00BB2EB1">
            <w:pPr>
              <w:numPr>
                <w:ilvl w:val="0"/>
                <w:numId w:val="65"/>
              </w:numPr>
              <w:tabs>
                <w:tab w:val="left" w:pos="317"/>
              </w:tabs>
              <w:spacing w:before="40" w:after="100"/>
              <w:ind w:left="227" w:hanging="227"/>
              <w:jc w:val="both"/>
              <w:rPr>
                <w:rFonts w:cs="Arial"/>
                <w:sz w:val="20"/>
                <w:szCs w:val="20"/>
              </w:rPr>
            </w:pPr>
            <w:r>
              <w:rPr>
                <w:rFonts w:cs="Arial"/>
                <w:sz w:val="20"/>
                <w:szCs w:val="20"/>
              </w:rPr>
              <w:t>Schutz</w:t>
            </w:r>
            <w:r w:rsidR="002044AA">
              <w:rPr>
                <w:rFonts w:cs="Arial"/>
                <w:sz w:val="20"/>
                <w:szCs w:val="20"/>
              </w:rPr>
              <w:t>ausrüstung</w:t>
            </w:r>
            <w:r w:rsidR="00F3490E">
              <w:rPr>
                <w:rFonts w:cs="Arial"/>
                <w:sz w:val="20"/>
                <w:szCs w:val="20"/>
              </w:rPr>
              <w:t>: geeignete Handschuh</w:t>
            </w:r>
            <w:r w:rsidR="00945DF5">
              <w:rPr>
                <w:rFonts w:cs="Arial"/>
                <w:sz w:val="20"/>
                <w:szCs w:val="20"/>
              </w:rPr>
              <w:t>e</w:t>
            </w:r>
            <w:r w:rsidR="00F3490E">
              <w:rPr>
                <w:rFonts w:cs="Arial"/>
                <w:sz w:val="20"/>
                <w:szCs w:val="20"/>
              </w:rPr>
              <w:t>,</w:t>
            </w:r>
            <w:r w:rsidR="00D4520B" w:rsidRPr="00F363D0">
              <w:rPr>
                <w:rFonts w:cs="Arial"/>
                <w:sz w:val="20"/>
                <w:szCs w:val="20"/>
              </w:rPr>
              <w:t xml:space="preserve"> flüssigkeitsdichter, langärmeliger Schutzkittel, Mund-Nasen-S</w:t>
            </w:r>
            <w:r w:rsidR="00F3490E">
              <w:rPr>
                <w:rFonts w:cs="Arial"/>
                <w:sz w:val="20"/>
                <w:szCs w:val="20"/>
              </w:rPr>
              <w:t xml:space="preserve">chutz, </w:t>
            </w:r>
            <w:r w:rsidR="00F614B4">
              <w:rPr>
                <w:rFonts w:cs="Arial"/>
                <w:sz w:val="20"/>
                <w:szCs w:val="20"/>
              </w:rPr>
              <w:t>Augen-/Gesichtsschutz</w:t>
            </w:r>
          </w:p>
        </w:tc>
      </w:tr>
      <w:tr w:rsidR="00F363D0" w:rsidRPr="00F363D0" w:rsidTr="007775A8">
        <w:tc>
          <w:tcPr>
            <w:tcW w:w="1384" w:type="dxa"/>
            <w:tcBorders>
              <w:bottom w:val="single" w:sz="4" w:space="0" w:color="auto"/>
            </w:tcBorders>
            <w:shd w:val="pct5" w:color="auto" w:fill="auto"/>
          </w:tcPr>
          <w:p w:rsidR="00F363D0" w:rsidRPr="00F363D0" w:rsidRDefault="00F363D0" w:rsidP="00BB2EB1">
            <w:pPr>
              <w:spacing w:before="40" w:after="100"/>
              <w:rPr>
                <w:rFonts w:cs="Arial"/>
                <w:b/>
                <w:bCs/>
                <w:sz w:val="20"/>
                <w:szCs w:val="20"/>
              </w:rPr>
            </w:pPr>
            <w:r w:rsidRPr="00F363D0">
              <w:rPr>
                <w:rFonts w:cs="Arial"/>
                <w:b/>
                <w:bCs/>
                <w:sz w:val="20"/>
                <w:szCs w:val="20"/>
              </w:rPr>
              <w:t>Wie</w:t>
            </w:r>
          </w:p>
        </w:tc>
        <w:tc>
          <w:tcPr>
            <w:tcW w:w="7938" w:type="dxa"/>
            <w:tcBorders>
              <w:bottom w:val="single" w:sz="4" w:space="0" w:color="auto"/>
            </w:tcBorders>
            <w:shd w:val="clear" w:color="auto" w:fill="auto"/>
          </w:tcPr>
          <w:p w:rsidR="00F363D0" w:rsidRPr="00F363D0" w:rsidRDefault="00F363D0"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F363D0">
              <w:rPr>
                <w:rFonts w:cs="Arial"/>
                <w:bCs/>
                <w:sz w:val="20"/>
                <w:szCs w:val="20"/>
              </w:rPr>
              <w:t>D</w:t>
            </w:r>
            <w:r w:rsidR="00A65CBE">
              <w:rPr>
                <w:rFonts w:cs="Arial"/>
                <w:bCs/>
                <w:sz w:val="20"/>
                <w:szCs w:val="20"/>
              </w:rPr>
              <w:t>as</w:t>
            </w:r>
            <w:r w:rsidRPr="00F363D0">
              <w:rPr>
                <w:rFonts w:cs="Arial"/>
                <w:bCs/>
                <w:sz w:val="20"/>
                <w:szCs w:val="20"/>
              </w:rPr>
              <w:t xml:space="preserve"> </w:t>
            </w:r>
            <w:r w:rsidR="00A65CBE">
              <w:rPr>
                <w:rFonts w:cs="Arial"/>
                <w:bCs/>
                <w:sz w:val="20"/>
                <w:szCs w:val="20"/>
              </w:rPr>
              <w:t>Becken</w:t>
            </w:r>
            <w:r w:rsidR="00A65CBE" w:rsidRPr="00F363D0">
              <w:rPr>
                <w:rFonts w:cs="Arial"/>
                <w:bCs/>
                <w:sz w:val="20"/>
                <w:szCs w:val="20"/>
              </w:rPr>
              <w:t xml:space="preserve"> </w:t>
            </w:r>
            <w:r w:rsidRPr="00F363D0">
              <w:rPr>
                <w:rFonts w:cs="Arial"/>
                <w:bCs/>
                <w:sz w:val="20"/>
                <w:szCs w:val="20"/>
              </w:rPr>
              <w:t>wird mit der benötigten, Menge an kaltem Wasser befüllt. Das abgemessene Reinigungs- oder Desinfektionsmittel</w:t>
            </w:r>
            <w:r w:rsidR="0070179E">
              <w:rPr>
                <w:rFonts w:cs="Arial"/>
                <w:bCs/>
                <w:sz w:val="20"/>
                <w:szCs w:val="20"/>
              </w:rPr>
              <w:t>k</w:t>
            </w:r>
            <w:r w:rsidRPr="00F363D0">
              <w:rPr>
                <w:rFonts w:cs="Arial"/>
                <w:bCs/>
                <w:sz w:val="20"/>
                <w:szCs w:val="20"/>
              </w:rPr>
              <w:t>onzentrat wird zudosiert.</w:t>
            </w:r>
            <w:r w:rsidRPr="00F363D0" w:rsidDel="004D42CC">
              <w:rPr>
                <w:rFonts w:cs="Arial"/>
                <w:bCs/>
                <w:sz w:val="20"/>
                <w:szCs w:val="20"/>
              </w:rPr>
              <w:t xml:space="preserve"> </w:t>
            </w:r>
            <w:r w:rsidRPr="00F363D0">
              <w:rPr>
                <w:rFonts w:cs="Arial"/>
                <w:bCs/>
                <w:sz w:val="20"/>
                <w:szCs w:val="20"/>
              </w:rPr>
              <w:t>Um Spritzer, Schaum- und Aerosolbildung</w:t>
            </w:r>
            <w:r w:rsidRPr="00F363D0">
              <w:rPr>
                <w:rFonts w:cs="Arial"/>
                <w:b/>
                <w:bCs/>
                <w:color w:val="333333"/>
                <w:sz w:val="20"/>
                <w:szCs w:val="20"/>
              </w:rPr>
              <w:t xml:space="preserve"> </w:t>
            </w:r>
            <w:r w:rsidRPr="00F363D0">
              <w:rPr>
                <w:rFonts w:cs="Arial"/>
                <w:bCs/>
                <w:color w:val="333333"/>
                <w:sz w:val="20"/>
                <w:szCs w:val="20"/>
              </w:rPr>
              <w:t xml:space="preserve">zu vermeiden, wird </w:t>
            </w:r>
            <w:r w:rsidRPr="00F363D0" w:rsidDel="004D42CC">
              <w:rPr>
                <w:rFonts w:cs="Arial"/>
                <w:bCs/>
                <w:sz w:val="20"/>
                <w:szCs w:val="20"/>
              </w:rPr>
              <w:t>i</w:t>
            </w:r>
            <w:r w:rsidRPr="00F363D0">
              <w:rPr>
                <w:rFonts w:cs="Arial"/>
                <w:bCs/>
                <w:sz w:val="20"/>
                <w:szCs w:val="20"/>
              </w:rPr>
              <w:t xml:space="preserve">mmer das Reinigungs- oder Desinfektionsmittel in das Wasser </w:t>
            </w:r>
            <w:r w:rsidR="007A72B3">
              <w:rPr>
                <w:rFonts w:cs="Arial"/>
                <w:bCs/>
                <w:sz w:val="20"/>
                <w:szCs w:val="20"/>
              </w:rPr>
              <w:t>ge</w:t>
            </w:r>
            <w:r w:rsidRPr="00F363D0">
              <w:rPr>
                <w:rFonts w:cs="Arial"/>
                <w:bCs/>
                <w:sz w:val="20"/>
                <w:szCs w:val="20"/>
              </w:rPr>
              <w:t>geben - nie umgekehrt.</w:t>
            </w:r>
          </w:p>
          <w:p w:rsidR="00F363D0" w:rsidRPr="00F363D0" w:rsidRDefault="00F363D0" w:rsidP="00BB2EB1">
            <w:pPr>
              <w:numPr>
                <w:ilvl w:val="0"/>
                <w:numId w:val="64"/>
              </w:numPr>
              <w:tabs>
                <w:tab w:val="left" w:pos="317"/>
                <w:tab w:val="num" w:pos="421"/>
              </w:tabs>
              <w:autoSpaceDE w:val="0"/>
              <w:autoSpaceDN w:val="0"/>
              <w:adjustRightInd w:val="0"/>
              <w:spacing w:before="40" w:after="100"/>
              <w:ind w:left="227" w:hanging="227"/>
              <w:jc w:val="both"/>
              <w:rPr>
                <w:rFonts w:cs="Arial"/>
                <w:bCs/>
                <w:sz w:val="20"/>
                <w:szCs w:val="20"/>
              </w:rPr>
            </w:pPr>
            <w:r w:rsidRPr="00F363D0">
              <w:rPr>
                <w:rFonts w:cs="Arial"/>
                <w:bCs/>
                <w:sz w:val="20"/>
                <w:szCs w:val="20"/>
              </w:rPr>
              <w:t>Zum Vermischen wird das Sieb auf und ab bewegt. Die Abdeckung de</w:t>
            </w:r>
            <w:r w:rsidR="00A65CBE">
              <w:rPr>
                <w:rFonts w:cs="Arial"/>
                <w:bCs/>
                <w:sz w:val="20"/>
                <w:szCs w:val="20"/>
              </w:rPr>
              <w:t>s Beckens</w:t>
            </w:r>
            <w:r w:rsidRPr="00F363D0">
              <w:rPr>
                <w:rFonts w:cs="Arial"/>
                <w:bCs/>
                <w:sz w:val="20"/>
                <w:szCs w:val="20"/>
              </w:rPr>
              <w:t xml:space="preserve"> wird aufgesetzt und mit Inhalt, Einwirkzeit und Datum der Lösungszubereitung beschriftet.</w:t>
            </w:r>
          </w:p>
          <w:p w:rsidR="00F363D0" w:rsidRPr="007D2FE0" w:rsidRDefault="00F363D0" w:rsidP="00BB2EB1">
            <w:pPr>
              <w:numPr>
                <w:ilvl w:val="0"/>
                <w:numId w:val="64"/>
              </w:numPr>
              <w:tabs>
                <w:tab w:val="left" w:pos="317"/>
                <w:tab w:val="num" w:pos="421"/>
              </w:tabs>
              <w:autoSpaceDE w:val="0"/>
              <w:autoSpaceDN w:val="0"/>
              <w:adjustRightInd w:val="0"/>
              <w:spacing w:before="40" w:after="100"/>
              <w:ind w:left="227" w:hanging="227"/>
              <w:jc w:val="both"/>
              <w:rPr>
                <w:rFonts w:cs="Arial"/>
                <w:sz w:val="20"/>
                <w:szCs w:val="20"/>
              </w:rPr>
            </w:pPr>
            <w:r w:rsidRPr="00F363D0">
              <w:rPr>
                <w:rFonts w:cs="Arial"/>
                <w:bCs/>
                <w:sz w:val="20"/>
                <w:szCs w:val="20"/>
              </w:rPr>
              <w:t xml:space="preserve">Die </w:t>
            </w:r>
            <w:r w:rsidR="000F1E4A">
              <w:rPr>
                <w:rFonts w:cs="Arial"/>
                <w:bCs/>
                <w:sz w:val="20"/>
                <w:szCs w:val="20"/>
              </w:rPr>
              <w:t>Schutz</w:t>
            </w:r>
            <w:r w:rsidR="002044AA">
              <w:rPr>
                <w:rFonts w:cs="Arial"/>
                <w:bCs/>
                <w:sz w:val="20"/>
                <w:szCs w:val="20"/>
              </w:rPr>
              <w:t>ausrüstung</w:t>
            </w:r>
            <w:r w:rsidRPr="00F363D0">
              <w:rPr>
                <w:rFonts w:cs="Arial"/>
                <w:bCs/>
                <w:sz w:val="20"/>
                <w:szCs w:val="20"/>
              </w:rPr>
              <w:t xml:space="preserve"> wird abgelegt und entsorgt. Die Hände werden desinfiziert.</w:t>
            </w:r>
          </w:p>
        </w:tc>
      </w:tr>
      <w:tr w:rsidR="009826BD" w:rsidRPr="00F363D0" w:rsidTr="007775A8">
        <w:tc>
          <w:tcPr>
            <w:tcW w:w="9322" w:type="dxa"/>
            <w:gridSpan w:val="2"/>
            <w:shd w:val="pct10" w:color="auto" w:fill="auto"/>
          </w:tcPr>
          <w:p w:rsidR="008C6D0D" w:rsidRPr="008C6D0D" w:rsidRDefault="008C6D0D" w:rsidP="00BB2EB1">
            <w:pPr>
              <w:autoSpaceDE w:val="0"/>
              <w:autoSpaceDN w:val="0"/>
              <w:adjustRightInd w:val="0"/>
              <w:spacing w:before="40" w:after="100"/>
              <w:jc w:val="both"/>
              <w:rPr>
                <w:rFonts w:cs="Arial"/>
                <w:b/>
                <w:bCs/>
                <w:sz w:val="20"/>
                <w:szCs w:val="20"/>
              </w:rPr>
            </w:pPr>
            <w:r>
              <w:rPr>
                <w:rFonts w:cs="Arial"/>
                <w:b/>
                <w:bCs/>
                <w:sz w:val="20"/>
                <w:szCs w:val="20"/>
              </w:rPr>
              <w:t>Hinweis</w:t>
            </w:r>
          </w:p>
          <w:p w:rsidR="009826BD" w:rsidRPr="00F363D0" w:rsidRDefault="009826BD" w:rsidP="00BB2EB1">
            <w:pPr>
              <w:numPr>
                <w:ilvl w:val="0"/>
                <w:numId w:val="64"/>
              </w:numPr>
              <w:tabs>
                <w:tab w:val="num" w:pos="317"/>
              </w:tabs>
              <w:autoSpaceDE w:val="0"/>
              <w:autoSpaceDN w:val="0"/>
              <w:adjustRightInd w:val="0"/>
              <w:spacing w:before="40" w:after="100"/>
              <w:ind w:left="227" w:hanging="227"/>
              <w:jc w:val="both"/>
              <w:rPr>
                <w:rFonts w:cs="Arial"/>
                <w:b/>
                <w:bCs/>
                <w:sz w:val="20"/>
                <w:szCs w:val="20"/>
              </w:rPr>
            </w:pPr>
            <w:r w:rsidRPr="00F363D0">
              <w:rPr>
                <w:rFonts w:cs="Arial"/>
                <w:bCs/>
                <w:sz w:val="20"/>
                <w:szCs w:val="20"/>
              </w:rPr>
              <w:t>Bei Wechsel bzw. nach Entsorgung der Reinigungs- oder Desinfektionsmittellösung wird d</w:t>
            </w:r>
            <w:r w:rsidR="00A65CBE">
              <w:rPr>
                <w:rFonts w:cs="Arial"/>
                <w:bCs/>
                <w:sz w:val="20"/>
                <w:szCs w:val="20"/>
              </w:rPr>
              <w:t>as</w:t>
            </w:r>
            <w:r w:rsidRPr="00F363D0">
              <w:rPr>
                <w:rFonts w:cs="Arial"/>
                <w:bCs/>
                <w:sz w:val="20"/>
                <w:szCs w:val="20"/>
              </w:rPr>
              <w:t xml:space="preserve"> </w:t>
            </w:r>
            <w:r w:rsidR="00A65CBE">
              <w:rPr>
                <w:rFonts w:cs="Arial"/>
                <w:bCs/>
                <w:sz w:val="20"/>
                <w:szCs w:val="20"/>
              </w:rPr>
              <w:t xml:space="preserve">Becken </w:t>
            </w:r>
            <w:r w:rsidRPr="00F363D0">
              <w:rPr>
                <w:rFonts w:cs="Arial"/>
                <w:bCs/>
                <w:sz w:val="20"/>
                <w:szCs w:val="20"/>
              </w:rPr>
              <w:t>mechanisch und desinfizierend gründlich gereinigt.</w:t>
            </w:r>
          </w:p>
          <w:p w:rsidR="009826BD" w:rsidRPr="00F363D0" w:rsidRDefault="009826BD" w:rsidP="00BB2EB1">
            <w:pPr>
              <w:numPr>
                <w:ilvl w:val="0"/>
                <w:numId w:val="64"/>
              </w:numPr>
              <w:tabs>
                <w:tab w:val="num" w:pos="317"/>
              </w:tabs>
              <w:autoSpaceDE w:val="0"/>
              <w:autoSpaceDN w:val="0"/>
              <w:adjustRightInd w:val="0"/>
              <w:spacing w:before="40" w:after="100"/>
              <w:ind w:left="227" w:hanging="227"/>
              <w:jc w:val="both"/>
              <w:rPr>
                <w:rFonts w:cs="Arial"/>
                <w:bCs/>
                <w:sz w:val="20"/>
                <w:szCs w:val="20"/>
              </w:rPr>
            </w:pPr>
            <w:r w:rsidRPr="00F363D0">
              <w:rPr>
                <w:rFonts w:cs="Arial"/>
                <w:bCs/>
                <w:sz w:val="20"/>
                <w:szCs w:val="20"/>
              </w:rPr>
              <w:t>Die Entsorgung der Reinigungs- oder Desinfektionsmittellösung erfolgt über die Abwasserkanalisation.</w:t>
            </w:r>
          </w:p>
          <w:p w:rsidR="009826BD" w:rsidRPr="00F363D0" w:rsidDel="00EA6F57" w:rsidRDefault="009826BD" w:rsidP="007A72B3">
            <w:pPr>
              <w:numPr>
                <w:ilvl w:val="0"/>
                <w:numId w:val="64"/>
              </w:numPr>
              <w:tabs>
                <w:tab w:val="num" w:pos="317"/>
              </w:tabs>
              <w:autoSpaceDE w:val="0"/>
              <w:autoSpaceDN w:val="0"/>
              <w:adjustRightInd w:val="0"/>
              <w:spacing w:before="40" w:after="100"/>
              <w:ind w:left="227" w:hanging="227"/>
              <w:jc w:val="both"/>
              <w:rPr>
                <w:rFonts w:cs="Arial"/>
                <w:b/>
                <w:sz w:val="20"/>
                <w:szCs w:val="20"/>
              </w:rPr>
            </w:pPr>
            <w:r w:rsidRPr="00F363D0">
              <w:rPr>
                <w:rFonts w:cs="Arial"/>
                <w:bCs/>
                <w:sz w:val="20"/>
                <w:szCs w:val="20"/>
              </w:rPr>
              <w:t>Konzentrat und Wassermenge werden mit Dosier- und Applikationshilfen genau abgemessen. Bei Überdosierung besteht die Gefahr</w:t>
            </w:r>
            <w:r w:rsidR="007A72B3">
              <w:rPr>
                <w:rFonts w:cs="Arial"/>
                <w:bCs/>
                <w:sz w:val="20"/>
                <w:szCs w:val="20"/>
              </w:rPr>
              <w:t xml:space="preserve"> von Schädigung der Gesundheit, der Umwelt und der Materialien</w:t>
            </w:r>
            <w:r w:rsidRPr="00F363D0">
              <w:rPr>
                <w:rFonts w:cs="Arial"/>
                <w:bCs/>
                <w:sz w:val="20"/>
                <w:szCs w:val="20"/>
              </w:rPr>
              <w:t>. Bei Unterdosierung ist die Wirksamkeit nicht ausreichend, die Abtötung von Erregern bleibt unvollständig bzw. der Reinigungserfolg bleibt aus.</w:t>
            </w:r>
          </w:p>
        </w:tc>
      </w:tr>
      <w:tr w:rsidR="00F363D0" w:rsidRPr="00F363D0" w:rsidTr="007775A8">
        <w:tc>
          <w:tcPr>
            <w:tcW w:w="1384" w:type="dxa"/>
            <w:shd w:val="pct5" w:color="auto" w:fill="auto"/>
          </w:tcPr>
          <w:p w:rsidR="00F363D0" w:rsidRPr="00F363D0" w:rsidRDefault="00F363D0" w:rsidP="00BB2EB1">
            <w:pPr>
              <w:numPr>
                <w:ilvl w:val="12"/>
                <w:numId w:val="0"/>
              </w:numPr>
              <w:spacing w:before="40" w:after="100"/>
              <w:rPr>
                <w:rFonts w:cs="Arial"/>
                <w:b/>
                <w:bCs/>
                <w:sz w:val="20"/>
                <w:szCs w:val="20"/>
              </w:rPr>
            </w:pPr>
            <w:r w:rsidRPr="00F363D0">
              <w:rPr>
                <w:rFonts w:cs="Arial"/>
                <w:b/>
                <w:bCs/>
                <w:sz w:val="20"/>
                <w:szCs w:val="20"/>
              </w:rPr>
              <w:t>Wer</w:t>
            </w:r>
          </w:p>
        </w:tc>
        <w:tc>
          <w:tcPr>
            <w:tcW w:w="7938" w:type="dxa"/>
            <w:shd w:val="clear" w:color="auto" w:fill="auto"/>
          </w:tcPr>
          <w:p w:rsidR="00F363D0" w:rsidRPr="00F363D0" w:rsidRDefault="00591441" w:rsidP="00BB2EB1">
            <w:pPr>
              <w:overflowPunct w:val="0"/>
              <w:autoSpaceDE w:val="0"/>
              <w:autoSpaceDN w:val="0"/>
              <w:adjustRightInd w:val="0"/>
              <w:spacing w:before="40" w:after="100"/>
              <w:jc w:val="both"/>
              <w:textAlignment w:val="baseline"/>
              <w:rPr>
                <w:rFonts w:cs="Arial"/>
                <w:sz w:val="20"/>
                <w:szCs w:val="20"/>
              </w:rPr>
            </w:pPr>
            <w:r>
              <w:rPr>
                <w:rFonts w:cs="Arial"/>
                <w:sz w:val="20"/>
                <w:szCs w:val="20"/>
              </w:rPr>
              <w:t>qualifiziertes</w:t>
            </w:r>
            <w:r w:rsidR="00F363D0" w:rsidRPr="00F363D0">
              <w:rPr>
                <w:rFonts w:cs="Arial"/>
                <w:sz w:val="20"/>
                <w:szCs w:val="20"/>
              </w:rPr>
              <w:t xml:space="preserve"> Personal</w:t>
            </w:r>
          </w:p>
        </w:tc>
      </w:tr>
      <w:tr w:rsidR="00F363D0" w:rsidRPr="00F363D0" w:rsidTr="007775A8">
        <w:tc>
          <w:tcPr>
            <w:tcW w:w="1384" w:type="dxa"/>
            <w:shd w:val="pct5" w:color="auto" w:fill="auto"/>
          </w:tcPr>
          <w:p w:rsidR="00F363D0" w:rsidRPr="00F363D0" w:rsidRDefault="00F363D0" w:rsidP="00BB2EB1">
            <w:pPr>
              <w:numPr>
                <w:ilvl w:val="12"/>
                <w:numId w:val="0"/>
              </w:numPr>
              <w:spacing w:before="40" w:after="100"/>
              <w:jc w:val="both"/>
              <w:rPr>
                <w:rFonts w:cs="Arial"/>
                <w:b/>
                <w:bCs/>
                <w:sz w:val="20"/>
                <w:szCs w:val="20"/>
              </w:rPr>
            </w:pPr>
            <w:r w:rsidRPr="00F363D0">
              <w:rPr>
                <w:rFonts w:cs="Arial"/>
                <w:b/>
                <w:bCs/>
                <w:sz w:val="20"/>
                <w:szCs w:val="20"/>
              </w:rPr>
              <w:t>Mitgeltende Unterlagen</w:t>
            </w:r>
          </w:p>
        </w:tc>
        <w:tc>
          <w:tcPr>
            <w:tcW w:w="7938" w:type="dxa"/>
            <w:shd w:val="clear" w:color="auto" w:fill="auto"/>
          </w:tcPr>
          <w:p w:rsidR="00F363D0" w:rsidRPr="00F363D0" w:rsidRDefault="00F363D0" w:rsidP="00BB2EB1">
            <w:pPr>
              <w:overflowPunct w:val="0"/>
              <w:autoSpaceDE w:val="0"/>
              <w:autoSpaceDN w:val="0"/>
              <w:adjustRightInd w:val="0"/>
              <w:spacing w:before="40" w:after="100"/>
              <w:jc w:val="both"/>
              <w:textAlignment w:val="baseline"/>
              <w:rPr>
                <w:rFonts w:cs="Arial"/>
                <w:sz w:val="20"/>
                <w:szCs w:val="20"/>
              </w:rPr>
            </w:pPr>
            <w:r w:rsidRPr="00F363D0">
              <w:rPr>
                <w:rFonts w:cs="Arial"/>
                <w:bCs/>
                <w:sz w:val="20"/>
                <w:szCs w:val="20"/>
              </w:rPr>
              <w:t xml:space="preserve">Produktinformation/Herstellerangaben </w:t>
            </w:r>
            <w:r w:rsidR="00591441">
              <w:rPr>
                <w:rFonts w:cs="Arial"/>
                <w:bCs/>
                <w:sz w:val="20"/>
                <w:szCs w:val="20"/>
              </w:rPr>
              <w:t>zu</w:t>
            </w:r>
            <w:r w:rsidRPr="00F363D0">
              <w:rPr>
                <w:rFonts w:cs="Arial"/>
                <w:bCs/>
                <w:sz w:val="20"/>
                <w:szCs w:val="20"/>
              </w:rPr>
              <w:t xml:space="preserve"> Medizinprodukte</w:t>
            </w:r>
            <w:r w:rsidR="00591441">
              <w:rPr>
                <w:rFonts w:cs="Arial"/>
                <w:bCs/>
                <w:sz w:val="20"/>
                <w:szCs w:val="20"/>
              </w:rPr>
              <w:t>n</w:t>
            </w:r>
            <w:r w:rsidRPr="00F363D0">
              <w:rPr>
                <w:rFonts w:cs="Arial"/>
                <w:bCs/>
                <w:sz w:val="20"/>
                <w:szCs w:val="20"/>
              </w:rPr>
              <w:t xml:space="preserve"> und Aufbereitungs</w:t>
            </w:r>
            <w:r w:rsidR="00591441">
              <w:rPr>
                <w:rFonts w:cs="Arial"/>
                <w:bCs/>
                <w:sz w:val="20"/>
                <w:szCs w:val="20"/>
              </w:rPr>
              <w:t>-</w:t>
            </w:r>
            <w:r w:rsidRPr="00F363D0">
              <w:rPr>
                <w:rFonts w:cs="Arial"/>
                <w:bCs/>
                <w:sz w:val="20"/>
                <w:szCs w:val="20"/>
              </w:rPr>
              <w:t>materialien</w:t>
            </w:r>
          </w:p>
        </w:tc>
      </w:tr>
    </w:tbl>
    <w:p w:rsidR="00DD7BD0" w:rsidRDefault="00DD7BD0" w:rsidP="001229BA"/>
    <w:p w:rsidR="00DD7BD0" w:rsidRDefault="00DD7BD0" w:rsidP="001229BA">
      <w:pPr>
        <w:sectPr w:rsidR="00DD7BD0" w:rsidSect="00C50058">
          <w:headerReference w:type="even" r:id="rId73"/>
          <w:headerReference w:type="default" r:id="rId74"/>
          <w:headerReference w:type="first" r:id="rId75"/>
          <w:footerReference w:type="first" r:id="rId76"/>
          <w:pgSz w:w="11906" w:h="16838" w:code="9"/>
          <w:pgMar w:top="1418" w:right="1418" w:bottom="1134" w:left="1418" w:header="709" w:footer="709" w:gutter="0"/>
          <w:pgNumType w:start="1"/>
          <w:cols w:space="708"/>
          <w:titlePg/>
          <w:docGrid w:linePitch="360"/>
        </w:sectPr>
      </w:pPr>
    </w:p>
    <w:p w:rsidR="00F363D0" w:rsidRPr="00243D72" w:rsidRDefault="00F363D0" w:rsidP="00F363D0">
      <w:pPr>
        <w:rPr>
          <w:rFonts w:cs="Arial"/>
          <w:b/>
          <w:sz w:val="28"/>
          <w:szCs w:val="28"/>
        </w:rPr>
      </w:pPr>
      <w:r w:rsidRPr="00243D72">
        <w:rPr>
          <w:rFonts w:cs="Arial"/>
          <w:b/>
          <w:sz w:val="28"/>
          <w:szCs w:val="28"/>
        </w:rPr>
        <w:lastRenderedPageBreak/>
        <w:t>Arbeitsanweisung</w:t>
      </w:r>
    </w:p>
    <w:p w:rsidR="00F77507" w:rsidRDefault="00F77507" w:rsidP="001229B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38"/>
      </w:tblGrid>
      <w:tr w:rsidR="00067B30" w:rsidRPr="00067B30" w:rsidTr="007775A8">
        <w:tc>
          <w:tcPr>
            <w:tcW w:w="1384" w:type="dxa"/>
            <w:shd w:val="pct5" w:color="auto" w:fill="auto"/>
          </w:tcPr>
          <w:p w:rsidR="00067B30" w:rsidRPr="00067B30" w:rsidRDefault="00067B30" w:rsidP="00581ECB">
            <w:pPr>
              <w:spacing w:before="40" w:after="100"/>
              <w:rPr>
                <w:rFonts w:cs="Arial"/>
                <w:b/>
                <w:bCs/>
                <w:sz w:val="20"/>
                <w:szCs w:val="20"/>
              </w:rPr>
            </w:pPr>
            <w:r w:rsidRPr="00067B30">
              <w:rPr>
                <w:rFonts w:cs="Arial"/>
                <w:b/>
                <w:bCs/>
                <w:sz w:val="20"/>
                <w:szCs w:val="20"/>
              </w:rPr>
              <w:t>Was</w:t>
            </w:r>
          </w:p>
        </w:tc>
        <w:tc>
          <w:tcPr>
            <w:tcW w:w="7938" w:type="dxa"/>
            <w:shd w:val="clear" w:color="auto" w:fill="auto"/>
          </w:tcPr>
          <w:p w:rsidR="00067B30" w:rsidRPr="00067B30" w:rsidRDefault="00067B30" w:rsidP="00581ECB">
            <w:pPr>
              <w:tabs>
                <w:tab w:val="left" w:pos="492"/>
              </w:tabs>
              <w:spacing w:before="40" w:after="100"/>
              <w:rPr>
                <w:rFonts w:cs="Arial"/>
                <w:sz w:val="20"/>
                <w:szCs w:val="20"/>
              </w:rPr>
            </w:pPr>
            <w:bookmarkStart w:id="457" w:name="Sterilisationscontainer"/>
            <w:r w:rsidRPr="00067B30">
              <w:rPr>
                <w:rFonts w:cs="Arial"/>
                <w:b/>
                <w:szCs w:val="22"/>
              </w:rPr>
              <w:t>Verpackung mit Sterilisationscontainer</w:t>
            </w:r>
            <w:bookmarkEnd w:id="457"/>
          </w:p>
        </w:tc>
      </w:tr>
      <w:tr w:rsidR="00067B30" w:rsidRPr="00067B30" w:rsidTr="007775A8">
        <w:tc>
          <w:tcPr>
            <w:tcW w:w="1384" w:type="dxa"/>
            <w:shd w:val="pct5" w:color="auto" w:fill="auto"/>
          </w:tcPr>
          <w:p w:rsidR="00067B30" w:rsidRPr="00067B30" w:rsidRDefault="00067B30" w:rsidP="00581ECB">
            <w:pPr>
              <w:spacing w:before="40" w:after="100"/>
              <w:rPr>
                <w:rFonts w:cs="Arial"/>
                <w:b/>
                <w:bCs/>
                <w:sz w:val="20"/>
                <w:szCs w:val="20"/>
              </w:rPr>
            </w:pPr>
            <w:r w:rsidRPr="00067B30">
              <w:rPr>
                <w:rFonts w:cs="Arial"/>
                <w:b/>
                <w:bCs/>
                <w:sz w:val="20"/>
                <w:szCs w:val="20"/>
              </w:rPr>
              <w:t>Wann</w:t>
            </w:r>
          </w:p>
        </w:tc>
        <w:tc>
          <w:tcPr>
            <w:tcW w:w="7938" w:type="dxa"/>
            <w:shd w:val="clear" w:color="auto" w:fill="auto"/>
          </w:tcPr>
          <w:p w:rsidR="00067B30" w:rsidRPr="00067B30" w:rsidRDefault="00995AAF" w:rsidP="00F91D05">
            <w:pPr>
              <w:tabs>
                <w:tab w:val="left" w:pos="317"/>
              </w:tabs>
              <w:spacing w:before="40" w:after="100"/>
              <w:rPr>
                <w:rFonts w:cs="Arial"/>
                <w:b/>
                <w:szCs w:val="22"/>
              </w:rPr>
            </w:pPr>
            <w:r>
              <w:rPr>
                <w:rFonts w:cs="Arial"/>
                <w:sz w:val="20"/>
                <w:szCs w:val="20"/>
              </w:rPr>
              <w:t>n</w:t>
            </w:r>
            <w:r w:rsidR="00067B30" w:rsidRPr="00067B30">
              <w:rPr>
                <w:rFonts w:cs="Arial"/>
                <w:sz w:val="20"/>
                <w:szCs w:val="20"/>
              </w:rPr>
              <w:t xml:space="preserve">ach </w:t>
            </w:r>
            <w:r w:rsidR="00F91D05">
              <w:rPr>
                <w:rFonts w:cs="Arial"/>
                <w:sz w:val="20"/>
                <w:szCs w:val="20"/>
              </w:rPr>
              <w:t>Sichtkontrolle</w:t>
            </w:r>
            <w:r w:rsidR="00067B30" w:rsidRPr="00067B30">
              <w:rPr>
                <w:rFonts w:cs="Arial"/>
                <w:sz w:val="20"/>
                <w:szCs w:val="20"/>
              </w:rPr>
              <w:t xml:space="preserve">, Pflege und Funktionsprüfung </w:t>
            </w:r>
          </w:p>
        </w:tc>
      </w:tr>
      <w:tr w:rsidR="00067B30" w:rsidRPr="00067B30" w:rsidTr="007775A8">
        <w:tc>
          <w:tcPr>
            <w:tcW w:w="1384" w:type="dxa"/>
            <w:tcBorders>
              <w:bottom w:val="single" w:sz="4" w:space="0" w:color="auto"/>
            </w:tcBorders>
            <w:shd w:val="pct5" w:color="auto" w:fill="auto"/>
          </w:tcPr>
          <w:p w:rsidR="00067B30" w:rsidRPr="00067B30" w:rsidRDefault="00067B30" w:rsidP="00581ECB">
            <w:pPr>
              <w:spacing w:before="40" w:after="100"/>
              <w:rPr>
                <w:rFonts w:cs="Arial"/>
                <w:b/>
                <w:bCs/>
                <w:sz w:val="20"/>
                <w:szCs w:val="20"/>
              </w:rPr>
            </w:pPr>
            <w:r w:rsidRPr="00067B30">
              <w:rPr>
                <w:rFonts w:cs="Arial"/>
                <w:b/>
                <w:bCs/>
                <w:sz w:val="20"/>
                <w:szCs w:val="20"/>
              </w:rPr>
              <w:t>Wo</w:t>
            </w:r>
          </w:p>
        </w:tc>
        <w:tc>
          <w:tcPr>
            <w:tcW w:w="7938" w:type="dxa"/>
            <w:tcBorders>
              <w:bottom w:val="single" w:sz="4" w:space="0" w:color="auto"/>
            </w:tcBorders>
            <w:shd w:val="clear" w:color="auto" w:fill="auto"/>
          </w:tcPr>
          <w:p w:rsidR="00067B30" w:rsidRPr="00067B30" w:rsidRDefault="00995AAF" w:rsidP="00581ECB">
            <w:pPr>
              <w:spacing w:before="40" w:after="100"/>
              <w:rPr>
                <w:rFonts w:cs="Arial"/>
                <w:sz w:val="20"/>
                <w:szCs w:val="20"/>
              </w:rPr>
            </w:pPr>
            <w:r>
              <w:rPr>
                <w:rFonts w:cs="Arial"/>
                <w:sz w:val="20"/>
                <w:szCs w:val="20"/>
              </w:rPr>
              <w:t>r</w:t>
            </w:r>
            <w:r w:rsidR="00067B30" w:rsidRPr="00067B30">
              <w:rPr>
                <w:rFonts w:cs="Arial"/>
                <w:sz w:val="20"/>
                <w:szCs w:val="20"/>
              </w:rPr>
              <w:t xml:space="preserve">eine Seite der Aufbereitungseinheit </w:t>
            </w:r>
          </w:p>
        </w:tc>
      </w:tr>
      <w:tr w:rsidR="00067B30" w:rsidRPr="00067B30" w:rsidTr="007775A8">
        <w:tc>
          <w:tcPr>
            <w:tcW w:w="1384" w:type="dxa"/>
            <w:tcBorders>
              <w:bottom w:val="single" w:sz="4" w:space="0" w:color="auto"/>
            </w:tcBorders>
            <w:shd w:val="pct10" w:color="auto" w:fill="auto"/>
          </w:tcPr>
          <w:p w:rsidR="00067B30" w:rsidRPr="00067B30" w:rsidRDefault="00067B30" w:rsidP="00581ECB">
            <w:pPr>
              <w:spacing w:before="40" w:after="100"/>
              <w:rPr>
                <w:rFonts w:cs="Arial"/>
                <w:b/>
                <w:bCs/>
                <w:sz w:val="20"/>
                <w:szCs w:val="20"/>
              </w:rPr>
            </w:pPr>
          </w:p>
        </w:tc>
        <w:tc>
          <w:tcPr>
            <w:tcW w:w="7938" w:type="dxa"/>
            <w:shd w:val="pct10" w:color="auto" w:fill="auto"/>
          </w:tcPr>
          <w:p w:rsidR="00067B30" w:rsidRPr="00067B30" w:rsidRDefault="00067B30" w:rsidP="00581ECB">
            <w:pPr>
              <w:spacing w:before="40" w:after="100"/>
              <w:rPr>
                <w:rFonts w:cs="Arial"/>
                <w:sz w:val="20"/>
                <w:szCs w:val="20"/>
              </w:rPr>
            </w:pPr>
            <w:r w:rsidRPr="00067B30">
              <w:rPr>
                <w:rFonts w:cs="Arial"/>
                <w:b/>
                <w:sz w:val="20"/>
                <w:szCs w:val="20"/>
              </w:rPr>
              <w:t>Packen des Sterilisationscontainers</w:t>
            </w:r>
          </w:p>
        </w:tc>
      </w:tr>
      <w:tr w:rsidR="00067B30" w:rsidRPr="00067B30" w:rsidTr="007775A8">
        <w:tc>
          <w:tcPr>
            <w:tcW w:w="1384" w:type="dxa"/>
            <w:tcBorders>
              <w:top w:val="single" w:sz="4" w:space="0" w:color="auto"/>
              <w:left w:val="single" w:sz="4" w:space="0" w:color="auto"/>
              <w:bottom w:val="single" w:sz="4" w:space="0" w:color="auto"/>
              <w:right w:val="single" w:sz="4" w:space="0" w:color="auto"/>
            </w:tcBorders>
            <w:shd w:val="pct5" w:color="auto" w:fill="auto"/>
          </w:tcPr>
          <w:p w:rsidR="00067B30" w:rsidRPr="00067B30" w:rsidRDefault="00067B30" w:rsidP="00581ECB">
            <w:pPr>
              <w:spacing w:before="40" w:after="100"/>
              <w:rPr>
                <w:rFonts w:cs="Arial"/>
                <w:b/>
                <w:bCs/>
                <w:sz w:val="20"/>
                <w:szCs w:val="20"/>
              </w:rPr>
            </w:pPr>
            <w:r w:rsidRPr="00067B30">
              <w:rPr>
                <w:rFonts w:cs="Arial"/>
                <w:b/>
                <w:bCs/>
                <w:sz w:val="20"/>
                <w:szCs w:val="20"/>
              </w:rPr>
              <w:t>Womit</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67B30" w:rsidRPr="00067B30" w:rsidRDefault="00067B30" w:rsidP="00581ECB">
            <w:pPr>
              <w:numPr>
                <w:ilvl w:val="0"/>
                <w:numId w:val="69"/>
              </w:numPr>
              <w:spacing w:before="40" w:after="100"/>
              <w:ind w:left="227" w:hanging="227"/>
              <w:rPr>
                <w:rFonts w:cs="Arial"/>
                <w:sz w:val="20"/>
                <w:szCs w:val="20"/>
              </w:rPr>
            </w:pPr>
            <w:r w:rsidRPr="00067B30">
              <w:rPr>
                <w:rFonts w:cs="Arial"/>
                <w:sz w:val="20"/>
                <w:szCs w:val="20"/>
              </w:rPr>
              <w:t xml:space="preserve">Sterilisationscontainer </w:t>
            </w:r>
          </w:p>
          <w:p w:rsidR="00067B30" w:rsidRPr="00067B30" w:rsidRDefault="00067B30" w:rsidP="00581ECB">
            <w:pPr>
              <w:numPr>
                <w:ilvl w:val="0"/>
                <w:numId w:val="69"/>
              </w:numPr>
              <w:spacing w:before="40" w:after="100"/>
              <w:ind w:left="227" w:hanging="227"/>
              <w:rPr>
                <w:rFonts w:cs="Arial"/>
                <w:sz w:val="20"/>
                <w:szCs w:val="20"/>
              </w:rPr>
            </w:pPr>
            <w:r w:rsidRPr="00067B30">
              <w:rPr>
                <w:rFonts w:cs="Arial"/>
                <w:sz w:val="20"/>
                <w:szCs w:val="20"/>
              </w:rPr>
              <w:t>Siebk</w:t>
            </w:r>
            <w:r w:rsidR="007A72B3">
              <w:rPr>
                <w:rFonts w:cs="Arial"/>
                <w:sz w:val="20"/>
                <w:szCs w:val="20"/>
              </w:rPr>
              <w:t>orb</w:t>
            </w:r>
            <w:r w:rsidRPr="00067B30">
              <w:rPr>
                <w:rFonts w:cs="Arial"/>
                <w:sz w:val="20"/>
                <w:szCs w:val="20"/>
              </w:rPr>
              <w:t xml:space="preserve"> passend zum Containersystem</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Lagerhilfe für den Containerinnenraum z.B. Silikonmatte und/oder Fixierelement</w:t>
            </w:r>
          </w:p>
        </w:tc>
      </w:tr>
      <w:tr w:rsidR="00067B30" w:rsidRPr="00067B30" w:rsidTr="007775A8">
        <w:tc>
          <w:tcPr>
            <w:tcW w:w="1384" w:type="dxa"/>
            <w:tcBorders>
              <w:bottom w:val="single" w:sz="4" w:space="0" w:color="auto"/>
            </w:tcBorders>
            <w:shd w:val="pct5" w:color="auto" w:fill="auto"/>
          </w:tcPr>
          <w:p w:rsidR="00067B30" w:rsidRPr="00067B30" w:rsidRDefault="00067B30" w:rsidP="00581ECB">
            <w:pPr>
              <w:spacing w:before="40" w:after="100"/>
              <w:rPr>
                <w:rFonts w:cs="Arial"/>
                <w:b/>
                <w:bCs/>
                <w:sz w:val="20"/>
                <w:szCs w:val="20"/>
              </w:rPr>
            </w:pPr>
            <w:r w:rsidRPr="00067B30">
              <w:rPr>
                <w:rFonts w:cs="Arial"/>
                <w:b/>
                <w:bCs/>
                <w:sz w:val="20"/>
                <w:szCs w:val="20"/>
              </w:rPr>
              <w:t>Wie</w:t>
            </w: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p w:rsidR="00067B30" w:rsidRPr="00067B30" w:rsidRDefault="00067B30" w:rsidP="00581ECB">
            <w:pPr>
              <w:spacing w:before="40" w:after="100"/>
              <w:rPr>
                <w:rFonts w:cs="Arial"/>
                <w:b/>
                <w:bCs/>
                <w:sz w:val="20"/>
                <w:szCs w:val="20"/>
              </w:rPr>
            </w:pPr>
          </w:p>
        </w:tc>
        <w:tc>
          <w:tcPr>
            <w:tcW w:w="7938" w:type="dxa"/>
            <w:tcBorders>
              <w:bottom w:val="single" w:sz="4" w:space="0" w:color="auto"/>
            </w:tcBorders>
            <w:shd w:val="clear" w:color="auto" w:fill="auto"/>
          </w:tcPr>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 xml:space="preserve">Vor dem Packen </w:t>
            </w:r>
            <w:r w:rsidR="00995AAF" w:rsidRPr="00067B30">
              <w:rPr>
                <w:rFonts w:cs="Arial"/>
                <w:sz w:val="20"/>
                <w:szCs w:val="20"/>
              </w:rPr>
              <w:t>werden</w:t>
            </w:r>
            <w:r w:rsidRPr="00067B30">
              <w:rPr>
                <w:rFonts w:cs="Arial"/>
                <w:sz w:val="20"/>
                <w:szCs w:val="20"/>
              </w:rPr>
              <w:t xml:space="preserve"> der Sterilisationscontainer (Containerwanne und Deckel mit Filtersystem), d</w:t>
            </w:r>
            <w:r w:rsidR="007A72B3">
              <w:rPr>
                <w:rFonts w:cs="Arial"/>
                <w:sz w:val="20"/>
                <w:szCs w:val="20"/>
              </w:rPr>
              <w:t>er</w:t>
            </w:r>
            <w:r w:rsidRPr="00067B30">
              <w:rPr>
                <w:rFonts w:cs="Arial"/>
                <w:sz w:val="20"/>
                <w:szCs w:val="20"/>
              </w:rPr>
              <w:t xml:space="preserve"> Siebk</w:t>
            </w:r>
            <w:r w:rsidR="007A72B3">
              <w:rPr>
                <w:rFonts w:cs="Arial"/>
                <w:sz w:val="20"/>
                <w:szCs w:val="20"/>
              </w:rPr>
              <w:t>orb</w:t>
            </w:r>
            <w:r w:rsidRPr="00067B30">
              <w:rPr>
                <w:rFonts w:cs="Arial"/>
                <w:sz w:val="20"/>
                <w:szCs w:val="20"/>
              </w:rPr>
              <w:t xml:space="preserve"> sowie die verwendete Lagerhilfe gereinigt und desinfiziert.</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Der Sterilisationscontainer wird auf Defekte, Verformungen, Materialveränderungen oder sonstige Auffälligkeiten geprüft und bei Bedarf zur Reparatur gegeben.</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 xml:space="preserve">Das für die Keimbarriere vor jeder Sterilisation benötigte und verwendete </w:t>
            </w:r>
            <w:r w:rsidRPr="001A2664">
              <w:rPr>
                <w:rFonts w:cs="Arial"/>
                <w:sz w:val="20"/>
                <w:szCs w:val="20"/>
              </w:rPr>
              <w:t>Filtersystem wird</w:t>
            </w:r>
            <w:r w:rsidRPr="00067B30">
              <w:rPr>
                <w:rFonts w:cs="Arial"/>
                <w:sz w:val="20"/>
                <w:szCs w:val="20"/>
              </w:rPr>
              <w:t xml:space="preserve"> nach der Aufbereitung wieder eingesetzt.</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 xml:space="preserve">Beim Packen des Siebkorbes wird die vorgegebene Reihenfolge und Anzahl der zu richtenden Instrumente anhand einer Packliste oder einer Fotodokumentation beachtet. Dabei wird auf die ggf. dokumentierten gekennzeichneten Artikelnummern der Instrumente geachtet. Fehlende oder defekte Instrumente werden aus dem Vorrat ersetzt. </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 xml:space="preserve">Der Deckel wird </w:t>
            </w:r>
            <w:r w:rsidR="00591441">
              <w:rPr>
                <w:rFonts w:cs="Arial"/>
                <w:sz w:val="20"/>
                <w:szCs w:val="20"/>
              </w:rPr>
              <w:t xml:space="preserve">- </w:t>
            </w:r>
            <w:r w:rsidRPr="00067B30">
              <w:rPr>
                <w:rFonts w:cs="Arial"/>
                <w:sz w:val="20"/>
                <w:szCs w:val="20"/>
              </w:rPr>
              <w:t xml:space="preserve">ohne Druck auszuüben </w:t>
            </w:r>
            <w:r w:rsidR="00591441">
              <w:rPr>
                <w:rFonts w:cs="Arial"/>
                <w:sz w:val="20"/>
                <w:szCs w:val="20"/>
              </w:rPr>
              <w:t xml:space="preserve">- </w:t>
            </w:r>
            <w:r w:rsidRPr="00067B30">
              <w:rPr>
                <w:rFonts w:cs="Arial"/>
                <w:sz w:val="20"/>
                <w:szCs w:val="20"/>
              </w:rPr>
              <w:t xml:space="preserve">auf die Containerwanne </w:t>
            </w:r>
            <w:r w:rsidR="00FF7AF3">
              <w:rPr>
                <w:rFonts w:cs="Arial"/>
                <w:sz w:val="20"/>
                <w:szCs w:val="20"/>
              </w:rPr>
              <w:t>aufgesetzt</w:t>
            </w:r>
            <w:r w:rsidRPr="00067B30">
              <w:rPr>
                <w:rFonts w:cs="Arial"/>
                <w:sz w:val="20"/>
                <w:szCs w:val="20"/>
              </w:rPr>
              <w:t xml:space="preserve">. </w:t>
            </w:r>
          </w:p>
          <w:p w:rsidR="00067B30" w:rsidRPr="00067B30" w:rsidRDefault="00067B30" w:rsidP="00581ECB">
            <w:pPr>
              <w:numPr>
                <w:ilvl w:val="0"/>
                <w:numId w:val="69"/>
              </w:numPr>
              <w:spacing w:before="40" w:after="100"/>
              <w:ind w:left="227" w:hanging="227"/>
              <w:jc w:val="both"/>
              <w:rPr>
                <w:rFonts w:cs="Arial"/>
                <w:sz w:val="20"/>
                <w:szCs w:val="20"/>
              </w:rPr>
            </w:pPr>
            <w:r w:rsidRPr="00067B30">
              <w:rPr>
                <w:rFonts w:cs="Arial"/>
                <w:sz w:val="20"/>
                <w:szCs w:val="20"/>
              </w:rPr>
              <w:t>Zum Schutz vo</w:t>
            </w:r>
            <w:r w:rsidR="00591441">
              <w:rPr>
                <w:rFonts w:cs="Arial"/>
                <w:sz w:val="20"/>
                <w:szCs w:val="20"/>
              </w:rPr>
              <w:t>r</w:t>
            </w:r>
            <w:r w:rsidRPr="00067B30">
              <w:rPr>
                <w:rFonts w:cs="Arial"/>
                <w:sz w:val="20"/>
                <w:szCs w:val="20"/>
              </w:rPr>
              <w:t xml:space="preserve"> unerlaubtem Öffnen wird der Sterilisationscontainer an der dafür vorgesehenen Stelle verplombt. </w:t>
            </w:r>
          </w:p>
          <w:p w:rsidR="00067B30" w:rsidRPr="00067B30" w:rsidRDefault="00067B30" w:rsidP="00581ECB">
            <w:pPr>
              <w:widowControl w:val="0"/>
              <w:numPr>
                <w:ilvl w:val="0"/>
                <w:numId w:val="69"/>
              </w:numPr>
              <w:autoSpaceDE w:val="0"/>
              <w:autoSpaceDN w:val="0"/>
              <w:adjustRightInd w:val="0"/>
              <w:spacing w:before="40" w:after="100"/>
              <w:ind w:left="227" w:hanging="227"/>
              <w:jc w:val="both"/>
              <w:rPr>
                <w:rFonts w:cs="Arial"/>
                <w:szCs w:val="22"/>
                <w:u w:color="000CEC"/>
              </w:rPr>
            </w:pPr>
            <w:r w:rsidRPr="00067B30">
              <w:rPr>
                <w:rFonts w:cs="Arial"/>
                <w:sz w:val="20"/>
                <w:szCs w:val="20"/>
              </w:rPr>
              <w:t>Anschließen erfolgt die Etikettierung des Sterilisationscontainers.</w:t>
            </w:r>
          </w:p>
        </w:tc>
      </w:tr>
      <w:tr w:rsidR="00BD139D" w:rsidRPr="00067B30" w:rsidTr="007775A8">
        <w:tc>
          <w:tcPr>
            <w:tcW w:w="9322" w:type="dxa"/>
            <w:gridSpan w:val="2"/>
            <w:shd w:val="pct10" w:color="auto" w:fill="auto"/>
          </w:tcPr>
          <w:p w:rsidR="008C6D0D" w:rsidRPr="008C6D0D" w:rsidRDefault="008C6D0D" w:rsidP="009708DA">
            <w:pPr>
              <w:autoSpaceDE w:val="0"/>
              <w:autoSpaceDN w:val="0"/>
              <w:adjustRightInd w:val="0"/>
              <w:spacing w:before="40" w:after="100"/>
              <w:jc w:val="both"/>
              <w:rPr>
                <w:rFonts w:eastAsiaTheme="minorHAnsi" w:cs="Arial"/>
                <w:b/>
                <w:color w:val="231F20"/>
                <w:sz w:val="20"/>
                <w:szCs w:val="20"/>
                <w:lang w:eastAsia="en-US"/>
              </w:rPr>
            </w:pPr>
            <w:r w:rsidRPr="008C6D0D">
              <w:rPr>
                <w:rFonts w:eastAsiaTheme="minorHAnsi" w:cs="Arial"/>
                <w:b/>
                <w:color w:val="231F20"/>
                <w:sz w:val="20"/>
                <w:szCs w:val="20"/>
                <w:lang w:eastAsia="en-US"/>
              </w:rPr>
              <w:t>Hinweis</w:t>
            </w:r>
          </w:p>
          <w:p w:rsidR="00BD139D" w:rsidRPr="005D33CE" w:rsidRDefault="00BD139D" w:rsidP="00581ECB">
            <w:pPr>
              <w:numPr>
                <w:ilvl w:val="0"/>
                <w:numId w:val="69"/>
              </w:numPr>
              <w:autoSpaceDE w:val="0"/>
              <w:autoSpaceDN w:val="0"/>
              <w:adjustRightInd w:val="0"/>
              <w:spacing w:before="40" w:after="100"/>
              <w:ind w:left="227" w:hanging="227"/>
              <w:jc w:val="both"/>
              <w:rPr>
                <w:rFonts w:ascii="TradeGothic-Light" w:eastAsiaTheme="minorHAnsi" w:hAnsi="TradeGothic-Light" w:cs="TradeGothic-Light"/>
                <w:color w:val="231F20"/>
                <w:sz w:val="20"/>
                <w:szCs w:val="20"/>
                <w:lang w:eastAsia="en-US"/>
              </w:rPr>
            </w:pPr>
            <w:r w:rsidRPr="00067B30">
              <w:rPr>
                <w:rFonts w:cs="Arial"/>
                <w:sz w:val="20"/>
                <w:szCs w:val="20"/>
              </w:rPr>
              <w:t>Die Anzahl de</w:t>
            </w:r>
            <w:r w:rsidR="00591441">
              <w:rPr>
                <w:rFonts w:cs="Arial"/>
                <w:sz w:val="20"/>
                <w:szCs w:val="20"/>
              </w:rPr>
              <w:t>r</w:t>
            </w:r>
            <w:r w:rsidRPr="00067B30">
              <w:rPr>
                <w:rFonts w:cs="Arial"/>
                <w:sz w:val="20"/>
                <w:szCs w:val="20"/>
              </w:rPr>
              <w:t xml:space="preserve"> Aufbereitungszykl</w:t>
            </w:r>
            <w:r w:rsidR="00591441">
              <w:rPr>
                <w:rFonts w:cs="Arial"/>
                <w:sz w:val="20"/>
                <w:szCs w:val="20"/>
              </w:rPr>
              <w:t>en</w:t>
            </w:r>
            <w:r w:rsidRPr="00067B30">
              <w:rPr>
                <w:rFonts w:cs="Arial"/>
                <w:sz w:val="20"/>
                <w:szCs w:val="20"/>
              </w:rPr>
              <w:t xml:space="preserve"> beim Mehrwegfilter (Pasteurschen </w:t>
            </w:r>
            <w:r w:rsidRPr="005D33CE">
              <w:rPr>
                <w:rFonts w:cs="Arial"/>
                <w:sz w:val="20"/>
                <w:szCs w:val="20"/>
              </w:rPr>
              <w:t>Schleife) ist entsprechend festgelegt und wird eingehalten.</w:t>
            </w:r>
          </w:p>
          <w:p w:rsidR="00BD139D" w:rsidRPr="005D33CE" w:rsidRDefault="00BD139D" w:rsidP="00581ECB">
            <w:pPr>
              <w:numPr>
                <w:ilvl w:val="0"/>
                <w:numId w:val="69"/>
              </w:numPr>
              <w:autoSpaceDE w:val="0"/>
              <w:autoSpaceDN w:val="0"/>
              <w:adjustRightInd w:val="0"/>
              <w:spacing w:before="40" w:after="100"/>
              <w:ind w:left="227" w:hanging="227"/>
              <w:jc w:val="both"/>
              <w:rPr>
                <w:rFonts w:ascii="TradeGothic-Light" w:eastAsiaTheme="minorHAnsi" w:hAnsi="TradeGothic-Light" w:cs="TradeGothic-Light"/>
                <w:color w:val="231F20"/>
                <w:sz w:val="20"/>
                <w:szCs w:val="20"/>
                <w:lang w:eastAsia="en-US"/>
              </w:rPr>
            </w:pPr>
            <w:r w:rsidRPr="005D33CE">
              <w:rPr>
                <w:rFonts w:cs="Arial"/>
                <w:sz w:val="20"/>
                <w:szCs w:val="20"/>
              </w:rPr>
              <w:t>Die Containerwanne</w:t>
            </w:r>
            <w:r w:rsidR="007A72B3">
              <w:rPr>
                <w:rFonts w:cs="Arial"/>
                <w:sz w:val="20"/>
                <w:szCs w:val="20"/>
              </w:rPr>
              <w:t xml:space="preserve"> </w:t>
            </w:r>
            <w:r w:rsidRPr="005D33CE">
              <w:rPr>
                <w:rFonts w:cs="Arial"/>
                <w:sz w:val="20"/>
                <w:szCs w:val="20"/>
              </w:rPr>
              <w:t>wird bis zur vorgeschriebene</w:t>
            </w:r>
            <w:r w:rsidR="00591441">
              <w:rPr>
                <w:rFonts w:cs="Arial"/>
                <w:sz w:val="20"/>
                <w:szCs w:val="20"/>
              </w:rPr>
              <w:t>n</w:t>
            </w:r>
            <w:r w:rsidRPr="005D33CE">
              <w:rPr>
                <w:rFonts w:cs="Arial"/>
                <w:sz w:val="20"/>
                <w:szCs w:val="20"/>
              </w:rPr>
              <w:t xml:space="preserve"> Maximalbeladung bepackt.</w:t>
            </w:r>
          </w:p>
          <w:p w:rsidR="00BD139D" w:rsidRPr="00067B30" w:rsidRDefault="00BD139D" w:rsidP="00581ECB">
            <w:pPr>
              <w:numPr>
                <w:ilvl w:val="0"/>
                <w:numId w:val="69"/>
              </w:numPr>
              <w:spacing w:before="40" w:after="100"/>
              <w:ind w:left="227" w:hanging="227"/>
              <w:jc w:val="both"/>
              <w:rPr>
                <w:rFonts w:cs="Arial"/>
                <w:sz w:val="20"/>
                <w:szCs w:val="20"/>
              </w:rPr>
            </w:pPr>
            <w:r w:rsidRPr="005D33CE">
              <w:rPr>
                <w:rFonts w:cs="Arial"/>
                <w:sz w:val="20"/>
                <w:szCs w:val="20"/>
              </w:rPr>
              <w:t>Das Etikett</w:t>
            </w:r>
            <w:r w:rsidRPr="00067B30">
              <w:rPr>
                <w:rFonts w:cs="Arial"/>
                <w:sz w:val="20"/>
                <w:szCs w:val="20"/>
              </w:rPr>
              <w:t xml:space="preserve"> des Sterilisationscontainers enthält folgende Daten:</w:t>
            </w:r>
          </w:p>
          <w:p w:rsidR="00BD139D" w:rsidRPr="00067B30"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sz w:val="20"/>
                <w:szCs w:val="20"/>
              </w:rPr>
            </w:pPr>
            <w:r w:rsidRPr="00067B30">
              <w:rPr>
                <w:rFonts w:cs="Arial"/>
                <w:sz w:val="20"/>
                <w:szCs w:val="20"/>
              </w:rPr>
              <w:t xml:space="preserve">Chargenkennzeichnung und Sterilisierdatum </w:t>
            </w:r>
          </w:p>
          <w:p w:rsidR="00BD139D" w:rsidRPr="00067B30"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sz w:val="20"/>
                <w:szCs w:val="20"/>
              </w:rPr>
            </w:pPr>
            <w:r w:rsidRPr="00067B30">
              <w:rPr>
                <w:rFonts w:cs="Arial"/>
                <w:sz w:val="20"/>
                <w:szCs w:val="20"/>
              </w:rPr>
              <w:t xml:space="preserve">Prozessindikator </w:t>
            </w:r>
          </w:p>
          <w:p w:rsidR="00BD139D" w:rsidRPr="00067B30"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sz w:val="20"/>
                <w:szCs w:val="20"/>
              </w:rPr>
            </w:pPr>
            <w:r w:rsidRPr="00067B30">
              <w:rPr>
                <w:rFonts w:cs="Arial"/>
                <w:sz w:val="20"/>
                <w:szCs w:val="20"/>
              </w:rPr>
              <w:t>Verfallsdatum/Sterilgutlagerzeit</w:t>
            </w:r>
          </w:p>
          <w:p w:rsidR="00BD139D" w:rsidRPr="00067B30"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sz w:val="20"/>
                <w:szCs w:val="20"/>
              </w:rPr>
            </w:pPr>
            <w:r w:rsidRPr="00067B30">
              <w:rPr>
                <w:rFonts w:cs="Arial"/>
                <w:sz w:val="20"/>
                <w:szCs w:val="20"/>
              </w:rPr>
              <w:t xml:space="preserve">ggf. Zahl der Anwendung bei begrenzten Aufbereitungszyklen </w:t>
            </w:r>
          </w:p>
          <w:p w:rsidR="001D3C7C" w:rsidRPr="00067B30"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sz w:val="20"/>
                <w:szCs w:val="20"/>
              </w:rPr>
            </w:pPr>
            <w:r w:rsidRPr="00067B30">
              <w:rPr>
                <w:rFonts w:cs="Arial"/>
                <w:sz w:val="20"/>
                <w:szCs w:val="20"/>
              </w:rPr>
              <w:t>Rückschluss auf verpackende Person</w:t>
            </w:r>
          </w:p>
          <w:p w:rsidR="00BD139D" w:rsidRPr="001D3C7C" w:rsidRDefault="00BD139D" w:rsidP="00581ECB">
            <w:pPr>
              <w:widowControl w:val="0"/>
              <w:numPr>
                <w:ilvl w:val="0"/>
                <w:numId w:val="108"/>
              </w:numPr>
              <w:tabs>
                <w:tab w:val="clear" w:pos="475"/>
                <w:tab w:val="num" w:pos="601"/>
                <w:tab w:val="num" w:pos="672"/>
                <w:tab w:val="left" w:pos="5387"/>
              </w:tabs>
              <w:spacing w:before="40" w:after="100"/>
              <w:ind w:left="454" w:hanging="227"/>
              <w:jc w:val="both"/>
              <w:rPr>
                <w:rFonts w:cs="Arial"/>
                <w:b/>
                <w:sz w:val="20"/>
                <w:szCs w:val="20"/>
              </w:rPr>
            </w:pPr>
            <w:r w:rsidRPr="001D3C7C">
              <w:rPr>
                <w:rFonts w:cs="Arial"/>
                <w:bCs/>
                <w:sz w:val="20"/>
                <w:szCs w:val="20"/>
              </w:rPr>
              <w:t>Inhalt/Bezeichnung der Verpackung, falls nicht erkennbar</w:t>
            </w:r>
          </w:p>
        </w:tc>
      </w:tr>
      <w:tr w:rsidR="00067B30" w:rsidRPr="00067B30" w:rsidTr="007775A8">
        <w:tc>
          <w:tcPr>
            <w:tcW w:w="1384" w:type="dxa"/>
            <w:tcBorders>
              <w:top w:val="single" w:sz="4" w:space="0" w:color="auto"/>
              <w:left w:val="single" w:sz="4" w:space="0" w:color="auto"/>
              <w:bottom w:val="single" w:sz="4" w:space="0" w:color="auto"/>
              <w:right w:val="single" w:sz="4" w:space="0" w:color="auto"/>
            </w:tcBorders>
            <w:shd w:val="pct5" w:color="auto" w:fill="auto"/>
          </w:tcPr>
          <w:p w:rsidR="00067B30" w:rsidRPr="00067B30" w:rsidRDefault="00067B30" w:rsidP="00581ECB">
            <w:pPr>
              <w:numPr>
                <w:ilvl w:val="12"/>
                <w:numId w:val="0"/>
              </w:numPr>
              <w:spacing w:before="40" w:after="100"/>
              <w:rPr>
                <w:rFonts w:cs="Arial"/>
                <w:b/>
                <w:bCs/>
                <w:sz w:val="20"/>
                <w:szCs w:val="20"/>
              </w:rPr>
            </w:pPr>
            <w:r w:rsidRPr="00067B30">
              <w:rPr>
                <w:rFonts w:cs="Arial"/>
                <w:b/>
                <w:bCs/>
                <w:sz w:val="20"/>
                <w:szCs w:val="20"/>
              </w:rPr>
              <w:t>Wer</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67B30" w:rsidRPr="00067B30" w:rsidRDefault="00591441" w:rsidP="00581ECB">
            <w:pPr>
              <w:spacing w:before="40" w:after="100"/>
              <w:jc w:val="both"/>
              <w:rPr>
                <w:rFonts w:cs="Arial"/>
                <w:sz w:val="20"/>
                <w:szCs w:val="20"/>
              </w:rPr>
            </w:pPr>
            <w:r>
              <w:rPr>
                <w:rFonts w:cs="Arial"/>
                <w:bCs/>
                <w:sz w:val="20"/>
                <w:szCs w:val="20"/>
              </w:rPr>
              <w:t>qualifiziertes</w:t>
            </w:r>
            <w:r w:rsidR="00067B30" w:rsidRPr="00067B30">
              <w:rPr>
                <w:rFonts w:cs="Arial"/>
                <w:bCs/>
                <w:sz w:val="20"/>
                <w:szCs w:val="20"/>
              </w:rPr>
              <w:t xml:space="preserve"> Personal</w:t>
            </w:r>
          </w:p>
        </w:tc>
      </w:tr>
      <w:tr w:rsidR="00067B30" w:rsidRPr="00067B30" w:rsidTr="007775A8">
        <w:tc>
          <w:tcPr>
            <w:tcW w:w="1384" w:type="dxa"/>
            <w:tcBorders>
              <w:top w:val="single" w:sz="4" w:space="0" w:color="auto"/>
              <w:left w:val="single" w:sz="4" w:space="0" w:color="auto"/>
              <w:bottom w:val="single" w:sz="4" w:space="0" w:color="auto"/>
              <w:right w:val="single" w:sz="4" w:space="0" w:color="auto"/>
            </w:tcBorders>
            <w:shd w:val="pct5" w:color="auto" w:fill="auto"/>
          </w:tcPr>
          <w:p w:rsidR="00067B30" w:rsidRPr="00067B30" w:rsidRDefault="00067B30" w:rsidP="00581ECB">
            <w:pPr>
              <w:numPr>
                <w:ilvl w:val="12"/>
                <w:numId w:val="0"/>
              </w:numPr>
              <w:spacing w:before="40" w:after="100"/>
              <w:rPr>
                <w:rFonts w:cs="Arial"/>
                <w:b/>
                <w:bCs/>
                <w:sz w:val="20"/>
                <w:szCs w:val="20"/>
              </w:rPr>
            </w:pPr>
            <w:r w:rsidRPr="00067B30">
              <w:rPr>
                <w:rFonts w:cs="Arial"/>
                <w:b/>
                <w:bCs/>
                <w:sz w:val="20"/>
                <w:szCs w:val="20"/>
              </w:rPr>
              <w:t>Mitgeltende Unterlagen</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67B30" w:rsidRPr="00067B30" w:rsidRDefault="00067B30" w:rsidP="00581ECB">
            <w:pPr>
              <w:spacing w:before="40" w:after="100"/>
              <w:jc w:val="both"/>
              <w:rPr>
                <w:rFonts w:cs="Arial"/>
                <w:sz w:val="20"/>
                <w:szCs w:val="20"/>
              </w:rPr>
            </w:pPr>
            <w:r w:rsidRPr="00067B30">
              <w:rPr>
                <w:rFonts w:cs="Arial"/>
                <w:sz w:val="20"/>
                <w:szCs w:val="20"/>
              </w:rPr>
              <w:t xml:space="preserve">Produktinformation/Herstellerangaben </w:t>
            </w:r>
            <w:r w:rsidR="00591441">
              <w:rPr>
                <w:rFonts w:cs="Arial"/>
                <w:sz w:val="20"/>
                <w:szCs w:val="20"/>
              </w:rPr>
              <w:t>zu</w:t>
            </w:r>
            <w:r w:rsidRPr="00067B30">
              <w:rPr>
                <w:rFonts w:cs="Arial"/>
                <w:sz w:val="20"/>
                <w:szCs w:val="20"/>
              </w:rPr>
              <w:t xml:space="preserve"> Instrumente</w:t>
            </w:r>
            <w:r w:rsidR="00591441">
              <w:rPr>
                <w:rFonts w:cs="Arial"/>
                <w:sz w:val="20"/>
                <w:szCs w:val="20"/>
              </w:rPr>
              <w:t>n</w:t>
            </w:r>
            <w:r w:rsidRPr="00067B30">
              <w:rPr>
                <w:rFonts w:cs="Arial"/>
                <w:sz w:val="20"/>
                <w:szCs w:val="20"/>
              </w:rPr>
              <w:t xml:space="preserve">, Geräte und </w:t>
            </w:r>
            <w:r w:rsidR="007937C1">
              <w:rPr>
                <w:rFonts w:cs="Arial"/>
                <w:sz w:val="20"/>
                <w:szCs w:val="20"/>
              </w:rPr>
              <w:t>M</w:t>
            </w:r>
            <w:r w:rsidRPr="00067B30">
              <w:rPr>
                <w:rFonts w:cs="Arial"/>
                <w:sz w:val="20"/>
                <w:szCs w:val="20"/>
              </w:rPr>
              <w:t>aterialien</w:t>
            </w:r>
          </w:p>
        </w:tc>
      </w:tr>
    </w:tbl>
    <w:p w:rsidR="00067B30" w:rsidRDefault="00067B30" w:rsidP="001229BA">
      <w:pPr>
        <w:sectPr w:rsidR="00067B30" w:rsidSect="00C50058">
          <w:headerReference w:type="even" r:id="rId77"/>
          <w:headerReference w:type="default" r:id="rId78"/>
          <w:footerReference w:type="default" r:id="rId79"/>
          <w:headerReference w:type="first" r:id="rId80"/>
          <w:footerReference w:type="first" r:id="rId81"/>
          <w:pgSz w:w="11906" w:h="16838" w:code="9"/>
          <w:pgMar w:top="1418" w:right="1418" w:bottom="1134" w:left="1418" w:header="709" w:footer="709" w:gutter="0"/>
          <w:pgNumType w:start="1"/>
          <w:cols w:space="708"/>
          <w:titlePg/>
          <w:docGrid w:linePitch="360"/>
        </w:sectPr>
      </w:pPr>
    </w:p>
    <w:p w:rsidR="00067B30" w:rsidRPr="00243D72" w:rsidRDefault="00067B30" w:rsidP="00067B30">
      <w:pPr>
        <w:rPr>
          <w:rFonts w:cs="Arial"/>
          <w:b/>
          <w:sz w:val="28"/>
          <w:szCs w:val="28"/>
        </w:rPr>
      </w:pPr>
      <w:r w:rsidRPr="00243D72">
        <w:rPr>
          <w:rFonts w:cs="Arial"/>
          <w:b/>
          <w:sz w:val="28"/>
          <w:szCs w:val="28"/>
        </w:rPr>
        <w:lastRenderedPageBreak/>
        <w:t>Arbeitsanweisung</w:t>
      </w:r>
    </w:p>
    <w:p w:rsidR="00067B30" w:rsidRDefault="00067B30" w:rsidP="001229BA"/>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82"/>
      </w:tblGrid>
      <w:tr w:rsidR="00F77507" w:rsidRPr="00F77507" w:rsidTr="007775A8">
        <w:tc>
          <w:tcPr>
            <w:tcW w:w="1809" w:type="dxa"/>
            <w:shd w:val="pct5" w:color="auto" w:fill="auto"/>
          </w:tcPr>
          <w:p w:rsidR="00F77507" w:rsidRPr="00F77507" w:rsidRDefault="00F77507" w:rsidP="00581ECB">
            <w:pPr>
              <w:spacing w:before="40" w:after="100"/>
              <w:rPr>
                <w:rFonts w:cs="Arial"/>
                <w:b/>
                <w:bCs/>
                <w:sz w:val="20"/>
                <w:szCs w:val="20"/>
              </w:rPr>
            </w:pPr>
            <w:bookmarkStart w:id="458" w:name="Diagonalverpackung" w:colFirst="1" w:colLast="1"/>
            <w:r w:rsidRPr="00F77507">
              <w:rPr>
                <w:rFonts w:cs="Arial"/>
                <w:b/>
                <w:bCs/>
                <w:sz w:val="20"/>
                <w:szCs w:val="20"/>
              </w:rPr>
              <w:t>Was</w:t>
            </w:r>
          </w:p>
        </w:tc>
        <w:tc>
          <w:tcPr>
            <w:tcW w:w="7482" w:type="dxa"/>
            <w:shd w:val="clear" w:color="auto" w:fill="auto"/>
          </w:tcPr>
          <w:p w:rsidR="00F77507" w:rsidRPr="00F77507" w:rsidRDefault="00F77507" w:rsidP="00581ECB">
            <w:pPr>
              <w:tabs>
                <w:tab w:val="left" w:pos="492"/>
              </w:tabs>
              <w:spacing w:before="40" w:after="100"/>
              <w:rPr>
                <w:rFonts w:cs="Arial"/>
                <w:sz w:val="20"/>
                <w:szCs w:val="20"/>
              </w:rPr>
            </w:pPr>
            <w:r w:rsidRPr="00F77507">
              <w:rPr>
                <w:rFonts w:cs="Arial"/>
                <w:b/>
                <w:szCs w:val="22"/>
              </w:rPr>
              <w:t>Verpackung mit Sterilisationsbogen: Diagonalverpackung</w:t>
            </w:r>
          </w:p>
        </w:tc>
      </w:tr>
      <w:bookmarkEnd w:id="458"/>
      <w:tr w:rsidR="00F77507" w:rsidRPr="00F77507" w:rsidTr="007775A8">
        <w:tc>
          <w:tcPr>
            <w:tcW w:w="1809" w:type="dxa"/>
            <w:shd w:val="pct5" w:color="auto" w:fill="auto"/>
          </w:tcPr>
          <w:p w:rsidR="00F77507" w:rsidRPr="00F77507" w:rsidRDefault="00F77507" w:rsidP="00581ECB">
            <w:pPr>
              <w:spacing w:before="40" w:after="100"/>
              <w:rPr>
                <w:rFonts w:cs="Arial"/>
                <w:b/>
                <w:bCs/>
                <w:sz w:val="20"/>
                <w:szCs w:val="20"/>
              </w:rPr>
            </w:pPr>
            <w:r w:rsidRPr="00F77507">
              <w:rPr>
                <w:rFonts w:cs="Arial"/>
                <w:b/>
                <w:bCs/>
                <w:sz w:val="20"/>
                <w:szCs w:val="20"/>
              </w:rPr>
              <w:t>Wann</w:t>
            </w:r>
          </w:p>
        </w:tc>
        <w:tc>
          <w:tcPr>
            <w:tcW w:w="7482" w:type="dxa"/>
            <w:shd w:val="clear" w:color="auto" w:fill="auto"/>
          </w:tcPr>
          <w:p w:rsidR="00F77507" w:rsidRPr="00F77507" w:rsidRDefault="00995AAF" w:rsidP="00F91D05">
            <w:pPr>
              <w:tabs>
                <w:tab w:val="left" w:pos="317"/>
              </w:tabs>
              <w:spacing w:before="40" w:after="100"/>
              <w:rPr>
                <w:rFonts w:cs="Arial"/>
                <w:b/>
                <w:szCs w:val="22"/>
              </w:rPr>
            </w:pPr>
            <w:r>
              <w:rPr>
                <w:rFonts w:cs="Arial"/>
                <w:sz w:val="20"/>
                <w:szCs w:val="20"/>
              </w:rPr>
              <w:t>n</w:t>
            </w:r>
            <w:r w:rsidR="00F77507" w:rsidRPr="00F77507">
              <w:rPr>
                <w:rFonts w:cs="Arial"/>
                <w:sz w:val="20"/>
                <w:szCs w:val="20"/>
              </w:rPr>
              <w:t xml:space="preserve">ach </w:t>
            </w:r>
            <w:r w:rsidR="00F91D05">
              <w:rPr>
                <w:rFonts w:cs="Arial"/>
                <w:sz w:val="20"/>
                <w:szCs w:val="20"/>
              </w:rPr>
              <w:t>Sichtkontrolle,</w:t>
            </w:r>
            <w:r w:rsidR="00F77507" w:rsidRPr="00F77507">
              <w:rPr>
                <w:rFonts w:cs="Arial"/>
                <w:sz w:val="20"/>
                <w:szCs w:val="20"/>
              </w:rPr>
              <w:t xml:space="preserve"> Pflege und Funktionsprüfung </w:t>
            </w:r>
          </w:p>
        </w:tc>
      </w:tr>
      <w:tr w:rsidR="00F77507" w:rsidRPr="00F77507" w:rsidTr="007775A8">
        <w:tc>
          <w:tcPr>
            <w:tcW w:w="1809" w:type="dxa"/>
            <w:tcBorders>
              <w:bottom w:val="single" w:sz="4" w:space="0" w:color="auto"/>
            </w:tcBorders>
            <w:shd w:val="pct5" w:color="auto" w:fill="auto"/>
          </w:tcPr>
          <w:p w:rsidR="00F77507" w:rsidRPr="00F77507" w:rsidRDefault="00F77507" w:rsidP="00581ECB">
            <w:pPr>
              <w:spacing w:before="40" w:after="100"/>
              <w:rPr>
                <w:rFonts w:cs="Arial"/>
                <w:b/>
                <w:bCs/>
                <w:sz w:val="20"/>
                <w:szCs w:val="20"/>
              </w:rPr>
            </w:pPr>
            <w:r w:rsidRPr="00F77507">
              <w:rPr>
                <w:rFonts w:cs="Arial"/>
                <w:b/>
                <w:bCs/>
                <w:sz w:val="20"/>
                <w:szCs w:val="20"/>
              </w:rPr>
              <w:t>Wo</w:t>
            </w:r>
          </w:p>
        </w:tc>
        <w:tc>
          <w:tcPr>
            <w:tcW w:w="7482" w:type="dxa"/>
            <w:tcBorders>
              <w:bottom w:val="single" w:sz="4" w:space="0" w:color="auto"/>
            </w:tcBorders>
            <w:shd w:val="clear" w:color="auto" w:fill="auto"/>
          </w:tcPr>
          <w:p w:rsidR="00F77507" w:rsidRPr="00F77507" w:rsidRDefault="00995AAF" w:rsidP="00581ECB">
            <w:pPr>
              <w:spacing w:before="40" w:after="100"/>
              <w:rPr>
                <w:rFonts w:cs="Arial"/>
                <w:sz w:val="20"/>
                <w:szCs w:val="20"/>
              </w:rPr>
            </w:pPr>
            <w:r>
              <w:rPr>
                <w:rFonts w:cs="Arial"/>
                <w:sz w:val="20"/>
                <w:szCs w:val="20"/>
              </w:rPr>
              <w:t>r</w:t>
            </w:r>
            <w:r w:rsidR="00F77507" w:rsidRPr="00F77507">
              <w:rPr>
                <w:rFonts w:cs="Arial"/>
                <w:sz w:val="20"/>
                <w:szCs w:val="20"/>
              </w:rPr>
              <w:t>eine Seite der Aufbereitungseinheit</w:t>
            </w:r>
          </w:p>
        </w:tc>
      </w:tr>
      <w:tr w:rsidR="00F77507" w:rsidRPr="00F77507" w:rsidTr="007775A8">
        <w:tc>
          <w:tcPr>
            <w:tcW w:w="1809" w:type="dxa"/>
            <w:tcBorders>
              <w:bottom w:val="single" w:sz="4" w:space="0" w:color="auto"/>
            </w:tcBorders>
            <w:shd w:val="pct10" w:color="auto" w:fill="auto"/>
          </w:tcPr>
          <w:p w:rsidR="00F77507" w:rsidRPr="00F77507" w:rsidRDefault="00F77507" w:rsidP="00581ECB">
            <w:pPr>
              <w:spacing w:before="40" w:after="100"/>
              <w:rPr>
                <w:rFonts w:cs="Arial"/>
                <w:b/>
                <w:bCs/>
                <w:sz w:val="20"/>
                <w:szCs w:val="20"/>
              </w:rPr>
            </w:pPr>
          </w:p>
        </w:tc>
        <w:tc>
          <w:tcPr>
            <w:tcW w:w="7482" w:type="dxa"/>
            <w:shd w:val="pct10" w:color="auto" w:fill="auto"/>
          </w:tcPr>
          <w:p w:rsidR="00F77507" w:rsidRPr="00F77507" w:rsidRDefault="00F77507" w:rsidP="00581ECB">
            <w:pPr>
              <w:spacing w:before="40" w:after="100"/>
              <w:rPr>
                <w:rFonts w:cs="Arial"/>
                <w:sz w:val="20"/>
                <w:szCs w:val="20"/>
              </w:rPr>
            </w:pPr>
            <w:r w:rsidRPr="00F77507">
              <w:rPr>
                <w:rFonts w:cs="Arial"/>
                <w:b/>
                <w:sz w:val="20"/>
                <w:szCs w:val="20"/>
              </w:rPr>
              <w:t>Falten und Einschlagen in Sterilisationsbögen</w:t>
            </w:r>
          </w:p>
        </w:tc>
      </w:tr>
      <w:tr w:rsidR="00F77507" w:rsidRPr="00F77507" w:rsidTr="007775A8">
        <w:tc>
          <w:tcPr>
            <w:tcW w:w="1809" w:type="dxa"/>
            <w:shd w:val="pct5" w:color="auto" w:fill="auto"/>
          </w:tcPr>
          <w:p w:rsidR="00F77507" w:rsidRPr="001D3C7C" w:rsidRDefault="00F77507" w:rsidP="00581ECB">
            <w:pPr>
              <w:spacing w:before="40" w:after="100"/>
              <w:rPr>
                <w:rFonts w:cs="Arial"/>
                <w:b/>
                <w:bCs/>
                <w:sz w:val="20"/>
                <w:szCs w:val="20"/>
              </w:rPr>
            </w:pPr>
            <w:r w:rsidRPr="001D3C7C">
              <w:rPr>
                <w:rFonts w:cs="Arial"/>
                <w:b/>
                <w:bCs/>
                <w:sz w:val="20"/>
                <w:szCs w:val="20"/>
              </w:rPr>
              <w:t>Womit</w:t>
            </w:r>
          </w:p>
        </w:tc>
        <w:tc>
          <w:tcPr>
            <w:tcW w:w="7482" w:type="dxa"/>
            <w:shd w:val="clear" w:color="auto" w:fill="auto"/>
          </w:tcPr>
          <w:p w:rsidR="00F77507" w:rsidRPr="001D3C7C" w:rsidRDefault="00F77507" w:rsidP="00581ECB">
            <w:pPr>
              <w:pStyle w:val="Listenabsatz"/>
              <w:numPr>
                <w:ilvl w:val="0"/>
                <w:numId w:val="130"/>
              </w:numPr>
              <w:spacing w:before="40" w:after="100"/>
              <w:ind w:left="227" w:hanging="227"/>
              <w:jc w:val="both"/>
              <w:rPr>
                <w:rFonts w:cs="Arial"/>
                <w:sz w:val="20"/>
                <w:szCs w:val="20"/>
              </w:rPr>
            </w:pPr>
            <w:r w:rsidRPr="001D3C7C">
              <w:rPr>
                <w:rFonts w:cs="Arial"/>
                <w:sz w:val="20"/>
                <w:szCs w:val="20"/>
              </w:rPr>
              <w:t xml:space="preserve">Papierbögen (z.B. Krepppapier oder Vlies) in der nötigen Größe für die zu verpackenden </w:t>
            </w:r>
            <w:r w:rsidR="00FF7AF3">
              <w:rPr>
                <w:rFonts w:cs="Arial"/>
                <w:sz w:val="20"/>
                <w:szCs w:val="20"/>
              </w:rPr>
              <w:t>Medizinprodukte</w:t>
            </w:r>
          </w:p>
          <w:p w:rsidR="00F77507" w:rsidRPr="001D3C7C" w:rsidRDefault="00F77507" w:rsidP="00581ECB">
            <w:pPr>
              <w:pStyle w:val="Listenabsatz"/>
              <w:numPr>
                <w:ilvl w:val="0"/>
                <w:numId w:val="130"/>
              </w:numPr>
              <w:spacing w:before="40" w:after="100"/>
              <w:ind w:left="227" w:hanging="227"/>
              <w:jc w:val="both"/>
              <w:rPr>
                <w:rFonts w:cs="Arial"/>
                <w:sz w:val="20"/>
                <w:szCs w:val="20"/>
              </w:rPr>
            </w:pPr>
            <w:r w:rsidRPr="001D3C7C">
              <w:rPr>
                <w:rFonts w:cs="Arial"/>
                <w:sz w:val="20"/>
                <w:szCs w:val="20"/>
              </w:rPr>
              <w:t>Verschlusssystem: Klebeband mit Indikator</w:t>
            </w:r>
          </w:p>
        </w:tc>
      </w:tr>
      <w:tr w:rsidR="00F77507" w:rsidRPr="00F77507" w:rsidTr="007775A8">
        <w:tc>
          <w:tcPr>
            <w:tcW w:w="1809" w:type="dxa"/>
            <w:tcBorders>
              <w:bottom w:val="single" w:sz="4" w:space="0" w:color="auto"/>
            </w:tcBorders>
            <w:shd w:val="pct5" w:color="auto" w:fill="auto"/>
          </w:tcPr>
          <w:p w:rsidR="00F77507" w:rsidRPr="00F77507" w:rsidRDefault="00F77507" w:rsidP="00581ECB">
            <w:pPr>
              <w:spacing w:before="40"/>
              <w:rPr>
                <w:rFonts w:cs="Arial"/>
                <w:b/>
                <w:bCs/>
                <w:sz w:val="20"/>
                <w:szCs w:val="20"/>
              </w:rPr>
            </w:pPr>
            <w:r w:rsidRPr="00F77507">
              <w:rPr>
                <w:rFonts w:cs="Arial"/>
                <w:b/>
                <w:bCs/>
                <w:sz w:val="20"/>
                <w:szCs w:val="20"/>
              </w:rPr>
              <w:t>Wie</w:t>
            </w:r>
          </w:p>
          <w:p w:rsidR="00F77507" w:rsidRPr="00F77507" w:rsidRDefault="00F77507" w:rsidP="00F77507">
            <w:pPr>
              <w:spacing w:before="40"/>
              <w:rPr>
                <w:rFonts w:cs="Arial"/>
                <w:b/>
                <w:bCs/>
                <w:sz w:val="20"/>
                <w:szCs w:val="20"/>
              </w:rPr>
            </w:pPr>
            <w:r w:rsidRPr="00F77507">
              <w:rPr>
                <w:noProof/>
              </w:rPr>
              <w:drawing>
                <wp:inline distT="0" distB="0" distL="0" distR="0" wp14:anchorId="5EF0D897" wp14:editId="58B1FC36">
                  <wp:extent cx="1016168" cy="6480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6168" cy="648000"/>
                          </a:xfrm>
                          <a:prstGeom prst="rect">
                            <a:avLst/>
                          </a:prstGeom>
                          <a:noFill/>
                          <a:ln>
                            <a:noFill/>
                          </a:ln>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3F2577E9" wp14:editId="1B760CC0">
                  <wp:extent cx="1009229" cy="648000"/>
                  <wp:effectExtent l="0" t="0" r="63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22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1AD3D2D5" wp14:editId="4B4BE7E1">
                  <wp:extent cx="1009229" cy="648000"/>
                  <wp:effectExtent l="0" t="0" r="63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922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3A0B8CEA" wp14:editId="6829AF3E">
                  <wp:extent cx="1011028" cy="6480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1028"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2234CD3E" wp14:editId="5EB296B1">
                  <wp:extent cx="1013319" cy="6480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331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044BF5F9" wp14:editId="7127F39F">
                  <wp:extent cx="1002897" cy="648000"/>
                  <wp:effectExtent l="0" t="0" r="698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2897"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p>
        </w:tc>
        <w:tc>
          <w:tcPr>
            <w:tcW w:w="7482" w:type="dxa"/>
            <w:tcBorders>
              <w:bottom w:val="single" w:sz="4" w:space="0" w:color="auto"/>
            </w:tcBorders>
            <w:shd w:val="clear" w:color="auto" w:fill="auto"/>
          </w:tcPr>
          <w:p w:rsidR="00F77507" w:rsidRPr="00F77507" w:rsidRDefault="00F77507" w:rsidP="00BD139D">
            <w:pPr>
              <w:spacing w:before="40" w:after="100"/>
              <w:ind w:left="317" w:hanging="289"/>
              <w:rPr>
                <w:rFonts w:cs="Arial"/>
                <w:sz w:val="20"/>
                <w:szCs w:val="20"/>
              </w:rPr>
            </w:pPr>
          </w:p>
          <w:p w:rsidR="00F77507" w:rsidRPr="00F77507" w:rsidRDefault="00F77507" w:rsidP="00581ECB">
            <w:pPr>
              <w:numPr>
                <w:ilvl w:val="0"/>
                <w:numId w:val="69"/>
              </w:numPr>
              <w:spacing w:before="40" w:after="100"/>
              <w:ind w:left="227" w:hanging="227"/>
              <w:jc w:val="both"/>
              <w:rPr>
                <w:rFonts w:cs="Arial"/>
                <w:sz w:val="20"/>
                <w:szCs w:val="20"/>
              </w:rPr>
            </w:pPr>
            <w:r w:rsidRPr="00F77507">
              <w:rPr>
                <w:rFonts w:cs="Arial"/>
                <w:sz w:val="20"/>
                <w:szCs w:val="20"/>
              </w:rPr>
              <w:t>Das Sterilisiergut wird so auf die Mitte des Bogens gestellt, dass seine Kanten einen rechten Winkel mit den Diagonalen des Bogens bilden.</w:t>
            </w:r>
          </w:p>
          <w:p w:rsidR="00F77507" w:rsidRPr="00F77507" w:rsidRDefault="00F77507" w:rsidP="00581ECB">
            <w:pPr>
              <w:spacing w:before="40" w:after="100"/>
              <w:ind w:left="227" w:hanging="227"/>
              <w:jc w:val="both"/>
              <w:rPr>
                <w:rFonts w:cs="Arial"/>
                <w:sz w:val="20"/>
                <w:szCs w:val="20"/>
              </w:rPr>
            </w:pPr>
          </w:p>
          <w:p w:rsidR="005F2C58" w:rsidRDefault="00F77507" w:rsidP="00581ECB">
            <w:pPr>
              <w:numPr>
                <w:ilvl w:val="0"/>
                <w:numId w:val="69"/>
              </w:numPr>
              <w:spacing w:before="40" w:after="160"/>
              <w:ind w:left="227" w:hanging="227"/>
              <w:jc w:val="both"/>
              <w:rPr>
                <w:rFonts w:cs="Arial"/>
                <w:sz w:val="20"/>
                <w:szCs w:val="20"/>
              </w:rPr>
            </w:pPr>
            <w:r w:rsidRPr="00F77507">
              <w:rPr>
                <w:rFonts w:cs="Arial"/>
                <w:sz w:val="20"/>
                <w:szCs w:val="20"/>
              </w:rPr>
              <w:t>Der Bogen wird über die Breitseite des Sterilisiergutes nach oben gezogen und parallel zur Längskante zurückgeschlagen, so dass das Sterilisiergut völlig bedeckt ist. Dabei bildet sich ein Dreieck (Zipfel), das das Öffnen unter aseptischen Bedingungen ermöglicht.</w:t>
            </w:r>
          </w:p>
          <w:p w:rsidR="00F77507" w:rsidRPr="00F77507" w:rsidRDefault="00F77507" w:rsidP="00581ECB">
            <w:pPr>
              <w:numPr>
                <w:ilvl w:val="0"/>
                <w:numId w:val="69"/>
              </w:numPr>
              <w:spacing w:before="120" w:after="100"/>
              <w:ind w:left="227" w:hanging="227"/>
              <w:jc w:val="both"/>
              <w:rPr>
                <w:rFonts w:cs="Arial"/>
                <w:sz w:val="20"/>
                <w:szCs w:val="20"/>
              </w:rPr>
            </w:pPr>
            <w:r w:rsidRPr="00F77507">
              <w:rPr>
                <w:rFonts w:cs="Arial"/>
                <w:sz w:val="20"/>
                <w:szCs w:val="20"/>
              </w:rPr>
              <w:t>Der gleiche Vorgang wie in Skizze 2 dargestellt erfolgt von rechts und von links…</w:t>
            </w:r>
          </w:p>
          <w:p w:rsidR="00F77507" w:rsidRPr="00F77507" w:rsidRDefault="00F77507" w:rsidP="00581ECB">
            <w:pPr>
              <w:numPr>
                <w:ilvl w:val="0"/>
                <w:numId w:val="69"/>
              </w:numPr>
              <w:spacing w:before="40" w:after="100"/>
              <w:ind w:left="227" w:hanging="227"/>
              <w:jc w:val="both"/>
              <w:rPr>
                <w:rFonts w:cs="Arial"/>
                <w:sz w:val="20"/>
                <w:szCs w:val="20"/>
              </w:rPr>
            </w:pPr>
            <w:r w:rsidRPr="00F77507">
              <w:rPr>
                <w:rFonts w:cs="Arial"/>
                <w:sz w:val="20"/>
                <w:szCs w:val="20"/>
              </w:rPr>
              <w:t>Der gleiche Vorgang wird auf der gegenüberliegenden Seite wiederholt, wie in Skizze 3 dargestellt.</w:t>
            </w:r>
          </w:p>
          <w:p w:rsidR="00C37B68" w:rsidRPr="00F77507" w:rsidRDefault="00C37B68" w:rsidP="00581ECB">
            <w:pPr>
              <w:spacing w:before="40" w:after="120"/>
              <w:ind w:left="227" w:hanging="227"/>
              <w:jc w:val="both"/>
              <w:rPr>
                <w:rFonts w:cs="Arial"/>
                <w:sz w:val="20"/>
                <w:szCs w:val="20"/>
              </w:rPr>
            </w:pPr>
          </w:p>
          <w:p w:rsidR="00F77507" w:rsidRPr="00F77507" w:rsidRDefault="00F77507" w:rsidP="00581ECB">
            <w:pPr>
              <w:numPr>
                <w:ilvl w:val="0"/>
                <w:numId w:val="69"/>
              </w:numPr>
              <w:spacing w:before="140" w:after="100"/>
              <w:ind w:left="227" w:hanging="227"/>
              <w:jc w:val="both"/>
              <w:rPr>
                <w:rFonts w:cs="Arial"/>
                <w:sz w:val="20"/>
                <w:szCs w:val="20"/>
              </w:rPr>
            </w:pPr>
            <w:r w:rsidRPr="00F77507">
              <w:rPr>
                <w:rFonts w:cs="Arial"/>
                <w:sz w:val="20"/>
                <w:szCs w:val="20"/>
              </w:rPr>
              <w:t>Auf der Oberseite des Pakets bildet sich eine an einer Längsseite offene Tasche.</w:t>
            </w:r>
          </w:p>
          <w:p w:rsidR="00F77507" w:rsidRPr="00F77507" w:rsidRDefault="00F77507" w:rsidP="00581ECB">
            <w:pPr>
              <w:spacing w:before="40" w:after="100"/>
              <w:ind w:left="227" w:hanging="227"/>
              <w:jc w:val="both"/>
              <w:rPr>
                <w:rFonts w:cs="Arial"/>
                <w:sz w:val="20"/>
                <w:szCs w:val="20"/>
              </w:rPr>
            </w:pPr>
          </w:p>
          <w:p w:rsidR="00F77507" w:rsidRDefault="00F77507" w:rsidP="00581ECB">
            <w:pPr>
              <w:numPr>
                <w:ilvl w:val="0"/>
                <w:numId w:val="69"/>
              </w:numPr>
              <w:spacing w:after="100"/>
              <w:ind w:left="227" w:hanging="227"/>
              <w:jc w:val="both"/>
              <w:rPr>
                <w:rFonts w:cs="Arial"/>
                <w:sz w:val="20"/>
                <w:szCs w:val="20"/>
              </w:rPr>
            </w:pPr>
            <w:r w:rsidRPr="00F77507">
              <w:rPr>
                <w:rFonts w:cs="Arial"/>
                <w:sz w:val="20"/>
                <w:szCs w:val="20"/>
              </w:rPr>
              <w:t>Der letzte Teil des Bogens wird nun über das zu verpackende Objekt gezogen und der Zipfel des abzudeckenden Bogens so weit in die Tasche gestülpt, dass er noch eben herausragt.</w:t>
            </w:r>
          </w:p>
          <w:p w:rsidR="00C37B68" w:rsidRPr="00F77507" w:rsidRDefault="00C37B68" w:rsidP="00581ECB">
            <w:pPr>
              <w:spacing w:after="100"/>
              <w:ind w:left="227" w:hanging="227"/>
              <w:jc w:val="both"/>
              <w:rPr>
                <w:rFonts w:cs="Arial"/>
                <w:sz w:val="20"/>
                <w:szCs w:val="20"/>
              </w:rPr>
            </w:pPr>
          </w:p>
          <w:p w:rsidR="00F77507" w:rsidRPr="00F77507" w:rsidRDefault="00F77507" w:rsidP="00581ECB">
            <w:pPr>
              <w:numPr>
                <w:ilvl w:val="0"/>
                <w:numId w:val="69"/>
              </w:numPr>
              <w:spacing w:before="40" w:after="100"/>
              <w:ind w:left="227" w:hanging="227"/>
              <w:jc w:val="both"/>
              <w:rPr>
                <w:rFonts w:cs="Arial"/>
                <w:sz w:val="20"/>
                <w:szCs w:val="20"/>
              </w:rPr>
            </w:pPr>
            <w:r w:rsidRPr="00F77507">
              <w:rPr>
                <w:rFonts w:cs="Arial"/>
                <w:sz w:val="20"/>
                <w:szCs w:val="20"/>
              </w:rPr>
              <w:t xml:space="preserve">Der Bogen wird anschließend mit einem geeigneten Verschlusssystem verschlossen. </w:t>
            </w:r>
          </w:p>
        </w:tc>
      </w:tr>
      <w:tr w:rsidR="00F77507" w:rsidRPr="00F77507" w:rsidTr="007775A8">
        <w:tc>
          <w:tcPr>
            <w:tcW w:w="1809" w:type="dxa"/>
            <w:tcBorders>
              <w:top w:val="single" w:sz="4" w:space="0" w:color="auto"/>
              <w:left w:val="single" w:sz="4" w:space="0" w:color="auto"/>
              <w:bottom w:val="single" w:sz="4" w:space="0" w:color="auto"/>
              <w:right w:val="single" w:sz="4" w:space="0" w:color="auto"/>
            </w:tcBorders>
            <w:shd w:val="pct5" w:color="auto" w:fill="auto"/>
          </w:tcPr>
          <w:p w:rsidR="00F77507" w:rsidRPr="00F77507" w:rsidRDefault="00F77507" w:rsidP="00581ECB">
            <w:pPr>
              <w:numPr>
                <w:ilvl w:val="12"/>
                <w:numId w:val="0"/>
              </w:numPr>
              <w:spacing w:before="40" w:after="100"/>
              <w:rPr>
                <w:rFonts w:cs="Arial"/>
                <w:b/>
                <w:bCs/>
                <w:sz w:val="20"/>
                <w:szCs w:val="20"/>
              </w:rPr>
            </w:pPr>
            <w:r w:rsidRPr="00F77507">
              <w:rPr>
                <w:rFonts w:cs="Arial"/>
                <w:b/>
                <w:bCs/>
                <w:sz w:val="20"/>
                <w:szCs w:val="20"/>
              </w:rPr>
              <w:t>Wer</w:t>
            </w:r>
          </w:p>
        </w:tc>
        <w:tc>
          <w:tcPr>
            <w:tcW w:w="7482" w:type="dxa"/>
            <w:tcBorders>
              <w:top w:val="single" w:sz="4" w:space="0" w:color="auto"/>
              <w:left w:val="single" w:sz="4" w:space="0" w:color="auto"/>
              <w:bottom w:val="single" w:sz="4" w:space="0" w:color="auto"/>
              <w:right w:val="single" w:sz="4" w:space="0" w:color="auto"/>
            </w:tcBorders>
            <w:shd w:val="clear" w:color="auto" w:fill="auto"/>
          </w:tcPr>
          <w:p w:rsidR="00F77507" w:rsidRPr="00F77507" w:rsidRDefault="005F2C58" w:rsidP="00581ECB">
            <w:pPr>
              <w:spacing w:before="40" w:after="100"/>
              <w:jc w:val="both"/>
              <w:rPr>
                <w:rFonts w:cs="Arial"/>
                <w:sz w:val="20"/>
                <w:szCs w:val="20"/>
              </w:rPr>
            </w:pPr>
            <w:r>
              <w:rPr>
                <w:rFonts w:cs="Arial"/>
                <w:bCs/>
                <w:sz w:val="20"/>
                <w:szCs w:val="20"/>
              </w:rPr>
              <w:t>qualifiziertes</w:t>
            </w:r>
            <w:r w:rsidR="00F77507" w:rsidRPr="00F77507">
              <w:rPr>
                <w:rFonts w:cs="Arial"/>
                <w:bCs/>
                <w:sz w:val="20"/>
                <w:szCs w:val="20"/>
              </w:rPr>
              <w:t xml:space="preserve"> Personal</w:t>
            </w:r>
          </w:p>
        </w:tc>
      </w:tr>
      <w:tr w:rsidR="00F77507" w:rsidRPr="00F77507" w:rsidTr="007775A8">
        <w:tc>
          <w:tcPr>
            <w:tcW w:w="1809" w:type="dxa"/>
            <w:tcBorders>
              <w:top w:val="single" w:sz="4" w:space="0" w:color="auto"/>
              <w:left w:val="single" w:sz="4" w:space="0" w:color="auto"/>
              <w:bottom w:val="single" w:sz="4" w:space="0" w:color="auto"/>
              <w:right w:val="single" w:sz="4" w:space="0" w:color="auto"/>
            </w:tcBorders>
            <w:shd w:val="pct5" w:color="auto" w:fill="auto"/>
          </w:tcPr>
          <w:p w:rsidR="00F77507" w:rsidRPr="00F77507" w:rsidRDefault="00F77507" w:rsidP="00581ECB">
            <w:pPr>
              <w:numPr>
                <w:ilvl w:val="12"/>
                <w:numId w:val="0"/>
              </w:numPr>
              <w:spacing w:before="40" w:after="100"/>
              <w:rPr>
                <w:rFonts w:cs="Arial"/>
                <w:b/>
                <w:bCs/>
                <w:sz w:val="20"/>
                <w:szCs w:val="20"/>
              </w:rPr>
            </w:pPr>
            <w:r w:rsidRPr="00F77507">
              <w:rPr>
                <w:rFonts w:cs="Arial"/>
                <w:b/>
                <w:bCs/>
                <w:sz w:val="20"/>
                <w:szCs w:val="20"/>
              </w:rPr>
              <w:t>Mitgeltende Unterlagen</w:t>
            </w:r>
          </w:p>
        </w:tc>
        <w:tc>
          <w:tcPr>
            <w:tcW w:w="7482" w:type="dxa"/>
            <w:tcBorders>
              <w:top w:val="single" w:sz="4" w:space="0" w:color="auto"/>
              <w:left w:val="single" w:sz="4" w:space="0" w:color="auto"/>
              <w:bottom w:val="single" w:sz="4" w:space="0" w:color="auto"/>
              <w:right w:val="single" w:sz="4" w:space="0" w:color="auto"/>
            </w:tcBorders>
            <w:shd w:val="clear" w:color="auto" w:fill="auto"/>
          </w:tcPr>
          <w:p w:rsidR="00F77507" w:rsidRPr="00F77507" w:rsidRDefault="00F77507" w:rsidP="00581ECB">
            <w:pPr>
              <w:spacing w:before="40" w:after="100"/>
              <w:jc w:val="both"/>
              <w:rPr>
                <w:rFonts w:cs="Arial"/>
                <w:sz w:val="20"/>
                <w:szCs w:val="20"/>
              </w:rPr>
            </w:pPr>
            <w:r w:rsidRPr="00F77507">
              <w:rPr>
                <w:rFonts w:cs="Arial"/>
                <w:sz w:val="20"/>
                <w:szCs w:val="20"/>
              </w:rPr>
              <w:t xml:space="preserve">Produktinformation/Herstellerangaben </w:t>
            </w:r>
            <w:r w:rsidR="005F2C58">
              <w:rPr>
                <w:rFonts w:cs="Arial"/>
                <w:sz w:val="20"/>
                <w:szCs w:val="20"/>
              </w:rPr>
              <w:t>zu</w:t>
            </w:r>
            <w:r w:rsidRPr="00F77507">
              <w:rPr>
                <w:rFonts w:cs="Arial"/>
                <w:sz w:val="20"/>
                <w:szCs w:val="20"/>
              </w:rPr>
              <w:t xml:space="preserve"> Instrumente</w:t>
            </w:r>
            <w:r w:rsidR="005F2C58">
              <w:rPr>
                <w:rFonts w:cs="Arial"/>
                <w:sz w:val="20"/>
                <w:szCs w:val="20"/>
              </w:rPr>
              <w:t>n</w:t>
            </w:r>
            <w:r w:rsidRPr="00F77507">
              <w:rPr>
                <w:rFonts w:cs="Arial"/>
                <w:sz w:val="20"/>
                <w:szCs w:val="20"/>
              </w:rPr>
              <w:t>, Geräte und Materialien</w:t>
            </w:r>
          </w:p>
        </w:tc>
      </w:tr>
    </w:tbl>
    <w:p w:rsidR="004C0CD0" w:rsidRPr="00D63A34" w:rsidRDefault="006E632A" w:rsidP="00D63A34">
      <w:pPr>
        <w:spacing w:before="40"/>
        <w:rPr>
          <w:sz w:val="16"/>
        </w:rPr>
      </w:pPr>
      <w:r w:rsidRPr="00D63A34">
        <w:rPr>
          <w:sz w:val="16"/>
        </w:rPr>
        <w:t>Quelle</w:t>
      </w:r>
      <w:r w:rsidR="00D63A34" w:rsidRPr="00D63A34">
        <w:rPr>
          <w:sz w:val="16"/>
        </w:rPr>
        <w:t>: Leitlinie für die Validierung der Verpackungsprozesse nach DIN EN ISO 11607-2 (Revision 2015) der DGSV e.V.</w:t>
      </w:r>
    </w:p>
    <w:p w:rsidR="006E632A" w:rsidRDefault="006E632A" w:rsidP="001229BA"/>
    <w:p w:rsidR="006E632A" w:rsidRDefault="006E632A" w:rsidP="001229BA">
      <w:pPr>
        <w:sectPr w:rsidR="006E632A" w:rsidSect="00C50058">
          <w:headerReference w:type="even" r:id="rId88"/>
          <w:headerReference w:type="default" r:id="rId89"/>
          <w:headerReference w:type="first" r:id="rId90"/>
          <w:footerReference w:type="first" r:id="rId91"/>
          <w:pgSz w:w="11906" w:h="16838" w:code="9"/>
          <w:pgMar w:top="1418" w:right="1418" w:bottom="1134" w:left="1418" w:header="709" w:footer="709" w:gutter="0"/>
          <w:pgNumType w:start="1"/>
          <w:cols w:space="708"/>
          <w:titlePg/>
          <w:docGrid w:linePitch="360"/>
        </w:sectPr>
      </w:pPr>
    </w:p>
    <w:p w:rsidR="00F77507" w:rsidRPr="00243D72" w:rsidRDefault="00F77507" w:rsidP="00F77507">
      <w:pPr>
        <w:rPr>
          <w:rFonts w:cs="Arial"/>
          <w:b/>
          <w:sz w:val="28"/>
          <w:szCs w:val="28"/>
        </w:rPr>
      </w:pPr>
      <w:r w:rsidRPr="00243D72">
        <w:rPr>
          <w:rFonts w:cs="Arial"/>
          <w:b/>
          <w:sz w:val="28"/>
          <w:szCs w:val="28"/>
        </w:rPr>
        <w:lastRenderedPageBreak/>
        <w:t>Arbeitsanweisung</w:t>
      </w:r>
    </w:p>
    <w:p w:rsidR="00F77507" w:rsidRDefault="00F77507" w:rsidP="001229BA"/>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96"/>
      </w:tblGrid>
      <w:tr w:rsidR="00D11F24" w:rsidRPr="00F77507" w:rsidTr="007775A8">
        <w:tc>
          <w:tcPr>
            <w:tcW w:w="1809" w:type="dxa"/>
            <w:shd w:val="pct5" w:color="auto" w:fill="auto"/>
          </w:tcPr>
          <w:p w:rsidR="00D11F24" w:rsidRPr="00F77507" w:rsidRDefault="00D11F24" w:rsidP="00D11F24">
            <w:pPr>
              <w:spacing w:before="40" w:after="100"/>
              <w:rPr>
                <w:rFonts w:cs="Arial"/>
                <w:b/>
                <w:bCs/>
                <w:sz w:val="20"/>
                <w:szCs w:val="20"/>
              </w:rPr>
            </w:pPr>
            <w:r w:rsidRPr="00F77507">
              <w:rPr>
                <w:rFonts w:cs="Arial"/>
                <w:b/>
                <w:bCs/>
                <w:sz w:val="20"/>
                <w:szCs w:val="20"/>
              </w:rPr>
              <w:t>Was</w:t>
            </w:r>
          </w:p>
        </w:tc>
        <w:tc>
          <w:tcPr>
            <w:tcW w:w="7496" w:type="dxa"/>
            <w:shd w:val="clear" w:color="auto" w:fill="auto"/>
          </w:tcPr>
          <w:p w:rsidR="00D11F24" w:rsidRDefault="00D11F24" w:rsidP="00D11F24">
            <w:pPr>
              <w:tabs>
                <w:tab w:val="left" w:pos="317"/>
              </w:tabs>
              <w:spacing w:before="40" w:after="100"/>
              <w:rPr>
                <w:rFonts w:cs="Arial"/>
                <w:sz w:val="20"/>
                <w:szCs w:val="20"/>
              </w:rPr>
            </w:pPr>
            <w:r w:rsidRPr="00F77507">
              <w:rPr>
                <w:rFonts w:cs="Arial"/>
                <w:b/>
                <w:szCs w:val="22"/>
              </w:rPr>
              <w:t>Verpackung mit Sterilisationsbogen: Parallelverpackung</w:t>
            </w:r>
          </w:p>
        </w:tc>
      </w:tr>
      <w:tr w:rsidR="00D11F24" w:rsidRPr="00F77507" w:rsidTr="007775A8">
        <w:tc>
          <w:tcPr>
            <w:tcW w:w="1809" w:type="dxa"/>
            <w:tcBorders>
              <w:bottom w:val="single" w:sz="4" w:space="0" w:color="auto"/>
            </w:tcBorders>
            <w:shd w:val="pct5" w:color="auto" w:fill="auto"/>
          </w:tcPr>
          <w:p w:rsidR="00D11F24" w:rsidRPr="00F77507" w:rsidRDefault="00D11F24" w:rsidP="00D11F24">
            <w:pPr>
              <w:spacing w:before="40" w:after="100"/>
              <w:rPr>
                <w:rFonts w:cs="Arial"/>
                <w:b/>
                <w:bCs/>
                <w:sz w:val="20"/>
                <w:szCs w:val="20"/>
              </w:rPr>
            </w:pPr>
            <w:r w:rsidRPr="00F77507">
              <w:rPr>
                <w:rFonts w:cs="Arial"/>
                <w:b/>
                <w:bCs/>
                <w:sz w:val="20"/>
                <w:szCs w:val="20"/>
              </w:rPr>
              <w:t>Wann</w:t>
            </w:r>
          </w:p>
        </w:tc>
        <w:tc>
          <w:tcPr>
            <w:tcW w:w="7496" w:type="dxa"/>
            <w:tcBorders>
              <w:bottom w:val="single" w:sz="4" w:space="0" w:color="auto"/>
            </w:tcBorders>
            <w:shd w:val="clear" w:color="auto" w:fill="auto"/>
          </w:tcPr>
          <w:p w:rsidR="00D11F24" w:rsidRDefault="00D11F24" w:rsidP="00F91D05">
            <w:pPr>
              <w:spacing w:before="40" w:after="100"/>
              <w:rPr>
                <w:rFonts w:cs="Arial"/>
                <w:sz w:val="20"/>
                <w:szCs w:val="20"/>
              </w:rPr>
            </w:pPr>
            <w:r>
              <w:rPr>
                <w:rFonts w:cs="Arial"/>
                <w:sz w:val="20"/>
                <w:szCs w:val="20"/>
              </w:rPr>
              <w:t>n</w:t>
            </w:r>
            <w:r w:rsidRPr="00F77507">
              <w:rPr>
                <w:rFonts w:cs="Arial"/>
                <w:sz w:val="20"/>
                <w:szCs w:val="20"/>
              </w:rPr>
              <w:t xml:space="preserve">ach </w:t>
            </w:r>
            <w:r w:rsidR="00F91D05">
              <w:rPr>
                <w:rFonts w:cs="Arial"/>
                <w:sz w:val="20"/>
                <w:szCs w:val="20"/>
              </w:rPr>
              <w:t>Sichtkontrolle</w:t>
            </w:r>
            <w:r w:rsidRPr="00F77507">
              <w:rPr>
                <w:rFonts w:cs="Arial"/>
                <w:sz w:val="20"/>
                <w:szCs w:val="20"/>
              </w:rPr>
              <w:t>, Pflege und Funktionsprüfun</w:t>
            </w:r>
            <w:r w:rsidR="00F91D05">
              <w:rPr>
                <w:rFonts w:cs="Arial"/>
                <w:sz w:val="20"/>
                <w:szCs w:val="20"/>
              </w:rPr>
              <w:t>g</w:t>
            </w:r>
          </w:p>
        </w:tc>
      </w:tr>
      <w:tr w:rsidR="00D11F24" w:rsidRPr="00F77507" w:rsidTr="007775A8">
        <w:tc>
          <w:tcPr>
            <w:tcW w:w="1809" w:type="dxa"/>
            <w:tcBorders>
              <w:bottom w:val="single" w:sz="4" w:space="0" w:color="auto"/>
            </w:tcBorders>
            <w:shd w:val="pct5" w:color="auto" w:fill="auto"/>
          </w:tcPr>
          <w:p w:rsidR="00D11F24" w:rsidRPr="00F77507" w:rsidRDefault="00D11F24" w:rsidP="00D11F24">
            <w:pPr>
              <w:spacing w:before="40" w:after="100"/>
              <w:rPr>
                <w:rFonts w:cs="Arial"/>
                <w:b/>
                <w:bCs/>
                <w:sz w:val="20"/>
                <w:szCs w:val="20"/>
              </w:rPr>
            </w:pPr>
            <w:r w:rsidRPr="00F77507">
              <w:rPr>
                <w:rFonts w:cs="Arial"/>
                <w:b/>
                <w:bCs/>
                <w:sz w:val="20"/>
                <w:szCs w:val="20"/>
              </w:rPr>
              <w:t>Wo</w:t>
            </w:r>
          </w:p>
        </w:tc>
        <w:tc>
          <w:tcPr>
            <w:tcW w:w="7496" w:type="dxa"/>
            <w:shd w:val="clear" w:color="auto" w:fill="auto"/>
          </w:tcPr>
          <w:p w:rsidR="00D11F24" w:rsidRPr="00F77507" w:rsidRDefault="00D11F24" w:rsidP="00D11F24">
            <w:pPr>
              <w:spacing w:before="40" w:after="100"/>
              <w:rPr>
                <w:rFonts w:cs="Arial"/>
                <w:b/>
                <w:sz w:val="20"/>
                <w:szCs w:val="20"/>
              </w:rPr>
            </w:pPr>
            <w:r>
              <w:rPr>
                <w:rFonts w:cs="Arial"/>
                <w:sz w:val="20"/>
                <w:szCs w:val="20"/>
              </w:rPr>
              <w:t>r</w:t>
            </w:r>
            <w:r w:rsidRPr="00F77507">
              <w:rPr>
                <w:rFonts w:cs="Arial"/>
                <w:sz w:val="20"/>
                <w:szCs w:val="20"/>
              </w:rPr>
              <w:t>eine Seite der Aufbereitungseinheit</w:t>
            </w:r>
          </w:p>
        </w:tc>
      </w:tr>
      <w:tr w:rsidR="00F77507" w:rsidRPr="00F77507" w:rsidTr="007775A8">
        <w:tc>
          <w:tcPr>
            <w:tcW w:w="1809" w:type="dxa"/>
            <w:tcBorders>
              <w:bottom w:val="single" w:sz="4" w:space="0" w:color="auto"/>
            </w:tcBorders>
            <w:shd w:val="pct10" w:color="auto" w:fill="auto"/>
          </w:tcPr>
          <w:p w:rsidR="00F77507" w:rsidRPr="00F77507" w:rsidRDefault="00F77507" w:rsidP="00D11F24">
            <w:pPr>
              <w:spacing w:before="40" w:after="100"/>
              <w:rPr>
                <w:rFonts w:cs="Arial"/>
                <w:b/>
                <w:bCs/>
                <w:sz w:val="20"/>
                <w:szCs w:val="20"/>
              </w:rPr>
            </w:pPr>
          </w:p>
        </w:tc>
        <w:tc>
          <w:tcPr>
            <w:tcW w:w="7496" w:type="dxa"/>
            <w:shd w:val="pct10" w:color="auto" w:fill="auto"/>
          </w:tcPr>
          <w:p w:rsidR="00F77507" w:rsidRPr="00F77507" w:rsidRDefault="00F77507" w:rsidP="00D11F24">
            <w:pPr>
              <w:spacing w:before="40" w:after="100"/>
              <w:rPr>
                <w:rFonts w:cs="Arial"/>
                <w:sz w:val="20"/>
                <w:szCs w:val="20"/>
              </w:rPr>
            </w:pPr>
            <w:r w:rsidRPr="00F77507">
              <w:rPr>
                <w:rFonts w:cs="Arial"/>
                <w:b/>
                <w:sz w:val="20"/>
                <w:szCs w:val="20"/>
              </w:rPr>
              <w:t>Falten und Einschlagen in Sterilisationsbögen</w:t>
            </w:r>
          </w:p>
        </w:tc>
      </w:tr>
      <w:tr w:rsidR="00F77507" w:rsidRPr="00F77507" w:rsidTr="007775A8">
        <w:tc>
          <w:tcPr>
            <w:tcW w:w="1809" w:type="dxa"/>
            <w:shd w:val="pct5" w:color="auto" w:fill="auto"/>
          </w:tcPr>
          <w:p w:rsidR="00F77507" w:rsidRPr="00F77507" w:rsidRDefault="00F77507" w:rsidP="00D11F24">
            <w:pPr>
              <w:spacing w:before="40" w:after="100"/>
              <w:rPr>
                <w:rFonts w:cs="Arial"/>
                <w:b/>
                <w:bCs/>
                <w:sz w:val="20"/>
                <w:szCs w:val="20"/>
              </w:rPr>
            </w:pPr>
            <w:r w:rsidRPr="00F77507">
              <w:rPr>
                <w:rFonts w:cs="Arial"/>
                <w:b/>
                <w:bCs/>
                <w:sz w:val="20"/>
                <w:szCs w:val="20"/>
              </w:rPr>
              <w:t>Womit</w:t>
            </w:r>
          </w:p>
        </w:tc>
        <w:tc>
          <w:tcPr>
            <w:tcW w:w="7496" w:type="dxa"/>
            <w:shd w:val="clear" w:color="auto" w:fill="auto"/>
          </w:tcPr>
          <w:p w:rsidR="00F77507" w:rsidRPr="00F77507" w:rsidRDefault="00F77507" w:rsidP="00D11F24">
            <w:pPr>
              <w:pStyle w:val="Listenabsatz"/>
              <w:numPr>
                <w:ilvl w:val="0"/>
                <w:numId w:val="130"/>
              </w:numPr>
              <w:spacing w:before="40" w:after="100"/>
              <w:ind w:left="227" w:hanging="227"/>
              <w:jc w:val="both"/>
              <w:rPr>
                <w:rFonts w:cs="Arial"/>
                <w:sz w:val="20"/>
                <w:szCs w:val="20"/>
              </w:rPr>
            </w:pPr>
            <w:r w:rsidRPr="00F77507">
              <w:rPr>
                <w:rFonts w:cs="Arial"/>
                <w:sz w:val="20"/>
                <w:szCs w:val="20"/>
              </w:rPr>
              <w:t xml:space="preserve">Papierbögen (z.B. Krepppapier oder Vlies) in der nötigen Größe für die zu verpackenden </w:t>
            </w:r>
            <w:r w:rsidR="00FF7AF3">
              <w:rPr>
                <w:rFonts w:cs="Arial"/>
                <w:sz w:val="20"/>
                <w:szCs w:val="20"/>
              </w:rPr>
              <w:t>Medizinprodukte</w:t>
            </w:r>
          </w:p>
          <w:p w:rsidR="00F77507" w:rsidRPr="00F77507" w:rsidRDefault="00F77507" w:rsidP="00D11F24">
            <w:pPr>
              <w:pStyle w:val="Listenabsatz"/>
              <w:numPr>
                <w:ilvl w:val="0"/>
                <w:numId w:val="130"/>
              </w:numPr>
              <w:spacing w:before="40" w:after="100"/>
              <w:ind w:left="227" w:hanging="227"/>
              <w:jc w:val="both"/>
              <w:rPr>
                <w:rFonts w:cs="Arial"/>
                <w:sz w:val="20"/>
                <w:szCs w:val="20"/>
              </w:rPr>
            </w:pPr>
            <w:r w:rsidRPr="00F77507">
              <w:rPr>
                <w:rFonts w:cs="Arial"/>
                <w:sz w:val="20"/>
                <w:szCs w:val="20"/>
              </w:rPr>
              <w:t>Verschlusssystem: Klebeband mit Indikator</w:t>
            </w:r>
          </w:p>
        </w:tc>
      </w:tr>
      <w:tr w:rsidR="00F77507" w:rsidRPr="00F77507" w:rsidTr="007775A8">
        <w:tc>
          <w:tcPr>
            <w:tcW w:w="1809" w:type="dxa"/>
            <w:tcBorders>
              <w:top w:val="single" w:sz="4" w:space="0" w:color="auto"/>
              <w:left w:val="single" w:sz="4" w:space="0" w:color="auto"/>
              <w:bottom w:val="single" w:sz="4" w:space="0" w:color="auto"/>
              <w:right w:val="single" w:sz="4" w:space="0" w:color="auto"/>
            </w:tcBorders>
            <w:shd w:val="pct5" w:color="auto" w:fill="auto"/>
          </w:tcPr>
          <w:p w:rsidR="00F77507" w:rsidRPr="00F77507" w:rsidRDefault="00F77507" w:rsidP="00F77507">
            <w:pPr>
              <w:spacing w:before="40"/>
              <w:rPr>
                <w:rFonts w:cs="Arial"/>
                <w:b/>
                <w:bCs/>
                <w:sz w:val="20"/>
                <w:szCs w:val="20"/>
              </w:rPr>
            </w:pPr>
            <w:r w:rsidRPr="00F77507">
              <w:rPr>
                <w:rFonts w:cs="Arial"/>
                <w:b/>
                <w:bCs/>
                <w:sz w:val="20"/>
                <w:szCs w:val="20"/>
              </w:rPr>
              <w:t>Wie</w:t>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174B31C6" wp14:editId="3AC134B9">
                  <wp:extent cx="1013319" cy="648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331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2110751A" wp14:editId="0F691C66">
                  <wp:extent cx="1009229" cy="648000"/>
                  <wp:effectExtent l="0" t="0" r="63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922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4E732023" wp14:editId="31A4C990">
                  <wp:extent cx="1009229" cy="648000"/>
                  <wp:effectExtent l="0" t="0" r="63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9229"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19D573E7" wp14:editId="2CCC2F8C">
                  <wp:extent cx="997771" cy="648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97771" cy="648000"/>
                          </a:xfrm>
                          <a:prstGeom prst="rect">
                            <a:avLst/>
                          </a:prstGeom>
                          <a:noFill/>
                        </pic:spPr>
                      </pic:pic>
                    </a:graphicData>
                  </a:graphic>
                </wp:inline>
              </w:drawing>
            </w:r>
          </w:p>
          <w:p w:rsidR="00F77507" w:rsidRPr="00F77507" w:rsidRDefault="00F77507" w:rsidP="00F77507">
            <w:pPr>
              <w:spacing w:before="40"/>
              <w:rPr>
                <w:rFonts w:cs="Arial"/>
                <w:b/>
                <w:bCs/>
                <w:sz w:val="20"/>
                <w:szCs w:val="20"/>
              </w:rPr>
            </w:pPr>
            <w:r w:rsidRPr="00F77507">
              <w:rPr>
                <w:rFonts w:cs="Arial"/>
                <w:b/>
                <w:bCs/>
                <w:noProof/>
                <w:sz w:val="20"/>
                <w:szCs w:val="20"/>
              </w:rPr>
              <w:drawing>
                <wp:inline distT="0" distB="0" distL="0" distR="0" wp14:anchorId="3048E467" wp14:editId="776F1563">
                  <wp:extent cx="1008000" cy="647211"/>
                  <wp:effectExtent l="0" t="0" r="1905"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8000" cy="647211"/>
                          </a:xfrm>
                          <a:prstGeom prst="rect">
                            <a:avLst/>
                          </a:prstGeom>
                          <a:noFill/>
                        </pic:spPr>
                      </pic:pic>
                    </a:graphicData>
                  </a:graphic>
                </wp:inline>
              </w:drawing>
            </w:r>
          </w:p>
          <w:p w:rsidR="00F77507" w:rsidRPr="00F77507" w:rsidRDefault="00F77507" w:rsidP="00F77507">
            <w:pPr>
              <w:spacing w:before="40" w:after="100"/>
              <w:rPr>
                <w:rFonts w:cs="Arial"/>
                <w:b/>
                <w:bCs/>
                <w:sz w:val="20"/>
                <w:szCs w:val="20"/>
              </w:rPr>
            </w:pPr>
            <w:r w:rsidRPr="00F77507">
              <w:rPr>
                <w:rFonts w:cs="Arial"/>
                <w:b/>
                <w:bCs/>
                <w:noProof/>
                <w:sz w:val="20"/>
                <w:szCs w:val="20"/>
              </w:rPr>
              <w:drawing>
                <wp:inline distT="0" distB="0" distL="0" distR="0" wp14:anchorId="7B946C39" wp14:editId="0808D141">
                  <wp:extent cx="1009229" cy="648000"/>
                  <wp:effectExtent l="0" t="0" r="63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9229" cy="648000"/>
                          </a:xfrm>
                          <a:prstGeom prst="rect">
                            <a:avLst/>
                          </a:prstGeom>
                          <a:noFill/>
                        </pic:spPr>
                      </pic:pic>
                    </a:graphicData>
                  </a:graphic>
                </wp:inline>
              </w:drawing>
            </w:r>
          </w:p>
        </w:tc>
        <w:tc>
          <w:tcPr>
            <w:tcW w:w="7496" w:type="dxa"/>
            <w:tcBorders>
              <w:top w:val="single" w:sz="4" w:space="0" w:color="auto"/>
              <w:left w:val="single" w:sz="4" w:space="0" w:color="auto"/>
              <w:bottom w:val="single" w:sz="4" w:space="0" w:color="auto"/>
              <w:right w:val="single" w:sz="4" w:space="0" w:color="auto"/>
            </w:tcBorders>
            <w:shd w:val="clear" w:color="auto" w:fill="auto"/>
          </w:tcPr>
          <w:p w:rsidR="00F77507" w:rsidRPr="00F77507" w:rsidRDefault="00F77507" w:rsidP="00BD139D">
            <w:pPr>
              <w:spacing w:before="40" w:after="100"/>
              <w:ind w:left="317" w:hanging="289"/>
              <w:rPr>
                <w:rFonts w:cs="Arial"/>
                <w:sz w:val="20"/>
                <w:szCs w:val="20"/>
              </w:rPr>
            </w:pPr>
          </w:p>
          <w:p w:rsidR="00F77507" w:rsidRPr="00F77507" w:rsidRDefault="00F77507" w:rsidP="00D11F24">
            <w:pPr>
              <w:numPr>
                <w:ilvl w:val="0"/>
                <w:numId w:val="69"/>
              </w:numPr>
              <w:spacing w:before="40" w:after="100"/>
              <w:ind w:left="227" w:hanging="227"/>
              <w:jc w:val="both"/>
              <w:rPr>
                <w:rFonts w:cs="Arial"/>
                <w:sz w:val="20"/>
                <w:szCs w:val="20"/>
              </w:rPr>
            </w:pPr>
            <w:r w:rsidRPr="00F77507">
              <w:rPr>
                <w:rFonts w:cs="Arial"/>
                <w:sz w:val="20"/>
                <w:szCs w:val="20"/>
              </w:rPr>
              <w:t>Das Sterilisiergut (z.B. lnstrumentensieb) wird auf die Bogenmitte gestellt.</w:t>
            </w:r>
          </w:p>
          <w:p w:rsidR="00F77507" w:rsidRPr="00F77507" w:rsidRDefault="00F77507" w:rsidP="00D11F24">
            <w:pPr>
              <w:spacing w:before="40" w:after="100"/>
              <w:ind w:left="227" w:hanging="227"/>
              <w:jc w:val="both"/>
              <w:rPr>
                <w:rFonts w:cs="Arial"/>
                <w:sz w:val="20"/>
                <w:szCs w:val="20"/>
              </w:rPr>
            </w:pPr>
          </w:p>
          <w:p w:rsidR="00F77507" w:rsidRPr="00F77507" w:rsidRDefault="00F77507" w:rsidP="00D11F24">
            <w:pPr>
              <w:spacing w:before="40" w:after="100"/>
              <w:ind w:left="227" w:hanging="227"/>
              <w:jc w:val="both"/>
              <w:rPr>
                <w:rFonts w:cs="Arial"/>
                <w:sz w:val="20"/>
                <w:szCs w:val="20"/>
              </w:rPr>
            </w:pPr>
          </w:p>
          <w:p w:rsidR="00F77507" w:rsidRDefault="00F77507" w:rsidP="00D11F24">
            <w:pPr>
              <w:numPr>
                <w:ilvl w:val="0"/>
                <w:numId w:val="69"/>
              </w:numPr>
              <w:spacing w:before="40" w:after="100"/>
              <w:ind w:left="227" w:hanging="227"/>
              <w:jc w:val="both"/>
              <w:rPr>
                <w:rFonts w:cs="Arial"/>
                <w:sz w:val="20"/>
                <w:szCs w:val="20"/>
              </w:rPr>
            </w:pPr>
            <w:r w:rsidRPr="00F77507">
              <w:rPr>
                <w:rFonts w:cs="Arial"/>
                <w:sz w:val="20"/>
                <w:szCs w:val="20"/>
              </w:rPr>
              <w:t>Die Vorderseite wird über das Instrumentensieb geschlagen.</w:t>
            </w:r>
          </w:p>
          <w:p w:rsidR="00E17CBF" w:rsidRDefault="00E17CBF" w:rsidP="00E17CBF">
            <w:pPr>
              <w:spacing w:before="40" w:after="100"/>
              <w:jc w:val="both"/>
              <w:rPr>
                <w:rFonts w:cs="Arial"/>
                <w:sz w:val="20"/>
                <w:szCs w:val="20"/>
              </w:rPr>
            </w:pPr>
          </w:p>
          <w:p w:rsidR="00E17CBF" w:rsidRPr="00F77507" w:rsidRDefault="00E17CBF" w:rsidP="00E17CBF">
            <w:pPr>
              <w:spacing w:before="40" w:after="100"/>
              <w:jc w:val="both"/>
              <w:rPr>
                <w:rFonts w:cs="Arial"/>
                <w:sz w:val="20"/>
                <w:szCs w:val="20"/>
              </w:rPr>
            </w:pPr>
          </w:p>
          <w:p w:rsidR="00F77507" w:rsidRPr="00F77507" w:rsidRDefault="00F77507" w:rsidP="00E17CBF">
            <w:pPr>
              <w:numPr>
                <w:ilvl w:val="0"/>
                <w:numId w:val="69"/>
              </w:numPr>
              <w:spacing w:before="240" w:after="120"/>
              <w:ind w:left="227" w:hanging="227"/>
              <w:jc w:val="both"/>
              <w:rPr>
                <w:rFonts w:cs="Arial"/>
                <w:sz w:val="20"/>
                <w:szCs w:val="20"/>
              </w:rPr>
            </w:pPr>
            <w:r w:rsidRPr="00F77507">
              <w:rPr>
                <w:rFonts w:cs="Arial"/>
                <w:sz w:val="20"/>
                <w:szCs w:val="20"/>
              </w:rPr>
              <w:t>Die Kante des Bogens wird nach außen umgeschlagen, etwa bis in Höhe des Sterilisiergutes.</w:t>
            </w:r>
          </w:p>
          <w:p w:rsidR="00F77507" w:rsidRDefault="00F77507" w:rsidP="00E17CBF">
            <w:pPr>
              <w:numPr>
                <w:ilvl w:val="0"/>
                <w:numId w:val="69"/>
              </w:numPr>
              <w:ind w:left="227" w:hanging="227"/>
              <w:jc w:val="both"/>
              <w:rPr>
                <w:rFonts w:cs="Arial"/>
                <w:sz w:val="20"/>
                <w:szCs w:val="20"/>
              </w:rPr>
            </w:pPr>
            <w:r w:rsidRPr="00F77507">
              <w:rPr>
                <w:rFonts w:cs="Arial"/>
                <w:sz w:val="20"/>
                <w:szCs w:val="20"/>
              </w:rPr>
              <w:t>Die hintere Seite des Bogens wird nach vorn geschlagen.</w:t>
            </w:r>
          </w:p>
          <w:p w:rsidR="00E17CBF" w:rsidRPr="00F77507" w:rsidRDefault="00E17CBF" w:rsidP="00E17CBF">
            <w:pPr>
              <w:ind w:left="227"/>
              <w:jc w:val="both"/>
              <w:rPr>
                <w:rFonts w:cs="Arial"/>
                <w:sz w:val="20"/>
                <w:szCs w:val="20"/>
              </w:rPr>
            </w:pPr>
          </w:p>
          <w:p w:rsidR="00F77507" w:rsidRPr="00E17CBF" w:rsidRDefault="00F77507" w:rsidP="00E17CBF">
            <w:pPr>
              <w:numPr>
                <w:ilvl w:val="0"/>
                <w:numId w:val="69"/>
              </w:numPr>
              <w:spacing w:after="100"/>
              <w:ind w:left="227" w:hanging="227"/>
              <w:rPr>
                <w:rFonts w:cs="Arial"/>
                <w:sz w:val="20"/>
                <w:szCs w:val="20"/>
              </w:rPr>
            </w:pPr>
            <w:r w:rsidRPr="00E17CBF">
              <w:rPr>
                <w:rFonts w:cs="Arial"/>
                <w:sz w:val="20"/>
                <w:szCs w:val="20"/>
              </w:rPr>
              <w:t>Die Bogenkante wird nach außen umgeschlagen, so dass der Bogen mit der vorderen oberen Kante abschließt.</w:t>
            </w:r>
          </w:p>
          <w:p w:rsidR="00F77507" w:rsidRPr="001D3C7C" w:rsidRDefault="00F77507" w:rsidP="00D11F24">
            <w:pPr>
              <w:numPr>
                <w:ilvl w:val="0"/>
                <w:numId w:val="69"/>
              </w:numPr>
              <w:spacing w:before="40" w:after="100"/>
              <w:ind w:left="227" w:hanging="227"/>
              <w:rPr>
                <w:rFonts w:cs="Arial"/>
                <w:sz w:val="20"/>
                <w:szCs w:val="20"/>
              </w:rPr>
            </w:pPr>
            <w:r w:rsidRPr="001A2664">
              <w:rPr>
                <w:rFonts w:cs="Arial"/>
                <w:sz w:val="20"/>
                <w:szCs w:val="20"/>
              </w:rPr>
              <w:t xml:space="preserve">Der Bogen wird seitlich eingeschlagen und über das Sterilisiergut gelegt, siehe </w:t>
            </w:r>
            <w:r w:rsidRPr="001D3C7C">
              <w:rPr>
                <w:rFonts w:cs="Arial"/>
                <w:sz w:val="20"/>
                <w:szCs w:val="20"/>
              </w:rPr>
              <w:t>Skizzen 4 und 5.</w:t>
            </w:r>
          </w:p>
          <w:p w:rsidR="00F77507" w:rsidRPr="00F77507" w:rsidRDefault="00F77507" w:rsidP="00D11F24">
            <w:pPr>
              <w:spacing w:before="40" w:after="100"/>
              <w:ind w:left="227" w:hanging="227"/>
              <w:rPr>
                <w:rFonts w:cs="Arial"/>
                <w:sz w:val="20"/>
                <w:szCs w:val="20"/>
              </w:rPr>
            </w:pPr>
          </w:p>
          <w:p w:rsidR="00F77507" w:rsidRPr="00F77507" w:rsidRDefault="00F77507" w:rsidP="00D11F24">
            <w:pPr>
              <w:spacing w:before="40" w:after="100"/>
              <w:ind w:left="227" w:hanging="227"/>
              <w:rPr>
                <w:rFonts w:cs="Arial"/>
                <w:sz w:val="20"/>
                <w:szCs w:val="20"/>
              </w:rPr>
            </w:pPr>
          </w:p>
          <w:p w:rsidR="00F77507" w:rsidRPr="00F77507" w:rsidRDefault="00F77507" w:rsidP="00D11F24">
            <w:pPr>
              <w:spacing w:before="40" w:after="100"/>
              <w:ind w:left="227" w:hanging="227"/>
              <w:rPr>
                <w:rFonts w:cs="Arial"/>
                <w:sz w:val="20"/>
                <w:szCs w:val="20"/>
              </w:rPr>
            </w:pPr>
          </w:p>
          <w:p w:rsidR="00F77507" w:rsidRPr="00F77507" w:rsidRDefault="00F77507" w:rsidP="00D11F24">
            <w:pPr>
              <w:numPr>
                <w:ilvl w:val="0"/>
                <w:numId w:val="69"/>
              </w:numPr>
              <w:spacing w:before="40" w:after="100"/>
              <w:ind w:left="227" w:hanging="227"/>
              <w:rPr>
                <w:rFonts w:cs="Arial"/>
                <w:sz w:val="20"/>
                <w:szCs w:val="20"/>
              </w:rPr>
            </w:pPr>
            <w:r w:rsidRPr="00F77507">
              <w:rPr>
                <w:rFonts w:cs="Arial"/>
                <w:sz w:val="20"/>
                <w:szCs w:val="20"/>
              </w:rPr>
              <w:t>Der Bogen wird anschließend mit einem geeigneten Verschlusssystem verschlossen.</w:t>
            </w:r>
          </w:p>
        </w:tc>
      </w:tr>
      <w:tr w:rsidR="00F77507" w:rsidRPr="00F77507" w:rsidTr="007775A8">
        <w:tc>
          <w:tcPr>
            <w:tcW w:w="1809" w:type="dxa"/>
            <w:tcBorders>
              <w:top w:val="single" w:sz="4" w:space="0" w:color="auto"/>
              <w:left w:val="single" w:sz="4" w:space="0" w:color="auto"/>
              <w:bottom w:val="single" w:sz="4" w:space="0" w:color="auto"/>
              <w:right w:val="single" w:sz="4" w:space="0" w:color="auto"/>
            </w:tcBorders>
            <w:shd w:val="pct5" w:color="auto" w:fill="auto"/>
          </w:tcPr>
          <w:p w:rsidR="00F77507" w:rsidRPr="00F77507" w:rsidRDefault="00F77507" w:rsidP="00D11F24">
            <w:pPr>
              <w:numPr>
                <w:ilvl w:val="12"/>
                <w:numId w:val="0"/>
              </w:numPr>
              <w:spacing w:before="40" w:after="100"/>
              <w:rPr>
                <w:rFonts w:cs="Arial"/>
                <w:b/>
                <w:bCs/>
                <w:sz w:val="20"/>
                <w:szCs w:val="20"/>
              </w:rPr>
            </w:pPr>
            <w:r w:rsidRPr="00F77507">
              <w:rPr>
                <w:rFonts w:cs="Arial"/>
                <w:b/>
                <w:bCs/>
                <w:sz w:val="20"/>
                <w:szCs w:val="20"/>
              </w:rPr>
              <w:t>Wer</w:t>
            </w:r>
          </w:p>
        </w:tc>
        <w:tc>
          <w:tcPr>
            <w:tcW w:w="7496" w:type="dxa"/>
            <w:tcBorders>
              <w:top w:val="single" w:sz="4" w:space="0" w:color="auto"/>
              <w:left w:val="single" w:sz="4" w:space="0" w:color="auto"/>
              <w:bottom w:val="single" w:sz="4" w:space="0" w:color="auto"/>
              <w:right w:val="single" w:sz="4" w:space="0" w:color="auto"/>
            </w:tcBorders>
            <w:shd w:val="clear" w:color="auto" w:fill="auto"/>
          </w:tcPr>
          <w:p w:rsidR="00F77507" w:rsidRPr="00F77507" w:rsidRDefault="005F2C58" w:rsidP="00D11F24">
            <w:pPr>
              <w:spacing w:before="40" w:after="100"/>
              <w:jc w:val="both"/>
              <w:rPr>
                <w:rFonts w:cs="Arial"/>
                <w:sz w:val="20"/>
                <w:szCs w:val="20"/>
              </w:rPr>
            </w:pPr>
            <w:r>
              <w:rPr>
                <w:rFonts w:cs="Arial"/>
                <w:bCs/>
                <w:sz w:val="20"/>
                <w:szCs w:val="20"/>
              </w:rPr>
              <w:t>qualifiziertes</w:t>
            </w:r>
            <w:r w:rsidR="00F77507" w:rsidRPr="00F77507">
              <w:rPr>
                <w:rFonts w:cs="Arial"/>
                <w:bCs/>
                <w:sz w:val="20"/>
                <w:szCs w:val="20"/>
              </w:rPr>
              <w:t xml:space="preserve"> Personal</w:t>
            </w:r>
          </w:p>
        </w:tc>
      </w:tr>
      <w:tr w:rsidR="00F77507" w:rsidRPr="00F77507" w:rsidTr="007775A8">
        <w:tc>
          <w:tcPr>
            <w:tcW w:w="1809" w:type="dxa"/>
            <w:tcBorders>
              <w:top w:val="single" w:sz="4" w:space="0" w:color="auto"/>
              <w:left w:val="single" w:sz="4" w:space="0" w:color="auto"/>
              <w:bottom w:val="single" w:sz="4" w:space="0" w:color="auto"/>
              <w:right w:val="single" w:sz="4" w:space="0" w:color="auto"/>
            </w:tcBorders>
            <w:shd w:val="pct5" w:color="auto" w:fill="auto"/>
          </w:tcPr>
          <w:p w:rsidR="00F77507" w:rsidRPr="00F77507" w:rsidRDefault="00F77507" w:rsidP="00BA635B">
            <w:pPr>
              <w:numPr>
                <w:ilvl w:val="12"/>
                <w:numId w:val="0"/>
              </w:numPr>
              <w:spacing w:before="40" w:after="100"/>
              <w:rPr>
                <w:rFonts w:cs="Arial"/>
                <w:b/>
                <w:bCs/>
                <w:sz w:val="20"/>
                <w:szCs w:val="20"/>
              </w:rPr>
            </w:pPr>
            <w:r w:rsidRPr="00F77507">
              <w:rPr>
                <w:rFonts w:cs="Arial"/>
                <w:b/>
                <w:bCs/>
                <w:sz w:val="20"/>
                <w:szCs w:val="20"/>
              </w:rPr>
              <w:t>Mitgeltende Unterlagen</w:t>
            </w:r>
          </w:p>
        </w:tc>
        <w:tc>
          <w:tcPr>
            <w:tcW w:w="7496" w:type="dxa"/>
            <w:tcBorders>
              <w:top w:val="single" w:sz="4" w:space="0" w:color="auto"/>
              <w:left w:val="single" w:sz="4" w:space="0" w:color="auto"/>
              <w:bottom w:val="single" w:sz="4" w:space="0" w:color="auto"/>
              <w:right w:val="single" w:sz="4" w:space="0" w:color="auto"/>
            </w:tcBorders>
            <w:shd w:val="clear" w:color="auto" w:fill="auto"/>
          </w:tcPr>
          <w:p w:rsidR="00F77507" w:rsidRPr="00F77507" w:rsidRDefault="00F77507" w:rsidP="00D11F24">
            <w:pPr>
              <w:spacing w:before="40" w:after="100"/>
              <w:jc w:val="both"/>
              <w:rPr>
                <w:rFonts w:cs="Arial"/>
                <w:sz w:val="20"/>
                <w:szCs w:val="20"/>
              </w:rPr>
            </w:pPr>
            <w:r w:rsidRPr="00F77507">
              <w:rPr>
                <w:rFonts w:cs="Arial"/>
                <w:sz w:val="20"/>
                <w:szCs w:val="20"/>
              </w:rPr>
              <w:t xml:space="preserve">Produktinformation/Herstellerangaben </w:t>
            </w:r>
            <w:r w:rsidR="005F2C58">
              <w:rPr>
                <w:rFonts w:cs="Arial"/>
                <w:sz w:val="20"/>
                <w:szCs w:val="20"/>
              </w:rPr>
              <w:t>zu</w:t>
            </w:r>
            <w:r w:rsidRPr="00F77507">
              <w:rPr>
                <w:rFonts w:cs="Arial"/>
                <w:sz w:val="20"/>
                <w:szCs w:val="20"/>
              </w:rPr>
              <w:t xml:space="preserve"> Instrumente</w:t>
            </w:r>
            <w:r w:rsidR="005F2C58">
              <w:rPr>
                <w:rFonts w:cs="Arial"/>
                <w:sz w:val="20"/>
                <w:szCs w:val="20"/>
              </w:rPr>
              <w:t>n</w:t>
            </w:r>
            <w:r w:rsidRPr="00F77507">
              <w:rPr>
                <w:rFonts w:cs="Arial"/>
                <w:sz w:val="20"/>
                <w:szCs w:val="20"/>
              </w:rPr>
              <w:t>, Geräte</w:t>
            </w:r>
            <w:r w:rsidR="005F2C58">
              <w:rPr>
                <w:rFonts w:cs="Arial"/>
                <w:sz w:val="20"/>
                <w:szCs w:val="20"/>
              </w:rPr>
              <w:t>n</w:t>
            </w:r>
            <w:r w:rsidRPr="00F77507">
              <w:rPr>
                <w:rFonts w:cs="Arial"/>
                <w:sz w:val="20"/>
                <w:szCs w:val="20"/>
              </w:rPr>
              <w:t xml:space="preserve"> und Materialien</w:t>
            </w:r>
          </w:p>
        </w:tc>
      </w:tr>
    </w:tbl>
    <w:p w:rsidR="00D63A34" w:rsidRPr="00D63A34" w:rsidRDefault="00D63A34" w:rsidP="00D63A34">
      <w:pPr>
        <w:spacing w:before="40"/>
        <w:rPr>
          <w:sz w:val="16"/>
        </w:rPr>
      </w:pPr>
      <w:r w:rsidRPr="00D63A34">
        <w:rPr>
          <w:sz w:val="16"/>
        </w:rPr>
        <w:t>Quelle: Leitlinie für die Validierung der Verpackungsprozesse nach DIN EN ISO 11607-2 (Revision 2015) der DGSV e.V.</w:t>
      </w:r>
    </w:p>
    <w:p w:rsidR="00D63A34" w:rsidRDefault="00D63A34" w:rsidP="001229BA"/>
    <w:p w:rsidR="00D63A34" w:rsidRDefault="00D63A34" w:rsidP="001229BA">
      <w:pPr>
        <w:sectPr w:rsidR="00D63A34" w:rsidSect="00C50058">
          <w:headerReference w:type="even" r:id="rId98"/>
          <w:headerReference w:type="default" r:id="rId99"/>
          <w:headerReference w:type="first" r:id="rId100"/>
          <w:footerReference w:type="first" r:id="rId101"/>
          <w:pgSz w:w="11906" w:h="16838" w:code="9"/>
          <w:pgMar w:top="1418" w:right="1418" w:bottom="1134" w:left="1418" w:header="709" w:footer="709" w:gutter="0"/>
          <w:pgNumType w:start="1"/>
          <w:cols w:space="708"/>
          <w:titlePg/>
          <w:docGrid w:linePitch="360"/>
        </w:sectPr>
      </w:pPr>
    </w:p>
    <w:p w:rsidR="00F77507" w:rsidRPr="00243D72" w:rsidRDefault="00F77507" w:rsidP="00F77507">
      <w:pPr>
        <w:rPr>
          <w:rFonts w:cs="Arial"/>
          <w:b/>
          <w:sz w:val="28"/>
          <w:szCs w:val="28"/>
        </w:rPr>
      </w:pPr>
      <w:r w:rsidRPr="00243D72">
        <w:rPr>
          <w:rFonts w:cs="Arial"/>
          <w:b/>
          <w:sz w:val="28"/>
          <w:szCs w:val="28"/>
        </w:rPr>
        <w:lastRenderedPageBreak/>
        <w:t>Arbeitsanweisung</w:t>
      </w:r>
    </w:p>
    <w:p w:rsidR="00F77507" w:rsidRDefault="00F77507" w:rsidP="001229BA"/>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893"/>
      </w:tblGrid>
      <w:tr w:rsidR="00F363D0" w:rsidRPr="00F363D0" w:rsidTr="007775A8">
        <w:tc>
          <w:tcPr>
            <w:tcW w:w="1384" w:type="dxa"/>
            <w:shd w:val="pct5" w:color="auto" w:fill="auto"/>
          </w:tcPr>
          <w:p w:rsidR="00F363D0" w:rsidRPr="00F363D0" w:rsidRDefault="00F363D0" w:rsidP="007775A8">
            <w:pPr>
              <w:spacing w:before="40" w:after="100"/>
              <w:rPr>
                <w:rFonts w:cs="Arial"/>
                <w:b/>
                <w:bCs/>
                <w:sz w:val="20"/>
                <w:szCs w:val="20"/>
              </w:rPr>
            </w:pPr>
            <w:r w:rsidRPr="00F363D0">
              <w:rPr>
                <w:rFonts w:cs="Arial"/>
                <w:b/>
                <w:bCs/>
                <w:sz w:val="20"/>
                <w:szCs w:val="20"/>
              </w:rPr>
              <w:t>Was</w:t>
            </w:r>
          </w:p>
        </w:tc>
        <w:tc>
          <w:tcPr>
            <w:tcW w:w="7893" w:type="dxa"/>
            <w:shd w:val="clear" w:color="auto" w:fill="auto"/>
          </w:tcPr>
          <w:p w:rsidR="00F363D0" w:rsidRPr="00F363D0" w:rsidRDefault="00F363D0" w:rsidP="007775A8">
            <w:pPr>
              <w:tabs>
                <w:tab w:val="left" w:pos="492"/>
              </w:tabs>
              <w:spacing w:before="40" w:after="100"/>
              <w:rPr>
                <w:rFonts w:cs="Arial"/>
                <w:sz w:val="20"/>
                <w:szCs w:val="20"/>
              </w:rPr>
            </w:pPr>
            <w:bookmarkStart w:id="459" w:name="Verpackung"/>
            <w:bookmarkStart w:id="460" w:name="KlarsichtfoliePapierVerpackung"/>
            <w:r w:rsidRPr="00F363D0">
              <w:rPr>
                <w:rFonts w:cs="Arial"/>
                <w:b/>
                <w:szCs w:val="22"/>
              </w:rPr>
              <w:t>Verpackung</w:t>
            </w:r>
            <w:bookmarkEnd w:id="459"/>
            <w:r w:rsidR="00DB2358">
              <w:rPr>
                <w:rFonts w:cs="Arial"/>
                <w:b/>
                <w:szCs w:val="22"/>
              </w:rPr>
              <w:t xml:space="preserve"> mit Klarsichtfolie/Papier-Verpackung</w:t>
            </w:r>
            <w:bookmarkEnd w:id="460"/>
          </w:p>
        </w:tc>
      </w:tr>
      <w:tr w:rsidR="00F363D0" w:rsidRPr="00F363D0" w:rsidTr="007775A8">
        <w:tc>
          <w:tcPr>
            <w:tcW w:w="1384" w:type="dxa"/>
            <w:shd w:val="pct5" w:color="auto" w:fill="auto"/>
          </w:tcPr>
          <w:p w:rsidR="00F363D0" w:rsidRPr="00F363D0" w:rsidRDefault="00F363D0" w:rsidP="007775A8">
            <w:pPr>
              <w:spacing w:before="40" w:after="100"/>
              <w:rPr>
                <w:rFonts w:cs="Arial"/>
                <w:b/>
                <w:bCs/>
                <w:sz w:val="20"/>
                <w:szCs w:val="20"/>
              </w:rPr>
            </w:pPr>
            <w:r w:rsidRPr="00F363D0">
              <w:rPr>
                <w:rFonts w:cs="Arial"/>
                <w:b/>
                <w:bCs/>
                <w:sz w:val="20"/>
                <w:szCs w:val="20"/>
              </w:rPr>
              <w:t>Wann</w:t>
            </w:r>
          </w:p>
        </w:tc>
        <w:tc>
          <w:tcPr>
            <w:tcW w:w="7893" w:type="dxa"/>
            <w:shd w:val="clear" w:color="auto" w:fill="auto"/>
          </w:tcPr>
          <w:p w:rsidR="00F363D0" w:rsidRPr="00F363D0" w:rsidRDefault="00995AAF" w:rsidP="00F91D05">
            <w:pPr>
              <w:tabs>
                <w:tab w:val="left" w:pos="317"/>
              </w:tabs>
              <w:spacing w:before="40" w:after="100"/>
              <w:rPr>
                <w:rFonts w:cs="Arial"/>
                <w:b/>
                <w:szCs w:val="22"/>
              </w:rPr>
            </w:pPr>
            <w:r>
              <w:rPr>
                <w:rFonts w:cs="Arial"/>
                <w:sz w:val="20"/>
                <w:szCs w:val="20"/>
              </w:rPr>
              <w:t>n</w:t>
            </w:r>
            <w:r w:rsidR="00F363D0" w:rsidRPr="00F363D0">
              <w:rPr>
                <w:rFonts w:cs="Arial"/>
                <w:sz w:val="20"/>
                <w:szCs w:val="20"/>
              </w:rPr>
              <w:t xml:space="preserve">ach </w:t>
            </w:r>
            <w:r w:rsidR="00F91D05">
              <w:rPr>
                <w:rFonts w:cs="Arial"/>
                <w:sz w:val="20"/>
                <w:szCs w:val="20"/>
              </w:rPr>
              <w:t>Sichtkontrolle</w:t>
            </w:r>
            <w:r w:rsidR="00F363D0" w:rsidRPr="00F363D0">
              <w:rPr>
                <w:rFonts w:cs="Arial"/>
                <w:sz w:val="20"/>
                <w:szCs w:val="20"/>
              </w:rPr>
              <w:t xml:space="preserve">, Pflege und Funktionsprüfung </w:t>
            </w:r>
          </w:p>
        </w:tc>
      </w:tr>
      <w:tr w:rsidR="00F363D0" w:rsidRPr="00F363D0" w:rsidTr="007775A8">
        <w:tc>
          <w:tcPr>
            <w:tcW w:w="1384" w:type="dxa"/>
            <w:tcBorders>
              <w:bottom w:val="single" w:sz="4" w:space="0" w:color="auto"/>
            </w:tcBorders>
            <w:shd w:val="pct5" w:color="auto" w:fill="auto"/>
          </w:tcPr>
          <w:p w:rsidR="00F363D0" w:rsidRPr="00F363D0" w:rsidRDefault="00F363D0" w:rsidP="007775A8">
            <w:pPr>
              <w:spacing w:before="40" w:after="100"/>
              <w:rPr>
                <w:rFonts w:cs="Arial"/>
                <w:b/>
                <w:bCs/>
                <w:sz w:val="20"/>
                <w:szCs w:val="20"/>
              </w:rPr>
            </w:pPr>
            <w:r w:rsidRPr="00F363D0">
              <w:rPr>
                <w:rFonts w:cs="Arial"/>
                <w:b/>
                <w:bCs/>
                <w:sz w:val="20"/>
                <w:szCs w:val="20"/>
              </w:rPr>
              <w:t>Wo</w:t>
            </w:r>
          </w:p>
        </w:tc>
        <w:tc>
          <w:tcPr>
            <w:tcW w:w="7893" w:type="dxa"/>
            <w:tcBorders>
              <w:bottom w:val="single" w:sz="4" w:space="0" w:color="auto"/>
            </w:tcBorders>
            <w:shd w:val="clear" w:color="auto" w:fill="auto"/>
          </w:tcPr>
          <w:p w:rsidR="00F363D0" w:rsidRPr="00F363D0" w:rsidRDefault="00995AAF" w:rsidP="007775A8">
            <w:pPr>
              <w:spacing w:before="40" w:after="100"/>
              <w:rPr>
                <w:rFonts w:cs="Arial"/>
                <w:sz w:val="20"/>
                <w:szCs w:val="20"/>
              </w:rPr>
            </w:pPr>
            <w:r>
              <w:rPr>
                <w:rFonts w:cs="Arial"/>
                <w:sz w:val="20"/>
                <w:szCs w:val="20"/>
              </w:rPr>
              <w:t>r</w:t>
            </w:r>
            <w:r w:rsidR="00F363D0" w:rsidRPr="00F363D0">
              <w:rPr>
                <w:rFonts w:cs="Arial"/>
                <w:sz w:val="20"/>
                <w:szCs w:val="20"/>
              </w:rPr>
              <w:t xml:space="preserve">eine Seite </w:t>
            </w:r>
            <w:r w:rsidR="0018745A">
              <w:rPr>
                <w:rFonts w:cs="Arial"/>
                <w:sz w:val="20"/>
                <w:szCs w:val="20"/>
              </w:rPr>
              <w:t xml:space="preserve">der </w:t>
            </w:r>
            <w:r w:rsidR="0018745A" w:rsidRPr="001206A0">
              <w:rPr>
                <w:rFonts w:cs="Arial"/>
                <w:sz w:val="20"/>
                <w:szCs w:val="20"/>
              </w:rPr>
              <w:t>Aufbereitung</w:t>
            </w:r>
            <w:r w:rsidR="0018745A">
              <w:rPr>
                <w:rFonts w:cs="Arial"/>
                <w:sz w:val="20"/>
                <w:szCs w:val="20"/>
              </w:rPr>
              <w:t>seinheit</w:t>
            </w:r>
          </w:p>
        </w:tc>
      </w:tr>
      <w:tr w:rsidR="00F363D0" w:rsidRPr="00F363D0" w:rsidTr="007775A8">
        <w:tc>
          <w:tcPr>
            <w:tcW w:w="1384" w:type="dxa"/>
            <w:tcBorders>
              <w:bottom w:val="single" w:sz="4" w:space="0" w:color="auto"/>
            </w:tcBorders>
            <w:shd w:val="pct10" w:color="auto" w:fill="auto"/>
          </w:tcPr>
          <w:p w:rsidR="00F363D0" w:rsidRPr="00F363D0" w:rsidRDefault="00F363D0" w:rsidP="007775A8">
            <w:pPr>
              <w:spacing w:before="40" w:after="100"/>
              <w:rPr>
                <w:rFonts w:cs="Arial"/>
                <w:b/>
                <w:bCs/>
                <w:sz w:val="20"/>
                <w:szCs w:val="20"/>
              </w:rPr>
            </w:pPr>
          </w:p>
        </w:tc>
        <w:tc>
          <w:tcPr>
            <w:tcW w:w="7893" w:type="dxa"/>
            <w:shd w:val="pct10" w:color="auto" w:fill="auto"/>
          </w:tcPr>
          <w:p w:rsidR="00F363D0" w:rsidRPr="00F363D0" w:rsidRDefault="00F363D0" w:rsidP="007775A8">
            <w:pPr>
              <w:spacing w:before="40" w:after="100"/>
              <w:rPr>
                <w:rFonts w:cs="Arial"/>
                <w:sz w:val="20"/>
                <w:szCs w:val="20"/>
              </w:rPr>
            </w:pPr>
            <w:r w:rsidRPr="00F363D0">
              <w:rPr>
                <w:rFonts w:cs="Arial"/>
                <w:b/>
                <w:sz w:val="20"/>
                <w:szCs w:val="20"/>
              </w:rPr>
              <w:t>Verpacken in Klarsichtfolie/Papier-Verpackungen</w:t>
            </w:r>
          </w:p>
        </w:tc>
      </w:tr>
      <w:tr w:rsidR="00F363D0" w:rsidRPr="00F363D0" w:rsidTr="007775A8">
        <w:tc>
          <w:tcPr>
            <w:tcW w:w="1384" w:type="dxa"/>
            <w:shd w:val="pct5" w:color="auto" w:fill="auto"/>
          </w:tcPr>
          <w:p w:rsidR="00F363D0" w:rsidRPr="00F363D0" w:rsidRDefault="00F363D0" w:rsidP="007775A8">
            <w:pPr>
              <w:spacing w:before="40" w:after="100"/>
              <w:rPr>
                <w:rFonts w:cs="Arial"/>
                <w:b/>
                <w:bCs/>
                <w:sz w:val="20"/>
                <w:szCs w:val="20"/>
              </w:rPr>
            </w:pPr>
            <w:r w:rsidRPr="00F363D0">
              <w:rPr>
                <w:rFonts w:cs="Arial"/>
                <w:b/>
                <w:bCs/>
                <w:sz w:val="20"/>
                <w:szCs w:val="20"/>
              </w:rPr>
              <w:t>Womit</w:t>
            </w:r>
          </w:p>
        </w:tc>
        <w:tc>
          <w:tcPr>
            <w:tcW w:w="7893" w:type="dxa"/>
            <w:shd w:val="clear" w:color="auto" w:fill="auto"/>
          </w:tcPr>
          <w:p w:rsidR="00F363D0" w:rsidRPr="00F363D0" w:rsidRDefault="00F363D0" w:rsidP="007775A8">
            <w:pPr>
              <w:numPr>
                <w:ilvl w:val="0"/>
                <w:numId w:val="68"/>
              </w:numPr>
              <w:spacing w:before="40" w:after="100"/>
              <w:ind w:left="227" w:hanging="227"/>
              <w:rPr>
                <w:rFonts w:cs="Arial"/>
                <w:sz w:val="20"/>
                <w:szCs w:val="20"/>
              </w:rPr>
            </w:pPr>
            <w:r w:rsidRPr="00F363D0">
              <w:rPr>
                <w:rFonts w:cs="Arial"/>
                <w:sz w:val="20"/>
                <w:szCs w:val="20"/>
              </w:rPr>
              <w:t>Klarsichtfolie/Papier-Verpackungen in geeigneter Größe</w:t>
            </w:r>
          </w:p>
          <w:p w:rsidR="00F363D0" w:rsidRPr="00AB107A" w:rsidRDefault="00F363D0" w:rsidP="007775A8">
            <w:pPr>
              <w:numPr>
                <w:ilvl w:val="0"/>
                <w:numId w:val="68"/>
              </w:numPr>
              <w:spacing w:before="40" w:after="100"/>
              <w:ind w:left="227" w:hanging="227"/>
              <w:rPr>
                <w:rFonts w:cs="Arial"/>
                <w:sz w:val="20"/>
                <w:szCs w:val="20"/>
              </w:rPr>
            </w:pPr>
            <w:r w:rsidRPr="00F363D0">
              <w:rPr>
                <w:rFonts w:cs="Arial"/>
                <w:sz w:val="20"/>
                <w:szCs w:val="20"/>
              </w:rPr>
              <w:t>Siegelgerät</w:t>
            </w:r>
          </w:p>
        </w:tc>
      </w:tr>
      <w:tr w:rsidR="00F363D0" w:rsidRPr="00F363D0" w:rsidTr="007775A8">
        <w:tc>
          <w:tcPr>
            <w:tcW w:w="1384" w:type="dxa"/>
            <w:tcBorders>
              <w:bottom w:val="single" w:sz="4" w:space="0" w:color="auto"/>
            </w:tcBorders>
            <w:shd w:val="pct5" w:color="auto" w:fill="auto"/>
          </w:tcPr>
          <w:p w:rsidR="00F363D0" w:rsidRPr="00F363D0" w:rsidRDefault="00F363D0" w:rsidP="007775A8">
            <w:pPr>
              <w:spacing w:before="40" w:after="100"/>
              <w:rPr>
                <w:rFonts w:cs="Arial"/>
                <w:b/>
                <w:bCs/>
                <w:sz w:val="20"/>
                <w:szCs w:val="20"/>
              </w:rPr>
            </w:pPr>
            <w:r w:rsidRPr="00F363D0">
              <w:rPr>
                <w:rFonts w:cs="Arial"/>
                <w:b/>
                <w:bCs/>
                <w:sz w:val="20"/>
                <w:szCs w:val="20"/>
              </w:rPr>
              <w:t>Wie</w:t>
            </w:r>
          </w:p>
          <w:p w:rsidR="00F363D0" w:rsidRPr="00F363D0" w:rsidRDefault="00F363D0" w:rsidP="007775A8">
            <w:pPr>
              <w:spacing w:before="40" w:after="100"/>
              <w:rPr>
                <w:rFonts w:cs="Arial"/>
                <w:b/>
                <w:bCs/>
                <w:sz w:val="20"/>
                <w:szCs w:val="20"/>
              </w:rPr>
            </w:pPr>
          </w:p>
          <w:p w:rsidR="00F363D0" w:rsidRPr="00F363D0" w:rsidRDefault="00F363D0" w:rsidP="007775A8">
            <w:pPr>
              <w:spacing w:before="40" w:after="100"/>
              <w:rPr>
                <w:rFonts w:cs="Arial"/>
                <w:b/>
                <w:bCs/>
                <w:sz w:val="20"/>
                <w:szCs w:val="20"/>
              </w:rPr>
            </w:pPr>
          </w:p>
          <w:p w:rsidR="00F363D0" w:rsidRPr="00F363D0" w:rsidRDefault="00F363D0" w:rsidP="007775A8">
            <w:pPr>
              <w:spacing w:before="40" w:after="100"/>
              <w:rPr>
                <w:rFonts w:cs="Arial"/>
                <w:b/>
                <w:bCs/>
                <w:sz w:val="20"/>
                <w:szCs w:val="20"/>
              </w:rPr>
            </w:pPr>
          </w:p>
          <w:p w:rsidR="00F363D0" w:rsidRPr="00F363D0" w:rsidRDefault="00F363D0" w:rsidP="007775A8">
            <w:pPr>
              <w:spacing w:before="40" w:after="100"/>
              <w:rPr>
                <w:rFonts w:cs="Arial"/>
                <w:b/>
                <w:bCs/>
                <w:sz w:val="20"/>
                <w:szCs w:val="20"/>
              </w:rPr>
            </w:pPr>
          </w:p>
        </w:tc>
        <w:tc>
          <w:tcPr>
            <w:tcW w:w="7893" w:type="dxa"/>
            <w:tcBorders>
              <w:bottom w:val="single" w:sz="4" w:space="0" w:color="auto"/>
            </w:tcBorders>
            <w:shd w:val="clear" w:color="auto" w:fill="auto"/>
          </w:tcPr>
          <w:p w:rsidR="00F363D0" w:rsidRPr="00F363D0" w:rsidRDefault="00F363D0" w:rsidP="007775A8">
            <w:pPr>
              <w:numPr>
                <w:ilvl w:val="0"/>
                <w:numId w:val="69"/>
              </w:numPr>
              <w:spacing w:before="40" w:after="100"/>
              <w:ind w:left="227" w:hanging="227"/>
              <w:jc w:val="both"/>
              <w:rPr>
                <w:rFonts w:cs="Arial"/>
                <w:sz w:val="20"/>
                <w:szCs w:val="20"/>
              </w:rPr>
            </w:pPr>
            <w:r w:rsidRPr="00F363D0">
              <w:rPr>
                <w:rFonts w:cs="Arial"/>
                <w:sz w:val="20"/>
                <w:szCs w:val="20"/>
              </w:rPr>
              <w:t xml:space="preserve">Die Verpackung wird nur zu ¾ befüllt, der Abstand zwischen Medizinprodukt und Siegelnaht beträgt mindestens 3 cm. </w:t>
            </w:r>
          </w:p>
          <w:p w:rsidR="00F363D0" w:rsidRPr="00F363D0" w:rsidRDefault="00F363D0" w:rsidP="007775A8">
            <w:pPr>
              <w:numPr>
                <w:ilvl w:val="0"/>
                <w:numId w:val="66"/>
              </w:numPr>
              <w:spacing w:before="40" w:after="100"/>
              <w:ind w:left="227" w:hanging="227"/>
              <w:jc w:val="both"/>
              <w:rPr>
                <w:rFonts w:cs="Arial"/>
                <w:sz w:val="20"/>
                <w:szCs w:val="20"/>
              </w:rPr>
            </w:pPr>
            <w:r w:rsidRPr="00F363D0">
              <w:rPr>
                <w:rFonts w:cs="Arial"/>
                <w:sz w:val="20"/>
                <w:szCs w:val="20"/>
              </w:rPr>
              <w:t xml:space="preserve">Um die Verpackung nicht zu beschädigen, wird diese vorsichtig befüllt. Spitze Materialien werden mit einer geeigneten Kappe geschützt. </w:t>
            </w:r>
          </w:p>
          <w:p w:rsidR="00F363D0" w:rsidRPr="00F363D0" w:rsidRDefault="00F363D0" w:rsidP="007775A8">
            <w:pPr>
              <w:numPr>
                <w:ilvl w:val="0"/>
                <w:numId w:val="66"/>
              </w:numPr>
              <w:spacing w:before="40" w:after="100"/>
              <w:ind w:left="227" w:hanging="227"/>
              <w:jc w:val="both"/>
              <w:rPr>
                <w:rFonts w:cs="Arial"/>
                <w:sz w:val="20"/>
                <w:szCs w:val="20"/>
              </w:rPr>
            </w:pPr>
            <w:r w:rsidRPr="00F363D0">
              <w:rPr>
                <w:rFonts w:cs="Arial"/>
                <w:sz w:val="20"/>
                <w:szCs w:val="20"/>
              </w:rPr>
              <w:t>Bei der Doppelverpackung wird immer Papier- auf Papierseite gepackt; die innere Verpackung wird dabei nicht umgeknickt.</w:t>
            </w:r>
          </w:p>
          <w:p w:rsidR="00F363D0" w:rsidRPr="00F363D0" w:rsidRDefault="00F363D0" w:rsidP="007775A8">
            <w:pPr>
              <w:numPr>
                <w:ilvl w:val="0"/>
                <w:numId w:val="66"/>
              </w:numPr>
              <w:spacing w:before="40" w:after="100"/>
              <w:ind w:left="227" w:hanging="227"/>
              <w:jc w:val="both"/>
              <w:rPr>
                <w:rFonts w:cs="Arial"/>
                <w:sz w:val="20"/>
                <w:szCs w:val="20"/>
              </w:rPr>
            </w:pPr>
            <w:r w:rsidRPr="00F363D0">
              <w:rPr>
                <w:rFonts w:cs="Arial"/>
                <w:sz w:val="20"/>
                <w:szCs w:val="20"/>
              </w:rPr>
              <w:t xml:space="preserve">Die Beschriftung erfolgt immer außerhalb des Füllgutraumes auf der Folienseite mit einem geeigneten sterilisationsfesten Faserschreiber. </w:t>
            </w:r>
          </w:p>
          <w:p w:rsidR="00F363D0" w:rsidRPr="00AB107A" w:rsidRDefault="00F363D0" w:rsidP="007775A8">
            <w:pPr>
              <w:numPr>
                <w:ilvl w:val="0"/>
                <w:numId w:val="66"/>
              </w:numPr>
              <w:spacing w:before="40" w:after="100"/>
              <w:ind w:left="227" w:hanging="227"/>
              <w:jc w:val="both"/>
              <w:rPr>
                <w:rFonts w:cs="Arial"/>
                <w:sz w:val="20"/>
                <w:szCs w:val="20"/>
              </w:rPr>
            </w:pPr>
            <w:r w:rsidRPr="00F363D0">
              <w:rPr>
                <w:rFonts w:cs="Arial"/>
                <w:sz w:val="20"/>
                <w:szCs w:val="20"/>
              </w:rPr>
              <w:t>Mit dem Siegelgerät erfolgt ein sachgerechtes Verschließen der Verpackung.</w:t>
            </w:r>
          </w:p>
        </w:tc>
      </w:tr>
      <w:tr w:rsidR="00F363D0" w:rsidRPr="00F363D0" w:rsidTr="007775A8">
        <w:tc>
          <w:tcPr>
            <w:tcW w:w="1384" w:type="dxa"/>
            <w:tcBorders>
              <w:bottom w:val="single" w:sz="4" w:space="0" w:color="auto"/>
            </w:tcBorders>
            <w:shd w:val="pct10" w:color="auto" w:fill="auto"/>
          </w:tcPr>
          <w:p w:rsidR="00F363D0" w:rsidRPr="00F363D0" w:rsidRDefault="00F363D0" w:rsidP="007775A8">
            <w:pPr>
              <w:numPr>
                <w:ilvl w:val="12"/>
                <w:numId w:val="0"/>
              </w:numPr>
              <w:spacing w:before="40" w:after="100"/>
              <w:rPr>
                <w:rFonts w:cs="Arial"/>
                <w:b/>
                <w:bCs/>
                <w:sz w:val="20"/>
                <w:szCs w:val="20"/>
              </w:rPr>
            </w:pPr>
          </w:p>
        </w:tc>
        <w:tc>
          <w:tcPr>
            <w:tcW w:w="7893" w:type="dxa"/>
            <w:shd w:val="pct10" w:color="auto" w:fill="auto"/>
          </w:tcPr>
          <w:p w:rsidR="00F363D0" w:rsidRPr="00F363D0" w:rsidRDefault="00F363D0" w:rsidP="007775A8">
            <w:pPr>
              <w:spacing w:before="40" w:after="100"/>
              <w:rPr>
                <w:rFonts w:cs="Arial"/>
                <w:sz w:val="20"/>
                <w:szCs w:val="20"/>
              </w:rPr>
            </w:pPr>
            <w:r w:rsidRPr="00F363D0">
              <w:rPr>
                <w:rFonts w:cs="Arial"/>
                <w:b/>
                <w:sz w:val="20"/>
                <w:szCs w:val="20"/>
              </w:rPr>
              <w:t>Routinekontrolle des Siegelgeräts</w:t>
            </w:r>
          </w:p>
        </w:tc>
      </w:tr>
      <w:tr w:rsidR="00F363D0" w:rsidRPr="00F363D0" w:rsidTr="007775A8">
        <w:tc>
          <w:tcPr>
            <w:tcW w:w="1384" w:type="dxa"/>
            <w:shd w:val="pct5" w:color="auto" w:fill="auto"/>
          </w:tcPr>
          <w:p w:rsidR="00F363D0" w:rsidRPr="00F363D0" w:rsidRDefault="00F363D0" w:rsidP="007775A8">
            <w:pPr>
              <w:numPr>
                <w:ilvl w:val="12"/>
                <w:numId w:val="0"/>
              </w:numPr>
              <w:spacing w:before="40" w:after="100"/>
              <w:rPr>
                <w:rFonts w:cs="Arial"/>
                <w:b/>
                <w:bCs/>
                <w:sz w:val="20"/>
                <w:szCs w:val="20"/>
              </w:rPr>
            </w:pPr>
            <w:r w:rsidRPr="00F363D0">
              <w:rPr>
                <w:rFonts w:cs="Arial"/>
                <w:b/>
                <w:bCs/>
                <w:sz w:val="20"/>
                <w:szCs w:val="20"/>
              </w:rPr>
              <w:t>Womit</w:t>
            </w:r>
          </w:p>
        </w:tc>
        <w:tc>
          <w:tcPr>
            <w:tcW w:w="7893" w:type="dxa"/>
            <w:shd w:val="clear" w:color="auto" w:fill="auto"/>
          </w:tcPr>
          <w:p w:rsidR="00F363D0" w:rsidRPr="00F363D0" w:rsidRDefault="00F363D0" w:rsidP="007775A8">
            <w:pPr>
              <w:spacing w:before="40" w:after="100"/>
              <w:rPr>
                <w:rFonts w:cs="Arial"/>
                <w:sz w:val="20"/>
                <w:szCs w:val="20"/>
              </w:rPr>
            </w:pPr>
            <w:r w:rsidRPr="00F363D0">
              <w:rPr>
                <w:rFonts w:cs="Arial"/>
                <w:sz w:val="20"/>
                <w:szCs w:val="20"/>
              </w:rPr>
              <w:t>Seal-Check-Teststreifen zur Routinekontrolle des Siegelgeräts: _____________________________________________________________</w:t>
            </w:r>
            <w:r w:rsidR="00C44A30">
              <w:rPr>
                <w:rFonts w:cs="Arial"/>
                <w:sz w:val="20"/>
                <w:szCs w:val="20"/>
              </w:rPr>
              <w:t>___</w:t>
            </w:r>
            <w:r w:rsidR="00DB2358">
              <w:rPr>
                <w:rFonts w:cs="Arial"/>
                <w:sz w:val="20"/>
                <w:szCs w:val="20"/>
              </w:rPr>
              <w:t>___</w:t>
            </w:r>
            <w:r w:rsidR="001D3C7C">
              <w:rPr>
                <w:rFonts w:cs="Arial"/>
                <w:sz w:val="20"/>
                <w:szCs w:val="20"/>
              </w:rPr>
              <w:t>_</w:t>
            </w:r>
          </w:p>
        </w:tc>
      </w:tr>
      <w:tr w:rsidR="00F363D0" w:rsidRPr="00F363D0" w:rsidTr="007775A8">
        <w:tc>
          <w:tcPr>
            <w:tcW w:w="1384" w:type="dxa"/>
            <w:shd w:val="pct5" w:color="auto" w:fill="auto"/>
          </w:tcPr>
          <w:p w:rsidR="00F363D0" w:rsidRPr="00F363D0" w:rsidRDefault="00F363D0" w:rsidP="007775A8">
            <w:pPr>
              <w:numPr>
                <w:ilvl w:val="12"/>
                <w:numId w:val="0"/>
              </w:numPr>
              <w:spacing w:before="40" w:after="100"/>
              <w:rPr>
                <w:rFonts w:cs="Arial"/>
                <w:b/>
                <w:bCs/>
                <w:sz w:val="20"/>
                <w:szCs w:val="20"/>
              </w:rPr>
            </w:pPr>
            <w:r w:rsidRPr="00F363D0">
              <w:rPr>
                <w:rFonts w:cs="Arial"/>
                <w:b/>
                <w:bCs/>
                <w:sz w:val="20"/>
                <w:szCs w:val="20"/>
              </w:rPr>
              <w:t>Wie</w:t>
            </w:r>
          </w:p>
        </w:tc>
        <w:tc>
          <w:tcPr>
            <w:tcW w:w="7893" w:type="dxa"/>
            <w:shd w:val="clear" w:color="auto" w:fill="auto"/>
          </w:tcPr>
          <w:p w:rsidR="00F363D0" w:rsidRPr="00F363D0" w:rsidRDefault="00F363D0" w:rsidP="007775A8">
            <w:pPr>
              <w:numPr>
                <w:ilvl w:val="0"/>
                <w:numId w:val="67"/>
              </w:numPr>
              <w:spacing w:before="40" w:after="100"/>
              <w:ind w:left="227" w:hanging="227"/>
              <w:jc w:val="both"/>
              <w:rPr>
                <w:rFonts w:cs="Arial"/>
                <w:sz w:val="20"/>
                <w:szCs w:val="20"/>
              </w:rPr>
            </w:pPr>
            <w:r w:rsidRPr="00F363D0">
              <w:rPr>
                <w:rFonts w:cs="Arial"/>
                <w:sz w:val="20"/>
                <w:szCs w:val="20"/>
              </w:rPr>
              <w:t xml:space="preserve">Nach Erreichen der Betriebstemperatur wird </w:t>
            </w:r>
            <w:r w:rsidR="00D35178">
              <w:rPr>
                <w:rFonts w:cs="Arial"/>
                <w:sz w:val="20"/>
                <w:szCs w:val="20"/>
              </w:rPr>
              <w:t xml:space="preserve">täglich </w:t>
            </w:r>
            <w:r w:rsidRPr="00F363D0">
              <w:rPr>
                <w:rFonts w:cs="Arial"/>
                <w:sz w:val="20"/>
                <w:szCs w:val="20"/>
              </w:rPr>
              <w:t>der Seal-Check-Teststreifen durch das Siegelgerät durchgezogen.</w:t>
            </w:r>
          </w:p>
          <w:p w:rsidR="00F363D0" w:rsidRPr="00F363D0" w:rsidRDefault="00F363D0" w:rsidP="007775A8">
            <w:pPr>
              <w:numPr>
                <w:ilvl w:val="0"/>
                <w:numId w:val="67"/>
              </w:numPr>
              <w:spacing w:before="40" w:after="100"/>
              <w:ind w:left="227" w:hanging="227"/>
              <w:jc w:val="both"/>
              <w:rPr>
                <w:rFonts w:cs="Arial"/>
                <w:sz w:val="20"/>
                <w:szCs w:val="20"/>
              </w:rPr>
            </w:pPr>
            <w:r w:rsidRPr="00F363D0">
              <w:rPr>
                <w:rFonts w:cs="Arial"/>
                <w:sz w:val="20"/>
                <w:szCs w:val="20"/>
              </w:rPr>
              <w:t>Bei der Überprüfung der Siegelnaht muss diese faltenfrei und ohne Lufteinschlüsse sowie über die gesamte Breite intakt sein.</w:t>
            </w:r>
          </w:p>
          <w:p w:rsidR="00F363D0" w:rsidRPr="00F363D0" w:rsidRDefault="00F363D0" w:rsidP="007775A8">
            <w:pPr>
              <w:numPr>
                <w:ilvl w:val="0"/>
                <w:numId w:val="67"/>
              </w:numPr>
              <w:spacing w:before="40" w:after="100"/>
              <w:ind w:left="227" w:hanging="227"/>
              <w:jc w:val="both"/>
              <w:rPr>
                <w:rFonts w:cs="Arial"/>
                <w:sz w:val="20"/>
                <w:szCs w:val="20"/>
              </w:rPr>
            </w:pPr>
            <w:r w:rsidRPr="00F363D0">
              <w:rPr>
                <w:rFonts w:cs="Arial"/>
                <w:sz w:val="20"/>
                <w:szCs w:val="20"/>
              </w:rPr>
              <w:t xml:space="preserve">Das Ergebnis wird dokumentiert (z.B. Dokumentationsbogen mit Datum und Handzeichen oder Abheften des unterschriebenen Teststreifens). </w:t>
            </w:r>
          </w:p>
          <w:p w:rsidR="00F363D0" w:rsidRPr="00AB107A" w:rsidRDefault="00F363D0" w:rsidP="007A72B3">
            <w:pPr>
              <w:numPr>
                <w:ilvl w:val="0"/>
                <w:numId w:val="67"/>
              </w:numPr>
              <w:spacing w:before="40" w:after="100"/>
              <w:ind w:left="227" w:hanging="227"/>
              <w:jc w:val="both"/>
              <w:rPr>
                <w:rFonts w:cs="Arial"/>
                <w:sz w:val="20"/>
                <w:szCs w:val="20"/>
              </w:rPr>
            </w:pPr>
            <w:r w:rsidRPr="00F363D0">
              <w:rPr>
                <w:rFonts w:cs="Arial"/>
                <w:sz w:val="20"/>
                <w:szCs w:val="20"/>
              </w:rPr>
              <w:t xml:space="preserve">Bei Abweichungen </w:t>
            </w:r>
            <w:r w:rsidR="007074DC">
              <w:rPr>
                <w:rFonts w:cs="Arial"/>
                <w:sz w:val="20"/>
                <w:szCs w:val="20"/>
              </w:rPr>
              <w:t>werden</w:t>
            </w:r>
            <w:r w:rsidR="007074DC" w:rsidRPr="00F363D0">
              <w:rPr>
                <w:rFonts w:cs="Arial"/>
                <w:sz w:val="20"/>
                <w:szCs w:val="20"/>
              </w:rPr>
              <w:t xml:space="preserve"> </w:t>
            </w:r>
            <w:r w:rsidRPr="00F363D0">
              <w:rPr>
                <w:rFonts w:cs="Arial"/>
                <w:sz w:val="20"/>
                <w:szCs w:val="20"/>
              </w:rPr>
              <w:t xml:space="preserve">mit dem Siegelgerät keine Verpackungen verschlossen. Korrekturmaßnahmen </w:t>
            </w:r>
            <w:r w:rsidR="007A72B3">
              <w:rPr>
                <w:rFonts w:cs="Arial"/>
                <w:sz w:val="20"/>
                <w:szCs w:val="20"/>
              </w:rPr>
              <w:t>werden</w:t>
            </w:r>
            <w:r w:rsidR="007A72B3" w:rsidRPr="00F363D0">
              <w:rPr>
                <w:rFonts w:cs="Arial"/>
                <w:sz w:val="20"/>
                <w:szCs w:val="20"/>
              </w:rPr>
              <w:t xml:space="preserve"> </w:t>
            </w:r>
            <w:r w:rsidRPr="00F363D0">
              <w:rPr>
                <w:rFonts w:cs="Arial"/>
                <w:sz w:val="20"/>
                <w:szCs w:val="20"/>
              </w:rPr>
              <w:t xml:space="preserve">in die Wege </w:t>
            </w:r>
            <w:r w:rsidR="007A72B3">
              <w:rPr>
                <w:rFonts w:cs="Arial"/>
                <w:sz w:val="20"/>
                <w:szCs w:val="20"/>
              </w:rPr>
              <w:t>ge</w:t>
            </w:r>
            <w:r w:rsidRPr="00F363D0">
              <w:rPr>
                <w:rFonts w:cs="Arial"/>
                <w:sz w:val="20"/>
                <w:szCs w:val="20"/>
              </w:rPr>
              <w:t>leite</w:t>
            </w:r>
            <w:r w:rsidR="007A72B3">
              <w:rPr>
                <w:rFonts w:cs="Arial"/>
                <w:sz w:val="20"/>
                <w:szCs w:val="20"/>
              </w:rPr>
              <w:t>t</w:t>
            </w:r>
            <w:r w:rsidRPr="00F363D0">
              <w:rPr>
                <w:rFonts w:cs="Arial"/>
                <w:sz w:val="20"/>
                <w:szCs w:val="20"/>
              </w:rPr>
              <w:t xml:space="preserve">. </w:t>
            </w:r>
          </w:p>
        </w:tc>
      </w:tr>
      <w:tr w:rsidR="008D6947" w:rsidRPr="00657B8E" w:rsidTr="007775A8">
        <w:tc>
          <w:tcPr>
            <w:tcW w:w="1384" w:type="dxa"/>
            <w:tcBorders>
              <w:top w:val="single" w:sz="4" w:space="0" w:color="auto"/>
              <w:left w:val="single" w:sz="4" w:space="0" w:color="auto"/>
              <w:bottom w:val="single" w:sz="4" w:space="0" w:color="auto"/>
              <w:right w:val="single" w:sz="4" w:space="0" w:color="auto"/>
            </w:tcBorders>
            <w:shd w:val="pct5" w:color="auto" w:fill="auto"/>
          </w:tcPr>
          <w:p w:rsidR="008D6947" w:rsidRPr="008D6947" w:rsidRDefault="008D6947" w:rsidP="007775A8">
            <w:pPr>
              <w:numPr>
                <w:ilvl w:val="12"/>
                <w:numId w:val="0"/>
              </w:numPr>
              <w:spacing w:before="40" w:after="100"/>
              <w:rPr>
                <w:rFonts w:cs="Arial"/>
                <w:b/>
                <w:bCs/>
                <w:sz w:val="20"/>
                <w:szCs w:val="20"/>
              </w:rPr>
            </w:pPr>
            <w:r w:rsidRPr="00657B8E">
              <w:rPr>
                <w:rFonts w:cs="Arial"/>
                <w:b/>
                <w:bCs/>
                <w:sz w:val="20"/>
                <w:szCs w:val="20"/>
              </w:rPr>
              <w:t>Wer</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8D6947" w:rsidRPr="008D6947" w:rsidRDefault="005F2C58" w:rsidP="007775A8">
            <w:pPr>
              <w:spacing w:before="40" w:after="100"/>
              <w:jc w:val="both"/>
              <w:rPr>
                <w:rFonts w:cs="Arial"/>
                <w:sz w:val="20"/>
                <w:szCs w:val="20"/>
              </w:rPr>
            </w:pPr>
            <w:r>
              <w:rPr>
                <w:rFonts w:cs="Arial"/>
                <w:bCs/>
                <w:sz w:val="20"/>
                <w:szCs w:val="20"/>
              </w:rPr>
              <w:t>qualifiziertes</w:t>
            </w:r>
            <w:r w:rsidR="008D6947" w:rsidRPr="00657B8E">
              <w:rPr>
                <w:rFonts w:cs="Arial"/>
                <w:bCs/>
                <w:sz w:val="20"/>
                <w:szCs w:val="20"/>
              </w:rPr>
              <w:t xml:space="preserve"> Personal</w:t>
            </w:r>
          </w:p>
        </w:tc>
      </w:tr>
      <w:tr w:rsidR="008D6947" w:rsidRPr="00F363D0" w:rsidTr="007775A8">
        <w:tc>
          <w:tcPr>
            <w:tcW w:w="1384" w:type="dxa"/>
            <w:tcBorders>
              <w:top w:val="single" w:sz="4" w:space="0" w:color="auto"/>
              <w:left w:val="single" w:sz="4" w:space="0" w:color="auto"/>
              <w:bottom w:val="single" w:sz="4" w:space="0" w:color="auto"/>
              <w:right w:val="single" w:sz="4" w:space="0" w:color="auto"/>
            </w:tcBorders>
            <w:shd w:val="pct5" w:color="auto" w:fill="auto"/>
          </w:tcPr>
          <w:p w:rsidR="008D6947" w:rsidRPr="00657B8E" w:rsidRDefault="008D6947" w:rsidP="007775A8">
            <w:pPr>
              <w:numPr>
                <w:ilvl w:val="12"/>
                <w:numId w:val="0"/>
              </w:numPr>
              <w:spacing w:before="40" w:after="100"/>
              <w:rPr>
                <w:rFonts w:cs="Arial"/>
                <w:b/>
                <w:bCs/>
                <w:sz w:val="20"/>
                <w:szCs w:val="20"/>
              </w:rPr>
            </w:pPr>
            <w:r w:rsidRPr="00657B8E">
              <w:rPr>
                <w:rFonts w:cs="Arial"/>
                <w:b/>
                <w:bCs/>
                <w:sz w:val="20"/>
                <w:szCs w:val="20"/>
              </w:rPr>
              <w:t>Mitgeltende Unterlagen</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8D6947" w:rsidRPr="00F363D0" w:rsidRDefault="008D6947" w:rsidP="007775A8">
            <w:pPr>
              <w:spacing w:before="40" w:after="100"/>
              <w:jc w:val="both"/>
              <w:rPr>
                <w:rFonts w:cs="Arial"/>
                <w:sz w:val="20"/>
                <w:szCs w:val="20"/>
              </w:rPr>
            </w:pPr>
            <w:r w:rsidRPr="00657B8E">
              <w:rPr>
                <w:rFonts w:cs="Arial"/>
                <w:sz w:val="20"/>
                <w:szCs w:val="20"/>
              </w:rPr>
              <w:t xml:space="preserve">Produktinformation/Herstellerangaben </w:t>
            </w:r>
            <w:r w:rsidR="005F2C58">
              <w:rPr>
                <w:rFonts w:cs="Arial"/>
                <w:sz w:val="20"/>
                <w:szCs w:val="20"/>
              </w:rPr>
              <w:t>zu</w:t>
            </w:r>
            <w:r w:rsidRPr="00657B8E">
              <w:rPr>
                <w:rFonts w:cs="Arial"/>
                <w:sz w:val="20"/>
                <w:szCs w:val="20"/>
              </w:rPr>
              <w:t xml:space="preserve"> Instrumente</w:t>
            </w:r>
            <w:r w:rsidR="005F2C58">
              <w:rPr>
                <w:rFonts w:cs="Arial"/>
                <w:sz w:val="20"/>
                <w:szCs w:val="20"/>
              </w:rPr>
              <w:t>n</w:t>
            </w:r>
            <w:r w:rsidRPr="00657B8E">
              <w:rPr>
                <w:rFonts w:cs="Arial"/>
                <w:sz w:val="20"/>
                <w:szCs w:val="20"/>
              </w:rPr>
              <w:t>, Geräte</w:t>
            </w:r>
            <w:r w:rsidR="005F2C58">
              <w:rPr>
                <w:rFonts w:cs="Arial"/>
                <w:sz w:val="20"/>
                <w:szCs w:val="20"/>
              </w:rPr>
              <w:t>n</w:t>
            </w:r>
            <w:r w:rsidRPr="00657B8E">
              <w:rPr>
                <w:rFonts w:cs="Arial"/>
                <w:sz w:val="20"/>
                <w:szCs w:val="20"/>
              </w:rPr>
              <w:t xml:space="preserve"> und Materialien</w:t>
            </w:r>
          </w:p>
        </w:tc>
      </w:tr>
    </w:tbl>
    <w:p w:rsidR="00B8401D" w:rsidRDefault="00B8401D" w:rsidP="001229BA">
      <w:pPr>
        <w:sectPr w:rsidR="00B8401D" w:rsidSect="00C50058">
          <w:headerReference w:type="even" r:id="rId102"/>
          <w:headerReference w:type="default" r:id="rId103"/>
          <w:headerReference w:type="first" r:id="rId104"/>
          <w:footerReference w:type="first" r:id="rId105"/>
          <w:pgSz w:w="11906" w:h="16838" w:code="9"/>
          <w:pgMar w:top="1418" w:right="1418" w:bottom="1134" w:left="1418" w:header="709" w:footer="709" w:gutter="0"/>
          <w:pgNumType w:start="1"/>
          <w:cols w:space="708"/>
          <w:titlePg/>
          <w:docGrid w:linePitch="360"/>
        </w:sectPr>
      </w:pPr>
    </w:p>
    <w:p w:rsidR="00B9714F" w:rsidRPr="00B9714F" w:rsidRDefault="00B9714F" w:rsidP="00CE0A48">
      <w:pPr>
        <w:rPr>
          <w:szCs w:val="22"/>
        </w:rPr>
      </w:pPr>
      <w:bookmarkStart w:id="461" w:name="Erregertabelle"/>
      <w:r w:rsidRPr="00B9714F">
        <w:rPr>
          <w:rFonts w:cs="Arial"/>
          <w:b/>
          <w:sz w:val="28"/>
          <w:szCs w:val="28"/>
        </w:rPr>
        <w:lastRenderedPageBreak/>
        <w:t>Übersicht zu übertragbaren Krankheiten und Erregern</w:t>
      </w:r>
    </w:p>
    <w:bookmarkEnd w:id="461"/>
    <w:p w:rsidR="00A35940" w:rsidRDefault="00A35940" w:rsidP="00CE0A48">
      <w:pPr>
        <w:rPr>
          <w:szCs w:val="22"/>
        </w:rPr>
      </w:pPr>
    </w:p>
    <w:p w:rsidR="00A35940" w:rsidRDefault="00A35940" w:rsidP="002F4BD7">
      <w:pPr>
        <w:jc w:val="both"/>
        <w:rPr>
          <w:szCs w:val="22"/>
        </w:rPr>
      </w:pPr>
      <w:r w:rsidRPr="00A35940">
        <w:rPr>
          <w:rFonts w:eastAsiaTheme="minorHAnsi" w:cs="Arial"/>
          <w:i/>
          <w:color w:val="00B050"/>
          <w:szCs w:val="22"/>
          <w:lang w:eastAsia="en-US"/>
        </w:rPr>
        <w:t>Bitte ergänzen Sie aus dieser Übersicht die Tabelle i</w:t>
      </w:r>
      <w:r w:rsidR="005F2C58">
        <w:rPr>
          <w:rFonts w:eastAsiaTheme="minorHAnsi" w:cs="Arial"/>
          <w:i/>
          <w:color w:val="00B050"/>
          <w:szCs w:val="22"/>
          <w:lang w:eastAsia="en-US"/>
        </w:rPr>
        <w:t>m</w:t>
      </w:r>
      <w:r w:rsidRPr="00A35940">
        <w:rPr>
          <w:rFonts w:eastAsiaTheme="minorHAnsi" w:cs="Arial"/>
          <w:i/>
          <w:color w:val="00B050"/>
          <w:szCs w:val="22"/>
          <w:lang w:eastAsia="en-US"/>
        </w:rPr>
        <w:t xml:space="preserve"> Kapitel </w:t>
      </w:r>
      <w:r w:rsidR="00845D4E">
        <w:rPr>
          <w:rFonts w:eastAsiaTheme="minorHAnsi" w:cs="Arial"/>
          <w:i/>
          <w:color w:val="00B050"/>
          <w:szCs w:val="22"/>
          <w:lang w:eastAsia="en-US"/>
        </w:rPr>
        <w:t xml:space="preserve">„Patienten mit übertragbaren Krankheiten und Erregern“ </w:t>
      </w:r>
      <w:r w:rsidRPr="00B9714F">
        <w:rPr>
          <w:rFonts w:eastAsiaTheme="minorHAnsi" w:cs="Arial"/>
          <w:i/>
          <w:color w:val="00B050"/>
          <w:szCs w:val="22"/>
          <w:lang w:eastAsia="en-US"/>
        </w:rPr>
        <w:t xml:space="preserve"> </w:t>
      </w:r>
      <w:r w:rsidRPr="00A35940">
        <w:rPr>
          <w:rFonts w:eastAsiaTheme="minorHAnsi" w:cs="Arial"/>
          <w:i/>
          <w:color w:val="00B050"/>
          <w:szCs w:val="22"/>
          <w:lang w:eastAsia="en-US"/>
        </w:rPr>
        <w:t xml:space="preserve">mit Erregern bzw. Erkrankungen, die Sie in Ihrer </w:t>
      </w:r>
      <w:r w:rsidR="001C78BA">
        <w:rPr>
          <w:rFonts w:eastAsiaTheme="minorHAnsi" w:cs="Arial"/>
          <w:i/>
          <w:color w:val="00B050"/>
          <w:szCs w:val="22"/>
          <w:lang w:eastAsia="en-US"/>
        </w:rPr>
        <w:t>Praxis</w:t>
      </w:r>
      <w:r w:rsidR="001C78BA" w:rsidRPr="00A35940">
        <w:rPr>
          <w:rFonts w:eastAsiaTheme="minorHAnsi" w:cs="Arial"/>
          <w:i/>
          <w:color w:val="00B050"/>
          <w:szCs w:val="22"/>
          <w:lang w:eastAsia="en-US"/>
        </w:rPr>
        <w:t xml:space="preserve"> </w:t>
      </w:r>
      <w:r w:rsidRPr="00A35940">
        <w:rPr>
          <w:rFonts w:eastAsiaTheme="minorHAnsi" w:cs="Arial"/>
          <w:i/>
          <w:color w:val="00B050"/>
          <w:szCs w:val="22"/>
          <w:lang w:eastAsia="en-US"/>
        </w:rPr>
        <w:t xml:space="preserve">für relevant halten. </w:t>
      </w:r>
    </w:p>
    <w:p w:rsidR="004A6FE7" w:rsidRDefault="004A6FE7" w:rsidP="00CE0A48">
      <w:pPr>
        <w:rPr>
          <w:szCs w:val="22"/>
        </w:rPr>
      </w:pPr>
    </w:p>
    <w:p w:rsidR="004A6FE7" w:rsidRPr="00CA4811" w:rsidRDefault="004A6FE7" w:rsidP="004A6FE7">
      <w:pPr>
        <w:autoSpaceDE w:val="0"/>
        <w:autoSpaceDN w:val="0"/>
        <w:adjustRightInd w:val="0"/>
        <w:jc w:val="both"/>
        <w:rPr>
          <w:rFonts w:cs="Arial"/>
          <w:b/>
          <w:szCs w:val="22"/>
        </w:rPr>
      </w:pPr>
      <w:r w:rsidRPr="00CA4811">
        <w:rPr>
          <w:rFonts w:cs="Arial"/>
          <w:b/>
          <w:szCs w:val="22"/>
        </w:rPr>
        <w:t>Weitere Informationen</w:t>
      </w:r>
      <w:r>
        <w:rPr>
          <w:rFonts w:cs="Arial"/>
          <w:b/>
          <w:szCs w:val="22"/>
        </w:rPr>
        <w:t xml:space="preserve"> </w:t>
      </w:r>
    </w:p>
    <w:p w:rsidR="004A6FE7" w:rsidRDefault="004A6FE7" w:rsidP="004A6FE7">
      <w:pPr>
        <w:autoSpaceDE w:val="0"/>
        <w:autoSpaceDN w:val="0"/>
        <w:adjustRightInd w:val="0"/>
        <w:spacing w:after="120"/>
        <w:jc w:val="both"/>
        <w:rPr>
          <w:rFonts w:cs="Arial"/>
          <w:color w:val="000000"/>
          <w:szCs w:val="22"/>
        </w:rPr>
      </w:pPr>
    </w:p>
    <w:p w:rsidR="006428F0" w:rsidRDefault="006428F0" w:rsidP="006428F0">
      <w:pPr>
        <w:pStyle w:val="Default"/>
        <w:ind w:left="1134"/>
        <w:jc w:val="both"/>
        <w:rPr>
          <w:rFonts w:cs="Arial"/>
          <w:sz w:val="20"/>
          <w:szCs w:val="20"/>
        </w:rPr>
      </w:pPr>
      <w:r w:rsidRPr="00D3316D">
        <w:rPr>
          <w:rFonts w:asciiTheme="minorHAnsi" w:hAnsiTheme="minorHAnsi"/>
          <w:i/>
          <w:noProof/>
          <w:szCs w:val="22"/>
        </w:rPr>
        <w:drawing>
          <wp:anchor distT="0" distB="0" distL="114300" distR="114300" simplePos="0" relativeHeight="252339712" behindDoc="0" locked="0" layoutInCell="1" allowOverlap="1" wp14:anchorId="2EB7A17C" wp14:editId="55BAEC09">
            <wp:simplePos x="0" y="0"/>
            <wp:positionH relativeFrom="column">
              <wp:posOffset>82550</wp:posOffset>
            </wp:positionH>
            <wp:positionV relativeFrom="paragraph">
              <wp:posOffset>138430</wp:posOffset>
            </wp:positionV>
            <wp:extent cx="457200" cy="395605"/>
            <wp:effectExtent l="0" t="0" r="0" b="4445"/>
            <wp:wrapNone/>
            <wp:docPr id="17" name="Grafik 17"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FE7" w:rsidRPr="006428F0">
        <w:rPr>
          <w:rFonts w:ascii="Arial" w:hAnsi="Arial" w:cs="Arial"/>
          <w:color w:val="auto"/>
          <w:sz w:val="20"/>
          <w:szCs w:val="20"/>
        </w:rPr>
        <w:t>Siehe KRINKO-Empfehlungen</w:t>
      </w:r>
      <w:r>
        <w:rPr>
          <w:rFonts w:ascii="Arial" w:hAnsi="Arial" w:cs="Arial"/>
          <w:color w:val="auto"/>
          <w:sz w:val="20"/>
          <w:szCs w:val="20"/>
        </w:rPr>
        <w:t>:</w:t>
      </w:r>
      <w:r w:rsidR="004A6FE7" w:rsidRPr="006428F0">
        <w:rPr>
          <w:rFonts w:ascii="Arial" w:hAnsi="Arial" w:cs="Arial"/>
          <w:color w:val="auto"/>
          <w:sz w:val="20"/>
          <w:szCs w:val="20"/>
        </w:rPr>
        <w:t xml:space="preserve"> </w:t>
      </w:r>
      <w:r w:rsidRPr="00F013D9">
        <w:rPr>
          <w:rFonts w:ascii="Arial" w:hAnsi="Arial" w:cs="Arial"/>
          <w:color w:val="auto"/>
          <w:sz w:val="20"/>
          <w:szCs w:val="20"/>
        </w:rPr>
        <w:t>„</w:t>
      </w:r>
      <w:r w:rsidRPr="001F1C34">
        <w:rPr>
          <w:rFonts w:ascii="Arial" w:hAnsi="Arial" w:cs="Arial"/>
          <w:color w:val="auto"/>
          <w:sz w:val="20"/>
          <w:szCs w:val="20"/>
        </w:rPr>
        <w:t>Infektionsprävention im</w:t>
      </w:r>
      <w:r>
        <w:rPr>
          <w:rFonts w:ascii="Arial" w:hAnsi="Arial" w:cs="Arial"/>
          <w:color w:val="auto"/>
          <w:sz w:val="20"/>
          <w:szCs w:val="20"/>
        </w:rPr>
        <w:t xml:space="preserve"> </w:t>
      </w:r>
      <w:r w:rsidRPr="001F1C34">
        <w:rPr>
          <w:rFonts w:ascii="Arial" w:hAnsi="Arial" w:cs="Arial"/>
          <w:color w:val="auto"/>
          <w:sz w:val="20"/>
          <w:szCs w:val="20"/>
        </w:rPr>
        <w:t>Rahmen der Pflege und</w:t>
      </w:r>
      <w:r>
        <w:rPr>
          <w:rFonts w:ascii="Arial" w:hAnsi="Arial" w:cs="Arial"/>
          <w:color w:val="auto"/>
          <w:sz w:val="20"/>
          <w:szCs w:val="20"/>
        </w:rPr>
        <w:t xml:space="preserve"> </w:t>
      </w:r>
      <w:r w:rsidRPr="001F1C34">
        <w:rPr>
          <w:rFonts w:ascii="Arial" w:hAnsi="Arial" w:cs="Arial"/>
          <w:color w:val="auto"/>
          <w:sz w:val="20"/>
          <w:szCs w:val="20"/>
        </w:rPr>
        <w:t>Behandlung von Patienten mit</w:t>
      </w:r>
      <w:r>
        <w:rPr>
          <w:rFonts w:ascii="Arial" w:hAnsi="Arial" w:cs="Arial"/>
          <w:color w:val="auto"/>
          <w:sz w:val="20"/>
          <w:szCs w:val="20"/>
        </w:rPr>
        <w:t xml:space="preserve"> </w:t>
      </w:r>
      <w:r w:rsidRPr="001F1C34">
        <w:rPr>
          <w:rFonts w:ascii="Arial" w:hAnsi="Arial" w:cs="Arial"/>
          <w:color w:val="auto"/>
          <w:sz w:val="20"/>
          <w:szCs w:val="20"/>
        </w:rPr>
        <w:t>übertragbaren Krankheiten</w:t>
      </w:r>
      <w:r>
        <w:rPr>
          <w:rFonts w:ascii="Arial" w:hAnsi="Arial" w:cs="Arial"/>
          <w:color w:val="auto"/>
          <w:sz w:val="20"/>
          <w:szCs w:val="20"/>
        </w:rPr>
        <w:t>“, „</w:t>
      </w:r>
      <w:r w:rsidRPr="00422BE8">
        <w:rPr>
          <w:rFonts w:ascii="Arial" w:hAnsi="Arial" w:cs="Arial"/>
          <w:color w:val="auto"/>
          <w:sz w:val="20"/>
          <w:szCs w:val="20"/>
        </w:rPr>
        <w:t>Empfehlungen zur Prävention</w:t>
      </w:r>
      <w:r>
        <w:rPr>
          <w:rFonts w:ascii="Arial" w:hAnsi="Arial" w:cs="Arial"/>
          <w:color w:val="auto"/>
          <w:sz w:val="20"/>
          <w:szCs w:val="20"/>
        </w:rPr>
        <w:t xml:space="preserve"> </w:t>
      </w:r>
      <w:r w:rsidRPr="00422BE8">
        <w:rPr>
          <w:rFonts w:ascii="Arial" w:hAnsi="Arial" w:cs="Arial"/>
          <w:color w:val="auto"/>
          <w:sz w:val="20"/>
          <w:szCs w:val="20"/>
        </w:rPr>
        <w:t>und Kontrolle von Methicillinresistenten</w:t>
      </w:r>
      <w:r>
        <w:rPr>
          <w:rFonts w:ascii="Arial" w:hAnsi="Arial" w:cs="Arial"/>
          <w:color w:val="auto"/>
          <w:sz w:val="20"/>
          <w:szCs w:val="20"/>
        </w:rPr>
        <w:t xml:space="preserve"> </w:t>
      </w:r>
      <w:r w:rsidRPr="00422BE8">
        <w:rPr>
          <w:rFonts w:ascii="Arial" w:hAnsi="Arial" w:cs="Arial"/>
          <w:color w:val="auto"/>
          <w:sz w:val="20"/>
          <w:szCs w:val="20"/>
        </w:rPr>
        <w:t>Staphylococcus</w:t>
      </w:r>
      <w:r>
        <w:rPr>
          <w:rFonts w:ascii="Arial" w:hAnsi="Arial" w:cs="Arial"/>
          <w:color w:val="auto"/>
          <w:sz w:val="20"/>
          <w:szCs w:val="20"/>
        </w:rPr>
        <w:t xml:space="preserve"> </w:t>
      </w:r>
      <w:r w:rsidRPr="00422BE8">
        <w:rPr>
          <w:rFonts w:ascii="Arial" w:hAnsi="Arial" w:cs="Arial"/>
          <w:color w:val="auto"/>
          <w:sz w:val="20"/>
          <w:szCs w:val="20"/>
        </w:rPr>
        <w:t>aureus-Stämmen (MRSA)</w:t>
      </w:r>
      <w:r>
        <w:rPr>
          <w:rFonts w:ascii="Arial" w:hAnsi="Arial" w:cs="Arial"/>
          <w:color w:val="auto"/>
          <w:sz w:val="20"/>
          <w:szCs w:val="20"/>
        </w:rPr>
        <w:t xml:space="preserve"> </w:t>
      </w:r>
      <w:r w:rsidRPr="00422BE8">
        <w:rPr>
          <w:rFonts w:ascii="Arial" w:hAnsi="Arial" w:cs="Arial"/>
          <w:color w:val="auto"/>
          <w:sz w:val="20"/>
          <w:szCs w:val="20"/>
        </w:rPr>
        <w:t>in medizinischen und</w:t>
      </w:r>
      <w:r>
        <w:rPr>
          <w:rFonts w:ascii="Arial" w:hAnsi="Arial" w:cs="Arial"/>
          <w:color w:val="auto"/>
          <w:sz w:val="20"/>
          <w:szCs w:val="20"/>
        </w:rPr>
        <w:t xml:space="preserve"> </w:t>
      </w:r>
      <w:r w:rsidRPr="00422BE8">
        <w:rPr>
          <w:rFonts w:ascii="Arial" w:hAnsi="Arial" w:cs="Arial"/>
          <w:color w:val="auto"/>
          <w:sz w:val="20"/>
          <w:szCs w:val="20"/>
        </w:rPr>
        <w:t>pflegerischen Einrichtungen</w:t>
      </w:r>
      <w:r>
        <w:rPr>
          <w:rFonts w:ascii="Arial" w:hAnsi="Arial" w:cs="Arial"/>
          <w:color w:val="auto"/>
          <w:sz w:val="20"/>
          <w:szCs w:val="20"/>
        </w:rPr>
        <w:t>“, „</w:t>
      </w:r>
      <w:r w:rsidRPr="00422BE8">
        <w:rPr>
          <w:rFonts w:ascii="Arial" w:hAnsi="Arial" w:cs="Arial"/>
          <w:color w:val="auto"/>
          <w:sz w:val="20"/>
          <w:szCs w:val="20"/>
        </w:rPr>
        <w:t>Hygienemaßnahmen bei</w:t>
      </w:r>
      <w:r>
        <w:rPr>
          <w:rFonts w:ascii="Arial" w:hAnsi="Arial" w:cs="Arial"/>
          <w:color w:val="auto"/>
          <w:sz w:val="20"/>
          <w:szCs w:val="20"/>
        </w:rPr>
        <w:t xml:space="preserve"> </w:t>
      </w:r>
      <w:r w:rsidRPr="00422BE8">
        <w:rPr>
          <w:rFonts w:ascii="Arial" w:hAnsi="Arial" w:cs="Arial"/>
          <w:color w:val="auto"/>
          <w:sz w:val="20"/>
          <w:szCs w:val="20"/>
        </w:rPr>
        <w:t>Infektionen oder Besiedlung</w:t>
      </w:r>
      <w:r>
        <w:rPr>
          <w:rFonts w:ascii="Arial" w:hAnsi="Arial" w:cs="Arial"/>
          <w:color w:val="auto"/>
          <w:sz w:val="20"/>
          <w:szCs w:val="20"/>
        </w:rPr>
        <w:t xml:space="preserve"> </w:t>
      </w:r>
      <w:r w:rsidRPr="00422BE8">
        <w:rPr>
          <w:rFonts w:ascii="Arial" w:hAnsi="Arial" w:cs="Arial"/>
          <w:color w:val="auto"/>
          <w:sz w:val="20"/>
          <w:szCs w:val="20"/>
        </w:rPr>
        <w:t>mit multiresistenten</w:t>
      </w:r>
      <w:r>
        <w:rPr>
          <w:rFonts w:ascii="Arial" w:hAnsi="Arial" w:cs="Arial"/>
          <w:color w:val="auto"/>
          <w:sz w:val="20"/>
          <w:szCs w:val="20"/>
        </w:rPr>
        <w:t xml:space="preserve"> </w:t>
      </w:r>
      <w:r w:rsidRPr="00422BE8">
        <w:rPr>
          <w:rFonts w:ascii="Arial" w:hAnsi="Arial" w:cs="Arial"/>
          <w:color w:val="auto"/>
          <w:sz w:val="20"/>
          <w:szCs w:val="20"/>
        </w:rPr>
        <w:t>gramnegativen Stäbchen</w:t>
      </w:r>
      <w:r>
        <w:rPr>
          <w:rFonts w:ascii="Arial" w:hAnsi="Arial" w:cs="Arial"/>
          <w:color w:val="auto"/>
          <w:sz w:val="20"/>
          <w:szCs w:val="20"/>
        </w:rPr>
        <w:t>“</w:t>
      </w:r>
    </w:p>
    <w:p w:rsidR="004A6FE7" w:rsidRDefault="004A6FE7" w:rsidP="004A6FE7">
      <w:pPr>
        <w:ind w:left="1134"/>
        <w:jc w:val="both"/>
        <w:rPr>
          <w:rFonts w:cs="Arial"/>
          <w:iCs/>
          <w:color w:val="000000"/>
          <w:sz w:val="20"/>
          <w:szCs w:val="20"/>
        </w:rPr>
      </w:pPr>
    </w:p>
    <w:p w:rsidR="00A35940" w:rsidRPr="004A6FE7" w:rsidRDefault="00A35940" w:rsidP="00CE0A48">
      <w:pPr>
        <w:rPr>
          <w:rFonts w:cs="Arial"/>
          <w:iCs/>
          <w:color w:val="000000"/>
          <w:sz w:val="20"/>
          <w:szCs w:val="20"/>
        </w:rPr>
      </w:pPr>
    </w:p>
    <w:tbl>
      <w:tblPr>
        <w:tblStyle w:val="Tabellenraster14"/>
        <w:tblW w:w="9180" w:type="dxa"/>
        <w:tblLayout w:type="fixed"/>
        <w:tblLook w:val="04A0" w:firstRow="1" w:lastRow="0" w:firstColumn="1" w:lastColumn="0" w:noHBand="0" w:noVBand="1"/>
      </w:tblPr>
      <w:tblGrid>
        <w:gridCol w:w="1480"/>
        <w:gridCol w:w="1344"/>
        <w:gridCol w:w="1470"/>
        <w:gridCol w:w="1400"/>
        <w:gridCol w:w="1413"/>
        <w:gridCol w:w="2073"/>
      </w:tblGrid>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Erreger</w:t>
            </w:r>
          </w:p>
        </w:tc>
        <w:tc>
          <w:tcPr>
            <w:tcW w:w="1344" w:type="dxa"/>
            <w:tcBorders>
              <w:top w:val="single" w:sz="12" w:space="0" w:color="auto"/>
              <w:left w:val="single" w:sz="6"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Über</w:t>
            </w:r>
            <w:r w:rsidR="00112EE6" w:rsidRPr="0031643C">
              <w:rPr>
                <w:rFonts w:cs="Arial"/>
                <w:b/>
                <w:sz w:val="18"/>
                <w:szCs w:val="18"/>
              </w:rPr>
              <w:t>-</w:t>
            </w:r>
            <w:r w:rsidRPr="0031643C">
              <w:rPr>
                <w:rFonts w:cs="Arial"/>
                <w:b/>
                <w:sz w:val="18"/>
                <w:szCs w:val="18"/>
              </w:rPr>
              <w:t>tragungs</w:t>
            </w:r>
            <w:r w:rsidR="00112EE6" w:rsidRPr="0031643C">
              <w:rPr>
                <w:rFonts w:cs="Arial"/>
                <w:b/>
                <w:sz w:val="18"/>
                <w:szCs w:val="18"/>
              </w:rPr>
              <w:t>-</w:t>
            </w:r>
            <w:r w:rsidRPr="0031643C">
              <w:rPr>
                <w:rFonts w:cs="Arial"/>
                <w:b/>
                <w:sz w:val="18"/>
                <w:szCs w:val="18"/>
              </w:rPr>
              <w:t>weg</w:t>
            </w:r>
          </w:p>
        </w:tc>
        <w:tc>
          <w:tcPr>
            <w:tcW w:w="1470" w:type="dxa"/>
            <w:tcBorders>
              <w:top w:val="single" w:sz="12" w:space="0" w:color="auto"/>
              <w:left w:val="single" w:sz="6"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Krankheit/ Symptom</w:t>
            </w:r>
          </w:p>
        </w:tc>
        <w:tc>
          <w:tcPr>
            <w:tcW w:w="1400" w:type="dxa"/>
            <w:tcBorders>
              <w:top w:val="single" w:sz="12" w:space="0" w:color="auto"/>
              <w:left w:val="single" w:sz="6" w:space="0" w:color="auto"/>
              <w:bottom w:val="single" w:sz="12" w:space="0" w:color="auto"/>
              <w:right w:val="single" w:sz="6" w:space="0" w:color="auto"/>
            </w:tcBorders>
            <w:shd w:val="pct5" w:color="auto" w:fill="auto"/>
            <w:vAlign w:val="center"/>
          </w:tcPr>
          <w:p w:rsidR="00A35940" w:rsidRPr="0031643C" w:rsidRDefault="00F848EF" w:rsidP="00D5405C">
            <w:pPr>
              <w:rPr>
                <w:rFonts w:cs="Arial"/>
                <w:b/>
                <w:sz w:val="18"/>
                <w:szCs w:val="18"/>
              </w:rPr>
            </w:pPr>
            <w:r w:rsidRPr="0031643C">
              <w:rPr>
                <w:rFonts w:cs="Arial"/>
                <w:b/>
                <w:sz w:val="18"/>
                <w:szCs w:val="18"/>
              </w:rPr>
              <w:t>Erweiterte Schutzmaß</w:t>
            </w:r>
            <w:r w:rsidR="00B64294">
              <w:rPr>
                <w:rFonts w:cs="Arial"/>
                <w:b/>
                <w:sz w:val="18"/>
                <w:szCs w:val="18"/>
              </w:rPr>
              <w:t>-</w:t>
            </w:r>
            <w:r w:rsidRPr="0031643C">
              <w:rPr>
                <w:rFonts w:cs="Arial"/>
                <w:b/>
                <w:sz w:val="18"/>
                <w:szCs w:val="18"/>
              </w:rPr>
              <w:t>nahmen</w:t>
            </w:r>
            <w:r w:rsidR="00B64294">
              <w:rPr>
                <w:rFonts w:cs="Arial"/>
                <w:b/>
                <w:sz w:val="18"/>
                <w:szCs w:val="18"/>
              </w:rPr>
              <w:t xml:space="preserve"> </w:t>
            </w:r>
            <w:r w:rsidRPr="0031643C">
              <w:rPr>
                <w:rFonts w:cs="Arial"/>
                <w:b/>
                <w:sz w:val="18"/>
                <w:szCs w:val="18"/>
              </w:rPr>
              <w:t>(in Ergänzung zur Basis-hygiene)</w:t>
            </w:r>
          </w:p>
        </w:tc>
        <w:tc>
          <w:tcPr>
            <w:tcW w:w="1413" w:type="dxa"/>
            <w:tcBorders>
              <w:top w:val="single" w:sz="12" w:space="0" w:color="auto"/>
              <w:left w:val="single" w:sz="6"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besondere Disposition/ Impfung</w:t>
            </w:r>
          </w:p>
        </w:tc>
        <w:tc>
          <w:tcPr>
            <w:tcW w:w="2073" w:type="dxa"/>
            <w:tcBorders>
              <w:top w:val="single" w:sz="12" w:space="0" w:color="auto"/>
              <w:left w:val="single" w:sz="6" w:space="0" w:color="auto"/>
              <w:bottom w:val="single" w:sz="12" w:space="0" w:color="auto"/>
              <w:right w:val="single" w:sz="12"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Dauer der Maßnahmen/ Bemerkungen</w:t>
            </w: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Acanthamöba</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Keratoconjunctivitis</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Nicht von Mensch zu Mensch</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Adenoviren*</w:t>
            </w:r>
          </w:p>
        </w:tc>
        <w:tc>
          <w:tcPr>
            <w:tcW w:w="1344" w:type="dxa"/>
            <w:vMerge w:val="restart"/>
            <w:tcBorders>
              <w:top w:val="single" w:sz="12"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Keratoconjunctivitis, Respirationstrakt-Infektion, </w:t>
            </w:r>
            <w:r w:rsidR="007C4CD4" w:rsidRPr="0031643C">
              <w:rPr>
                <w:rFonts w:cs="Arial"/>
                <w:sz w:val="18"/>
                <w:szCs w:val="18"/>
              </w:rPr>
              <w:t>Pneumonie</w:t>
            </w:r>
            <w:r w:rsidRPr="0031643C">
              <w:rPr>
                <w:rFonts w:cs="Arial"/>
                <w:sz w:val="18"/>
                <w:szCs w:val="18"/>
              </w:rPr>
              <w:t>: Dauer der Symptomatik</w:t>
            </w:r>
          </w:p>
          <w:p w:rsidR="00A35940" w:rsidRPr="0031643C" w:rsidRDefault="00A35940" w:rsidP="00D5405C">
            <w:pPr>
              <w:rPr>
                <w:rFonts w:cs="Arial"/>
                <w:sz w:val="18"/>
                <w:szCs w:val="18"/>
              </w:rPr>
            </w:pPr>
            <w:r w:rsidRPr="0031643C">
              <w:rPr>
                <w:rFonts w:cs="Arial"/>
                <w:sz w:val="18"/>
                <w:szCs w:val="18"/>
              </w:rPr>
              <w:t>Maßnahmen bei Immunsupprimierten ggf. verlängern, da verlängerte Ausscheidung</w:t>
            </w:r>
          </w:p>
          <w:p w:rsidR="00A35940" w:rsidRPr="0031643C" w:rsidRDefault="00A35940" w:rsidP="00D5405C">
            <w:pPr>
              <w:rPr>
                <w:rFonts w:cs="Arial"/>
                <w:sz w:val="18"/>
                <w:szCs w:val="18"/>
              </w:rPr>
            </w:pPr>
            <w:r w:rsidRPr="0031643C">
              <w:rPr>
                <w:rFonts w:cs="Arial"/>
                <w:sz w:val="18"/>
                <w:szCs w:val="18"/>
              </w:rPr>
              <w:t>viruzide Desinfektionsmittel</w:t>
            </w:r>
          </w:p>
        </w:tc>
      </w:tr>
      <w:tr w:rsidR="00A35940" w:rsidRPr="0031643C" w:rsidTr="00D5405C">
        <w:tc>
          <w:tcPr>
            <w:tcW w:w="1480" w:type="dxa"/>
            <w:vMerge/>
            <w:tcBorders>
              <w:left w:val="single" w:sz="12" w:space="0" w:color="auto"/>
            </w:tcBorders>
            <w:shd w:val="pct5" w:color="auto" w:fill="auto"/>
            <w:vAlign w:val="center"/>
          </w:tcPr>
          <w:p w:rsidR="00A35940" w:rsidRPr="0031643C" w:rsidRDefault="00A35940" w:rsidP="00D5405C">
            <w:pPr>
              <w:rPr>
                <w:rFonts w:cs="Arial"/>
                <w:b/>
                <w:sz w:val="18"/>
                <w:szCs w:val="18"/>
              </w:rPr>
            </w:pPr>
          </w:p>
        </w:tc>
        <w:tc>
          <w:tcPr>
            <w:tcW w:w="1344" w:type="dxa"/>
            <w:vMerge/>
            <w:vAlign w:val="center"/>
          </w:tcPr>
          <w:p w:rsidR="00A35940" w:rsidRPr="0031643C" w:rsidRDefault="00A35940" w:rsidP="00D5405C">
            <w:pPr>
              <w:rPr>
                <w:rFonts w:cs="Arial"/>
                <w:sz w:val="18"/>
                <w:szCs w:val="18"/>
              </w:rPr>
            </w:pPr>
          </w:p>
        </w:tc>
        <w:tc>
          <w:tcPr>
            <w:tcW w:w="1470" w:type="dxa"/>
            <w:vAlign w:val="center"/>
          </w:tcPr>
          <w:p w:rsidR="00A35940" w:rsidRPr="0031643C" w:rsidRDefault="00A35940" w:rsidP="00D5405C">
            <w:pPr>
              <w:rPr>
                <w:rFonts w:cs="Arial"/>
                <w:sz w:val="18"/>
                <w:szCs w:val="18"/>
              </w:rPr>
            </w:pPr>
            <w:r w:rsidRPr="0031643C">
              <w:rPr>
                <w:rFonts w:cs="Arial"/>
                <w:sz w:val="18"/>
                <w:szCs w:val="18"/>
              </w:rPr>
              <w:t>Gastroenteritis mit starken Durchfällen</w:t>
            </w:r>
          </w:p>
        </w:tc>
        <w:tc>
          <w:tcPr>
            <w:tcW w:w="1400" w:type="dxa"/>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vMerge/>
            <w:vAlign w:val="center"/>
          </w:tcPr>
          <w:p w:rsidR="00A35940" w:rsidRPr="0031643C" w:rsidRDefault="00A35940" w:rsidP="00D5405C">
            <w:pPr>
              <w:rPr>
                <w:rFonts w:cs="Arial"/>
                <w:sz w:val="18"/>
                <w:szCs w:val="18"/>
              </w:rPr>
            </w:pPr>
          </w:p>
        </w:tc>
        <w:tc>
          <w:tcPr>
            <w:tcW w:w="2073" w:type="dxa"/>
            <w:vMerge/>
            <w:tcBorders>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left w:val="single" w:sz="12" w:space="0" w:color="auto"/>
            </w:tcBorders>
            <w:shd w:val="pct5" w:color="auto" w:fill="auto"/>
            <w:vAlign w:val="center"/>
          </w:tcPr>
          <w:p w:rsidR="00A35940" w:rsidRPr="0031643C" w:rsidRDefault="00A35940" w:rsidP="00D5405C">
            <w:pPr>
              <w:rPr>
                <w:rFonts w:cs="Arial"/>
                <w:b/>
                <w:sz w:val="18"/>
                <w:szCs w:val="18"/>
              </w:rPr>
            </w:pPr>
          </w:p>
        </w:tc>
        <w:tc>
          <w:tcPr>
            <w:tcW w:w="1344" w:type="dxa"/>
            <w:vAlign w:val="center"/>
          </w:tcPr>
          <w:p w:rsidR="00A35940" w:rsidRPr="0031643C" w:rsidRDefault="00A35940" w:rsidP="00D5405C">
            <w:pPr>
              <w:rPr>
                <w:rFonts w:cs="Arial"/>
                <w:sz w:val="18"/>
                <w:szCs w:val="18"/>
              </w:rPr>
            </w:pPr>
            <w:r w:rsidRPr="0031643C">
              <w:rPr>
                <w:rFonts w:cs="Arial"/>
                <w:sz w:val="18"/>
                <w:szCs w:val="18"/>
              </w:rPr>
              <w:t>Kontakt-übertragung</w:t>
            </w:r>
          </w:p>
          <w:p w:rsidR="00A35940" w:rsidRPr="0031643C" w:rsidRDefault="00A35940" w:rsidP="00D5405C">
            <w:pPr>
              <w:rPr>
                <w:rFonts w:cs="Arial"/>
                <w:sz w:val="18"/>
                <w:szCs w:val="18"/>
              </w:rPr>
            </w:pPr>
            <w:r w:rsidRPr="0031643C">
              <w:rPr>
                <w:rFonts w:cs="Arial"/>
                <w:sz w:val="18"/>
                <w:szCs w:val="18"/>
              </w:rPr>
              <w:t>(Tröpfchen-infektion)</w:t>
            </w:r>
          </w:p>
        </w:tc>
        <w:tc>
          <w:tcPr>
            <w:tcW w:w="1470" w:type="dxa"/>
            <w:vAlign w:val="center"/>
          </w:tcPr>
          <w:p w:rsidR="00A35940" w:rsidRPr="0031643C" w:rsidRDefault="00A35940" w:rsidP="00D5405C">
            <w:pPr>
              <w:rPr>
                <w:rFonts w:cs="Arial"/>
                <w:sz w:val="18"/>
                <w:szCs w:val="18"/>
              </w:rPr>
            </w:pPr>
            <w:r w:rsidRPr="0031643C">
              <w:rPr>
                <w:rFonts w:cs="Arial"/>
                <w:sz w:val="18"/>
                <w:szCs w:val="18"/>
              </w:rPr>
              <w:t>Keratoconjunctivitis</w:t>
            </w:r>
          </w:p>
        </w:tc>
        <w:tc>
          <w:tcPr>
            <w:tcW w:w="1400" w:type="dxa"/>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val="restart"/>
            <w:vAlign w:val="center"/>
          </w:tcPr>
          <w:p w:rsidR="00A35940" w:rsidRPr="0031643C" w:rsidRDefault="00A35940" w:rsidP="00D5405C">
            <w:pPr>
              <w:rPr>
                <w:rFonts w:cs="Arial"/>
                <w:sz w:val="18"/>
                <w:szCs w:val="18"/>
              </w:rPr>
            </w:pPr>
            <w:r w:rsidRPr="0031643C">
              <w:rPr>
                <w:rFonts w:cs="Arial"/>
                <w:sz w:val="18"/>
                <w:szCs w:val="18"/>
              </w:rPr>
              <w:t>Bes. Risiko für Immunsupprimierte</w:t>
            </w:r>
          </w:p>
        </w:tc>
        <w:tc>
          <w:tcPr>
            <w:tcW w:w="2073" w:type="dxa"/>
            <w:vMerge/>
            <w:tcBorders>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left w:val="single" w:sz="12" w:space="0" w:color="auto"/>
              <w:bottom w:val="single" w:sz="12" w:space="0" w:color="auto"/>
            </w:tcBorders>
            <w:shd w:val="pct5" w:color="auto" w:fill="auto"/>
            <w:vAlign w:val="center"/>
          </w:tcPr>
          <w:p w:rsidR="00A35940" w:rsidRPr="0031643C" w:rsidRDefault="00A35940" w:rsidP="00D5405C">
            <w:pPr>
              <w:rPr>
                <w:rFonts w:cs="Arial"/>
                <w:b/>
                <w:sz w:val="18"/>
                <w:szCs w:val="18"/>
              </w:rPr>
            </w:pPr>
          </w:p>
        </w:tc>
        <w:tc>
          <w:tcPr>
            <w:tcW w:w="1344" w:type="dxa"/>
            <w:tcBorders>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Respirations</w:t>
            </w:r>
            <w:r w:rsidR="00CF5602">
              <w:rPr>
                <w:rFonts w:cs="Arial"/>
                <w:sz w:val="18"/>
                <w:szCs w:val="18"/>
              </w:rPr>
              <w:t>-</w:t>
            </w:r>
            <w:r w:rsidRPr="0031643C">
              <w:rPr>
                <w:rFonts w:cs="Arial"/>
                <w:sz w:val="18"/>
                <w:szCs w:val="18"/>
              </w:rPr>
              <w:t>trakt-Infektion, Pneumonie</w:t>
            </w:r>
          </w:p>
        </w:tc>
        <w:tc>
          <w:tcPr>
            <w:tcW w:w="1400" w:type="dxa"/>
            <w:tcBorders>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Handschuhe</w:t>
            </w:r>
            <w:r w:rsidR="00CF5602">
              <w:rPr>
                <w:rFonts w:cs="Arial"/>
                <w:sz w:val="18"/>
                <w:szCs w:val="18"/>
              </w:rPr>
              <w:t xml:space="preserve"> </w:t>
            </w:r>
            <w:r w:rsidRPr="0031643C">
              <w:rPr>
                <w:rFonts w:cs="Arial"/>
                <w:sz w:val="18"/>
                <w:szCs w:val="18"/>
              </w:rPr>
              <w:t>Kittel</w:t>
            </w:r>
          </w:p>
        </w:tc>
        <w:tc>
          <w:tcPr>
            <w:tcW w:w="1413" w:type="dxa"/>
            <w:vMerge/>
            <w:tcBorders>
              <w:bottom w:val="single" w:sz="12" w:space="0" w:color="auto"/>
            </w:tcBorders>
            <w:vAlign w:val="center"/>
          </w:tcPr>
          <w:p w:rsidR="00A35940" w:rsidRPr="0031643C" w:rsidRDefault="00A35940" w:rsidP="00D5405C">
            <w:pPr>
              <w:rPr>
                <w:rFonts w:cs="Arial"/>
                <w:sz w:val="18"/>
                <w:szCs w:val="18"/>
              </w:rPr>
            </w:pPr>
          </w:p>
        </w:tc>
        <w:tc>
          <w:tcPr>
            <w:tcW w:w="2073" w:type="dxa"/>
            <w:vMerge/>
            <w:tcBorders>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Astroviren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 xml:space="preserve">Ascaris </w:t>
            </w:r>
          </w:p>
          <w:p w:rsidR="00A35940" w:rsidRPr="0031643C" w:rsidRDefault="00A35940" w:rsidP="00D5405C">
            <w:pPr>
              <w:rPr>
                <w:rFonts w:cs="Arial"/>
                <w:b/>
                <w:sz w:val="18"/>
                <w:szCs w:val="18"/>
              </w:rPr>
            </w:pPr>
            <w:r w:rsidRPr="0031643C">
              <w:rPr>
                <w:rFonts w:cs="Arial"/>
                <w:b/>
                <w:sz w:val="18"/>
                <w:szCs w:val="18"/>
              </w:rPr>
              <w:t>lumbricoides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w:t>
            </w:r>
          </w:p>
          <w:p w:rsidR="00A35940" w:rsidRPr="0031643C" w:rsidRDefault="00A35940" w:rsidP="00D5405C">
            <w:pPr>
              <w:rPr>
                <w:rFonts w:cs="Arial"/>
                <w:sz w:val="18"/>
                <w:szCs w:val="18"/>
              </w:rPr>
            </w:pPr>
            <w:r w:rsidRPr="0031643C">
              <w:rPr>
                <w:rFonts w:cs="Arial"/>
                <w:sz w:val="18"/>
                <w:szCs w:val="18"/>
              </w:rPr>
              <w: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Aspergillus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Sinusitis, </w:t>
            </w:r>
          </w:p>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CF5602">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Babesia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Babesiose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CF5602">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Bacillus anthracis</w:t>
            </w:r>
          </w:p>
        </w:tc>
        <w:tc>
          <w:tcPr>
            <w:tcW w:w="1344" w:type="dxa"/>
            <w:tcBorders>
              <w:top w:val="single" w:sz="12" w:space="0" w:color="auto"/>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Hautmilzbrand</w:t>
            </w:r>
          </w:p>
        </w:tc>
        <w:tc>
          <w:tcPr>
            <w:tcW w:w="1400" w:type="dxa"/>
            <w:tcBorders>
              <w:top w:val="single" w:sz="12" w:space="0" w:color="auto"/>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bottom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Solange Wunden drainieren</w:t>
            </w:r>
          </w:p>
          <w:p w:rsidR="00A35940" w:rsidRPr="0031643C" w:rsidRDefault="00A35940" w:rsidP="00D5405C">
            <w:pPr>
              <w:rPr>
                <w:rFonts w:cs="Arial"/>
                <w:sz w:val="18"/>
                <w:szCs w:val="18"/>
              </w:rPr>
            </w:pPr>
            <w:r w:rsidRPr="0031643C">
              <w:rPr>
                <w:rFonts w:cs="Arial"/>
                <w:sz w:val="18"/>
                <w:szCs w:val="18"/>
              </w:rPr>
              <w:t>Infektiöser Abfall: Sputum/Rachen-, Wundsekret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Branhamella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Respirations</w:t>
            </w:r>
            <w:r w:rsidR="00CF5602">
              <w:rPr>
                <w:rFonts w:cs="Arial"/>
                <w:sz w:val="18"/>
                <w:szCs w:val="18"/>
              </w:rPr>
              <w:t>-</w:t>
            </w:r>
            <w:r w:rsidRPr="0031643C">
              <w:rPr>
                <w:rFonts w:cs="Arial"/>
                <w:sz w:val="18"/>
                <w:szCs w:val="18"/>
              </w:rPr>
              <w:t>trakt-Infektion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Bordetella pertussis*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Pertussis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2 Tage nach </w:t>
            </w:r>
            <w:r w:rsidR="007C4CD4" w:rsidRPr="0031643C">
              <w:rPr>
                <w:rFonts w:cs="Arial"/>
                <w:sz w:val="18"/>
                <w:szCs w:val="18"/>
              </w:rPr>
              <w:t>Beginn</w:t>
            </w:r>
            <w:r w:rsidRPr="0031643C">
              <w:rPr>
                <w:rFonts w:cs="Arial"/>
                <w:sz w:val="18"/>
                <w:szCs w:val="18"/>
              </w:rPr>
              <w:t xml:space="preserve"> einer effektiven Therapie</w:t>
            </w:r>
          </w:p>
          <w:p w:rsidR="00A35940" w:rsidRPr="0031643C" w:rsidRDefault="00A35940" w:rsidP="00D5405C">
            <w:pPr>
              <w:rPr>
                <w:rFonts w:cs="Arial"/>
                <w:sz w:val="18"/>
                <w:szCs w:val="18"/>
              </w:rPr>
            </w:pPr>
            <w:r w:rsidRPr="0031643C">
              <w:rPr>
                <w:rFonts w:cs="Arial"/>
                <w:sz w:val="18"/>
                <w:szCs w:val="18"/>
              </w:rPr>
              <w:t>Postexpositions-prophylaxe möglich</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Borrelia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Borreliose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Brucella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Zoonose</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Hepatitis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Burkholderia mallei*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Rotz</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p w:rsidR="00A35940" w:rsidRPr="0031643C" w:rsidRDefault="00A35940" w:rsidP="00D5405C">
            <w:pPr>
              <w:rPr>
                <w:rFonts w:cs="Arial"/>
                <w:sz w:val="18"/>
                <w:szCs w:val="18"/>
              </w:rPr>
            </w:pPr>
            <w:r w:rsidRPr="0031643C">
              <w:rPr>
                <w:rFonts w:cs="Arial"/>
                <w:sz w:val="18"/>
                <w:szCs w:val="18"/>
              </w:rPr>
              <w:t>Infektiöser Abfall: Sputum/Rachen-, Wundsekret</w:t>
            </w: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Burkholderia pseudo</w:t>
            </w:r>
            <w:r w:rsidR="000F380E" w:rsidRPr="0031643C">
              <w:rPr>
                <w:rFonts w:cs="Arial"/>
                <w:b/>
                <w:sz w:val="18"/>
                <w:szCs w:val="18"/>
              </w:rPr>
              <w:t>-</w:t>
            </w:r>
            <w:r w:rsidRPr="0031643C">
              <w:rPr>
                <w:rFonts w:cs="Arial"/>
                <w:b/>
                <w:sz w:val="18"/>
                <w:szCs w:val="18"/>
              </w:rPr>
              <w:t>mallei*</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Melioidose</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CF5602">
              <w:rPr>
                <w:rFonts w:cs="Arial"/>
                <w:sz w:val="18"/>
                <w:szCs w:val="18"/>
              </w:rPr>
              <w:t>-</w:t>
            </w:r>
            <w:r w:rsidRPr="0031643C">
              <w:rPr>
                <w:rFonts w:cs="Arial"/>
                <w:sz w:val="18"/>
                <w:szCs w:val="18"/>
              </w:rPr>
              <w:t>mierte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Respirations</w:t>
            </w:r>
            <w:r w:rsidR="00CF5602">
              <w:rPr>
                <w:rFonts w:cs="Arial"/>
                <w:sz w:val="18"/>
                <w:szCs w:val="18"/>
              </w:rPr>
              <w:t>-</w:t>
            </w:r>
            <w:r w:rsidRPr="0031643C">
              <w:rPr>
                <w:rFonts w:cs="Arial"/>
                <w:sz w:val="18"/>
                <w:szCs w:val="18"/>
              </w:rPr>
              <w:t>trakt-Infektion,</w:t>
            </w:r>
          </w:p>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Campylo-bacter*</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 mit starken Durchfällen</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 Kittel</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Candida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Candidasis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Chlamydophila pneumoniae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vertAlign w:val="superscript"/>
              </w:rPr>
            </w:pPr>
            <w:r w:rsidRPr="0031643C">
              <w:rPr>
                <w:rFonts w:cs="Arial"/>
                <w:sz w:val="18"/>
                <w:szCs w:val="18"/>
              </w:rPr>
              <w:t>Respirationstrakt-Infektion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Chlamydia psittaci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Chlamydia</w:t>
            </w:r>
            <w:r w:rsidRPr="0031643C">
              <w:rPr>
                <w:rFonts w:cs="Arial"/>
                <w:sz w:val="18"/>
                <w:szCs w:val="18"/>
              </w:rPr>
              <w:t xml:space="preserve"> </w:t>
            </w:r>
            <w:r w:rsidRPr="0031643C">
              <w:rPr>
                <w:rFonts w:cs="Arial"/>
                <w:b/>
                <w:sz w:val="18"/>
                <w:szCs w:val="18"/>
              </w:rPr>
              <w:t>trachomatis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Trachom</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tc>
      </w:tr>
      <w:tr w:rsidR="00A35940" w:rsidRPr="0031643C" w:rsidTr="00D5405C">
        <w:trPr>
          <w:trHeight w:val="232"/>
        </w:trPr>
        <w:tc>
          <w:tcPr>
            <w:tcW w:w="1480" w:type="dxa"/>
            <w:vMerge/>
            <w:tcBorders>
              <w:top w:val="single" w:sz="6"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Conjunctivitis</w:t>
            </w:r>
          </w:p>
        </w:tc>
        <w:tc>
          <w:tcPr>
            <w:tcW w:w="1400"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Clostridium botulinum</w:t>
            </w: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Toxin</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Botulismus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Clostridium difficile*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Symptome plus mind. 48 Std.</w:t>
            </w:r>
          </w:p>
          <w:p w:rsidR="00A35940" w:rsidRPr="0031643C" w:rsidRDefault="00A35940" w:rsidP="00D5405C">
            <w:pPr>
              <w:rPr>
                <w:rFonts w:cs="Arial"/>
                <w:sz w:val="18"/>
                <w:szCs w:val="18"/>
              </w:rPr>
            </w:pPr>
            <w:r w:rsidRPr="0031643C">
              <w:rPr>
                <w:rFonts w:cs="Arial"/>
                <w:sz w:val="18"/>
                <w:szCs w:val="18"/>
              </w:rPr>
              <w:t>Händehygiene: desinfizieren und waschen</w:t>
            </w:r>
          </w:p>
          <w:p w:rsidR="00A35940" w:rsidRPr="0031643C" w:rsidRDefault="00A35940" w:rsidP="00D5405C">
            <w:pPr>
              <w:rPr>
                <w:rFonts w:cs="Arial"/>
                <w:sz w:val="18"/>
                <w:szCs w:val="18"/>
              </w:rPr>
            </w:pPr>
            <w:r w:rsidRPr="0031643C">
              <w:rPr>
                <w:rFonts w:cs="Arial"/>
                <w:sz w:val="18"/>
                <w:szCs w:val="18"/>
              </w:rPr>
              <w:t>Desinfektionsmittel (außer Hände): sporizid</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Clostridium perfringens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Gasbrand</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Solange Wunde drainieren, Dauer der Symptomatik</w:t>
            </w:r>
          </w:p>
          <w:p w:rsidR="00A35940" w:rsidRPr="0031643C" w:rsidRDefault="00A35940" w:rsidP="00D5405C">
            <w:pPr>
              <w:rPr>
                <w:rFonts w:cs="Arial"/>
                <w:sz w:val="18"/>
                <w:szCs w:val="18"/>
              </w:rPr>
            </w:pPr>
            <w:r w:rsidRPr="0031643C">
              <w:rPr>
                <w:rFonts w:cs="Arial"/>
                <w:sz w:val="18"/>
                <w:szCs w:val="18"/>
              </w:rPr>
              <w:t>Händehygiene: desinfizieren und waschen</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Clostridium tetani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Tetanus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Sputum/ Rachensekret</w:t>
            </w:r>
          </w:p>
        </w:tc>
      </w:tr>
      <w:tr w:rsidR="00A35940" w:rsidRPr="0031643C" w:rsidTr="00D5405C">
        <w:trPr>
          <w:trHeight w:val="155"/>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Coronaviren (SARS, MERS)*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Respirationstrakt-Infektion, </w:t>
            </w:r>
          </w:p>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FFP2</w:t>
            </w:r>
          </w:p>
          <w:p w:rsidR="00A35940" w:rsidRPr="0031643C" w:rsidRDefault="00A35940" w:rsidP="00D5405C">
            <w:pPr>
              <w:rPr>
                <w:rFonts w:cs="Arial"/>
                <w:sz w:val="18"/>
                <w:szCs w:val="18"/>
              </w:rPr>
            </w:pPr>
            <w:r w:rsidRPr="0031643C">
              <w:rPr>
                <w:rFonts w:cs="Arial"/>
                <w:sz w:val="18"/>
                <w:szCs w:val="18"/>
              </w:rPr>
              <w:t>Schutzbrille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Symptome plus 48 Std.</w:t>
            </w:r>
          </w:p>
        </w:tc>
      </w:tr>
      <w:tr w:rsidR="00A35940" w:rsidRPr="0031643C" w:rsidTr="00D5405C">
        <w:trPr>
          <w:trHeight w:val="155"/>
        </w:trPr>
        <w:tc>
          <w:tcPr>
            <w:tcW w:w="1480" w:type="dxa"/>
            <w:vMerge/>
            <w:tcBorders>
              <w:top w:val="single" w:sz="6"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155"/>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11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Coxsackie-Virus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 Dauer der Symptomatik</w:t>
            </w:r>
          </w:p>
          <w:p w:rsidR="00A35940" w:rsidRPr="0031643C" w:rsidRDefault="00A35940" w:rsidP="00D5405C">
            <w:pPr>
              <w:rPr>
                <w:rFonts w:cs="Arial"/>
                <w:sz w:val="18"/>
                <w:szCs w:val="18"/>
              </w:rPr>
            </w:pPr>
            <w:r w:rsidRPr="0031643C">
              <w:rPr>
                <w:rFonts w:cs="Arial"/>
                <w:sz w:val="18"/>
                <w:szCs w:val="18"/>
              </w:rPr>
              <w:t>Händehygiene mit viruziden Mitteln</w:t>
            </w:r>
          </w:p>
        </w:tc>
      </w:tr>
      <w:tr w:rsidR="00A35940" w:rsidRPr="0031643C" w:rsidTr="00D5405C">
        <w:trPr>
          <w:trHeight w:val="11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Myocarditis, </w:t>
            </w:r>
          </w:p>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11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Coxiella burnetii</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Q-Fieber-Pneumonie</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11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Myo-/Endocarditis</w:t>
            </w: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 xml:space="preserve">Corynebacterium </w:t>
            </w:r>
          </w:p>
          <w:p w:rsidR="00A35940" w:rsidRPr="0031643C" w:rsidRDefault="00A35940" w:rsidP="00D5405C">
            <w:pPr>
              <w:rPr>
                <w:rFonts w:cs="Arial"/>
                <w:b/>
                <w:sz w:val="18"/>
                <w:szCs w:val="18"/>
              </w:rPr>
            </w:pPr>
            <w:r w:rsidRPr="0031643C">
              <w:rPr>
                <w:rFonts w:cs="Arial"/>
                <w:b/>
                <w:sz w:val="18"/>
                <w:szCs w:val="18"/>
              </w:rPr>
              <w:t>diphtheriae*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Diphtherie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Bis 2 Kulturen, entnommen mit Abstand von 24 Std., negativ sind</w:t>
            </w:r>
          </w:p>
          <w:p w:rsidR="00A35940" w:rsidRPr="0031643C" w:rsidRDefault="00A35940" w:rsidP="00D5405C">
            <w:pPr>
              <w:rPr>
                <w:rFonts w:cs="Arial"/>
                <w:sz w:val="18"/>
                <w:szCs w:val="18"/>
              </w:rPr>
            </w:pPr>
            <w:r w:rsidRPr="0031643C">
              <w:rPr>
                <w:rFonts w:cs="Arial"/>
                <w:sz w:val="18"/>
                <w:szCs w:val="18"/>
              </w:rPr>
              <w:t xml:space="preserve">Infektiöser Abfall: Sputum/Rachen-, </w:t>
            </w:r>
            <w:r w:rsidRPr="0031643C">
              <w:rPr>
                <w:rFonts w:cs="Arial"/>
                <w:sz w:val="18"/>
                <w:szCs w:val="18"/>
              </w:rPr>
              <w:lastRenderedPageBreak/>
              <w:t>Wundsekret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Crypto-sporidien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Cycloiso-spora belli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Dengue-Virus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 und 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Dengue-Fieber</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345"/>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Ebola-Virus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Virusbedingtes Hämorrha-gisches Fieber</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Sonderisolierstationen</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345"/>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Echino-coccus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 (nicht von Mensch zu Mensch)</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Echino-kokkose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Entamoeba histolytica</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Epstein-Barr-Virus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Mononukleose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Absonderung in Praxen mit hochgradig Immunsupprimierten </w:t>
            </w:r>
          </w:p>
        </w:tc>
      </w:tr>
      <w:tr w:rsidR="00A35940" w:rsidRPr="0031643C" w:rsidTr="00D5405C">
        <w:tc>
          <w:tcPr>
            <w:tcW w:w="9180" w:type="dxa"/>
            <w:gridSpan w:val="6"/>
            <w:tcBorders>
              <w:top w:val="single" w:sz="12" w:space="0" w:color="auto"/>
              <w:left w:val="single" w:sz="12" w:space="0" w:color="auto"/>
              <w:bottom w:val="single" w:sz="12" w:space="0" w:color="auto"/>
              <w:right w:val="single" w:sz="12" w:space="0" w:color="auto"/>
            </w:tcBorders>
            <w:shd w:val="pct10" w:color="auto" w:fill="auto"/>
            <w:vAlign w:val="center"/>
          </w:tcPr>
          <w:p w:rsidR="00A35940" w:rsidRPr="0031643C" w:rsidRDefault="00A35940" w:rsidP="00D5405C">
            <w:pPr>
              <w:rPr>
                <w:rFonts w:cs="Arial"/>
                <w:b/>
                <w:sz w:val="18"/>
                <w:szCs w:val="18"/>
              </w:rPr>
            </w:pPr>
            <w:r w:rsidRPr="0031643C">
              <w:rPr>
                <w:rFonts w:cs="Arial"/>
                <w:b/>
                <w:sz w:val="18"/>
                <w:szCs w:val="18"/>
              </w:rPr>
              <w:t>Enteritiserreger (bakteriell)</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EHEC*</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 HUS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 (Diarrhoe)</w:t>
            </w:r>
          </w:p>
          <w:p w:rsidR="00A35940" w:rsidRPr="0031643C" w:rsidRDefault="00A35940" w:rsidP="00D5405C">
            <w:pPr>
              <w:rPr>
                <w:rFonts w:cs="Arial"/>
                <w:sz w:val="18"/>
                <w:szCs w:val="18"/>
              </w:rPr>
            </w:pPr>
            <w:r w:rsidRPr="0031643C">
              <w:rPr>
                <w:rFonts w:cs="Arial"/>
                <w:sz w:val="18"/>
                <w:szCs w:val="18"/>
              </w:rPr>
              <w:t>Infektiöser Abfall: Stuhl</w:t>
            </w:r>
          </w:p>
        </w:tc>
      </w:tr>
      <w:tr w:rsidR="00A35940" w:rsidRPr="0031643C" w:rsidTr="00D5405C">
        <w:trPr>
          <w:trHeight w:val="47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EPEC/ETEC/EIEG/EAEC*</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92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Enteritissalmonellen wie Salmonella Enteritidis*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7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Shigella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Stuhl</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Vibrio cholerae*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p w:rsidR="00A35940" w:rsidRPr="0031643C" w:rsidRDefault="00A35940" w:rsidP="00D5405C">
            <w:pPr>
              <w:rPr>
                <w:rFonts w:cs="Arial"/>
                <w:sz w:val="18"/>
                <w:szCs w:val="18"/>
              </w:rPr>
            </w:pPr>
            <w:r w:rsidRPr="0031643C">
              <w:rPr>
                <w:rFonts w:cs="Arial"/>
                <w:sz w:val="18"/>
                <w:szCs w:val="18"/>
              </w:rPr>
              <w:t>Infektiöser Abfall: Stuhl, Erbrochenes</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lang w:val="en-US"/>
              </w:rPr>
            </w:pPr>
            <w:r w:rsidRPr="0031643C">
              <w:rPr>
                <w:rFonts w:cs="Arial"/>
                <w:b/>
                <w:sz w:val="18"/>
                <w:szCs w:val="18"/>
                <w:lang w:val="en-US"/>
              </w:rPr>
              <w:t>Enteropathogene Helmin-then: Ascaris lumbricoides Enterobius vermicularis (Oxyuren) Trichuris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lang w:val="en-US"/>
              </w:rPr>
            </w:pPr>
          </w:p>
        </w:tc>
      </w:tr>
      <w:tr w:rsidR="00A35940" w:rsidRPr="0031643C" w:rsidTr="00D5405C">
        <w:tc>
          <w:tcPr>
            <w:tcW w:w="9180" w:type="dxa"/>
            <w:gridSpan w:val="6"/>
            <w:tcBorders>
              <w:top w:val="single" w:sz="12" w:space="0" w:color="auto"/>
              <w:left w:val="single" w:sz="12" w:space="0" w:color="auto"/>
              <w:bottom w:val="single" w:sz="12" w:space="0" w:color="auto"/>
              <w:right w:val="single" w:sz="12" w:space="0" w:color="auto"/>
            </w:tcBorders>
            <w:shd w:val="pct10" w:color="auto" w:fill="auto"/>
            <w:vAlign w:val="center"/>
          </w:tcPr>
          <w:p w:rsidR="00A35940" w:rsidRPr="0031643C" w:rsidRDefault="00A35940" w:rsidP="00D5405C">
            <w:pPr>
              <w:rPr>
                <w:rFonts w:cs="Arial"/>
                <w:b/>
                <w:sz w:val="18"/>
                <w:szCs w:val="18"/>
                <w:lang w:val="en-US"/>
              </w:rPr>
            </w:pPr>
            <w:r w:rsidRPr="0031643C">
              <w:rPr>
                <w:rFonts w:cs="Arial"/>
                <w:b/>
                <w:sz w:val="18"/>
                <w:szCs w:val="18"/>
              </w:rPr>
              <w:t>Enteroviren</w:t>
            </w:r>
            <w:r w:rsidRPr="0031643C">
              <w:rPr>
                <w:rFonts w:cs="Arial"/>
                <w:b/>
                <w:sz w:val="18"/>
                <w:szCs w:val="18"/>
                <w:lang w:val="en-US"/>
              </w:rPr>
              <w:t>:</w:t>
            </w:r>
          </w:p>
        </w:tc>
      </w:tr>
      <w:tr w:rsidR="00A35940" w:rsidRPr="0031643C" w:rsidTr="00D5405C">
        <w:trPr>
          <w:trHeight w:val="11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lang w:val="en-US"/>
              </w:rPr>
              <w:t>Coxsackie-Virus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 Dauer der Symptomatik</w:t>
            </w:r>
          </w:p>
          <w:p w:rsidR="00A35940" w:rsidRPr="0031643C" w:rsidRDefault="00A35940" w:rsidP="00D5405C">
            <w:pPr>
              <w:rPr>
                <w:rFonts w:cs="Arial"/>
                <w:sz w:val="18"/>
                <w:szCs w:val="18"/>
              </w:rPr>
            </w:pPr>
            <w:r w:rsidRPr="0031643C">
              <w:rPr>
                <w:rFonts w:cs="Arial"/>
                <w:sz w:val="18"/>
                <w:szCs w:val="18"/>
              </w:rPr>
              <w:t>Händehygiene: viruzide Mittel</w:t>
            </w:r>
          </w:p>
        </w:tc>
      </w:tr>
      <w:tr w:rsidR="00A35940" w:rsidRPr="0031643C" w:rsidTr="00D5405C">
        <w:trPr>
          <w:trHeight w:val="11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 xml:space="preserve">Meningitis, </w:t>
            </w:r>
          </w:p>
          <w:p w:rsidR="00A35940" w:rsidRPr="0031643C" w:rsidRDefault="00A35940" w:rsidP="00D5405C">
            <w:pPr>
              <w:rPr>
                <w:rFonts w:cs="Arial"/>
                <w:sz w:val="18"/>
                <w:szCs w:val="18"/>
              </w:rPr>
            </w:pPr>
            <w:r w:rsidRPr="0031643C">
              <w:rPr>
                <w:rFonts w:cs="Arial"/>
                <w:sz w:val="18"/>
                <w:szCs w:val="18"/>
                <w:lang w:val="en-US"/>
              </w:rPr>
              <w:t>Myocarditis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Basishygiene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lang w:val="en-US"/>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lang w:val="en-US"/>
              </w:rPr>
              <w:t>ECHO-Virus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Handschuhe</w:t>
            </w:r>
          </w:p>
          <w:p w:rsidR="00A35940" w:rsidRPr="0031643C" w:rsidRDefault="00A35940" w:rsidP="00D5405C">
            <w:pPr>
              <w:rPr>
                <w:rFonts w:cs="Arial"/>
                <w:sz w:val="18"/>
                <w:szCs w:val="18"/>
                <w:lang w:val="en-US"/>
              </w:rPr>
            </w:pPr>
            <w:r w:rsidRPr="0031643C">
              <w:rPr>
                <w:rFonts w:cs="Arial"/>
                <w:sz w:val="18"/>
                <w:szCs w:val="18"/>
                <w:lang w:val="en-US"/>
              </w:rPr>
              <w:t>Kittel</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 Dauer der Symptomatik</w:t>
            </w:r>
          </w:p>
          <w:p w:rsidR="00A35940" w:rsidRPr="0031643C" w:rsidRDefault="00A35940" w:rsidP="00D5405C">
            <w:pPr>
              <w:rPr>
                <w:rFonts w:cs="Arial"/>
                <w:sz w:val="18"/>
                <w:szCs w:val="18"/>
              </w:rPr>
            </w:pPr>
            <w:r w:rsidRPr="0031643C">
              <w:rPr>
                <w:rFonts w:cs="Arial"/>
                <w:sz w:val="18"/>
                <w:szCs w:val="18"/>
              </w:rPr>
              <w:t>Händehygiene: viruzide Mittel</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 xml:space="preserve">Meningitis, </w:t>
            </w:r>
          </w:p>
          <w:p w:rsidR="00A35940" w:rsidRPr="0031643C" w:rsidRDefault="00A35940" w:rsidP="00D5405C">
            <w:pPr>
              <w:rPr>
                <w:rFonts w:cs="Arial"/>
                <w:sz w:val="18"/>
                <w:szCs w:val="18"/>
              </w:rPr>
            </w:pPr>
            <w:r w:rsidRPr="0031643C">
              <w:rPr>
                <w:rFonts w:cs="Arial"/>
                <w:sz w:val="18"/>
                <w:szCs w:val="18"/>
                <w:lang w:val="en-US"/>
              </w:rPr>
              <w:t>Myocarditis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Basishygiene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lang w:val="en-US"/>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Enteroviren</w:t>
            </w:r>
            <w:r w:rsidRPr="0031643C">
              <w:rPr>
                <w:rFonts w:cs="Arial"/>
                <w:b/>
                <w:sz w:val="18"/>
                <w:szCs w:val="18"/>
                <w:lang w:val="en-US"/>
              </w:rPr>
              <w:t xml:space="preserve"> 68-71</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Tröpfchen-infektion</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Handschuhe</w:t>
            </w:r>
          </w:p>
          <w:p w:rsidR="00A35940" w:rsidRPr="0031643C" w:rsidRDefault="00A35940" w:rsidP="00D5405C">
            <w:pPr>
              <w:rPr>
                <w:rFonts w:cs="Arial"/>
                <w:sz w:val="18"/>
                <w:szCs w:val="18"/>
                <w:lang w:val="en-US"/>
              </w:rPr>
            </w:pPr>
            <w:r w:rsidRPr="0031643C">
              <w:rPr>
                <w:rFonts w:cs="Arial"/>
                <w:sz w:val="18"/>
                <w:szCs w:val="18"/>
                <w:lang w:val="en-US"/>
              </w:rPr>
              <w:t>Kittel</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Respirationstrakt-Infektion: Dauer der Symptomatik</w:t>
            </w:r>
          </w:p>
          <w:p w:rsidR="00A35940" w:rsidRPr="0031643C" w:rsidRDefault="00A35940" w:rsidP="00D5405C">
            <w:pPr>
              <w:rPr>
                <w:rFonts w:cs="Arial"/>
                <w:sz w:val="18"/>
                <w:szCs w:val="18"/>
              </w:rPr>
            </w:pPr>
            <w:r w:rsidRPr="0031643C">
              <w:rPr>
                <w:rFonts w:cs="Arial"/>
                <w:sz w:val="18"/>
                <w:szCs w:val="18"/>
              </w:rPr>
              <w:t xml:space="preserve">Händehygiene: </w:t>
            </w:r>
            <w:r w:rsidRPr="0031643C">
              <w:rPr>
                <w:rFonts w:cs="Arial"/>
                <w:sz w:val="18"/>
                <w:szCs w:val="18"/>
              </w:rPr>
              <w:lastRenderedPageBreak/>
              <w:t>viruzide Mittel</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 xml:space="preserve">Meningitis, </w:t>
            </w:r>
          </w:p>
          <w:p w:rsidR="00A35940" w:rsidRPr="0031643C" w:rsidRDefault="00A35940" w:rsidP="00D5405C">
            <w:pPr>
              <w:rPr>
                <w:rFonts w:cs="Arial"/>
                <w:sz w:val="18"/>
                <w:szCs w:val="18"/>
              </w:rPr>
            </w:pPr>
            <w:r w:rsidRPr="0031643C">
              <w:rPr>
                <w:rFonts w:cs="Arial"/>
                <w:sz w:val="18"/>
                <w:szCs w:val="18"/>
                <w:lang w:val="en-US"/>
              </w:rPr>
              <w:t>Myocarditis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Basishygiene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lang w:val="en-US"/>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lang w:val="en-US"/>
              </w:rPr>
              <w:lastRenderedPageBreak/>
              <w:t>Poliovirus*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Poliomyelitis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Handschuhe</w:t>
            </w:r>
          </w:p>
          <w:p w:rsidR="00A35940" w:rsidRPr="0031643C" w:rsidRDefault="00A35940" w:rsidP="00D5405C">
            <w:pPr>
              <w:rPr>
                <w:rFonts w:cs="Arial"/>
                <w:sz w:val="18"/>
                <w:szCs w:val="18"/>
                <w:lang w:val="en-US"/>
              </w:rPr>
            </w:pPr>
            <w:r w:rsidRPr="0031643C">
              <w:rPr>
                <w:rFonts w:cs="Arial"/>
                <w:sz w:val="18"/>
                <w:szCs w:val="18"/>
                <w:lang w:val="en-US"/>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Ausscheidung</w:t>
            </w:r>
          </w:p>
          <w:p w:rsidR="00A35940" w:rsidRPr="0031643C" w:rsidRDefault="00A35940" w:rsidP="00D5405C">
            <w:pPr>
              <w:rPr>
                <w:rFonts w:cs="Arial"/>
                <w:sz w:val="18"/>
                <w:szCs w:val="18"/>
              </w:rPr>
            </w:pPr>
            <w:r w:rsidRPr="0031643C">
              <w:rPr>
                <w:rFonts w:cs="Arial"/>
                <w:sz w:val="18"/>
                <w:szCs w:val="18"/>
              </w:rPr>
              <w:t>viruzide Desinfektionsmittel</w:t>
            </w:r>
          </w:p>
          <w:p w:rsidR="00A35940" w:rsidRPr="0031643C" w:rsidRDefault="00A35940" w:rsidP="00D5405C">
            <w:pPr>
              <w:rPr>
                <w:rFonts w:cs="Arial"/>
                <w:sz w:val="18"/>
                <w:szCs w:val="18"/>
              </w:rPr>
            </w:pPr>
            <w:r w:rsidRPr="0031643C">
              <w:rPr>
                <w:rFonts w:cs="Arial"/>
                <w:sz w:val="18"/>
                <w:szCs w:val="18"/>
              </w:rPr>
              <w:t>infektiöser Abfall: Sputum/ Rachensekret, Stuhl</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lang w:val="en-US"/>
              </w:rPr>
            </w:pPr>
            <w:r w:rsidRPr="0031643C">
              <w:rPr>
                <w:rFonts w:cs="Arial"/>
                <w:b/>
                <w:sz w:val="18"/>
                <w:szCs w:val="18"/>
                <w:lang w:val="en-US"/>
              </w:rPr>
              <w:t>Epidermophy</w:t>
            </w:r>
            <w:r w:rsidR="0031643C">
              <w:rPr>
                <w:rFonts w:cs="Arial"/>
                <w:b/>
                <w:sz w:val="18"/>
                <w:szCs w:val="18"/>
                <w:lang w:val="en-US"/>
              </w:rPr>
              <w:t>-</w:t>
            </w:r>
            <w:r w:rsidRPr="0031643C">
              <w:rPr>
                <w:rFonts w:cs="Arial"/>
                <w:b/>
                <w:sz w:val="18"/>
                <w:szCs w:val="18"/>
                <w:lang w:val="en-US"/>
              </w:rPr>
              <w:t>ton floccosum</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Cellulitis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lang w:val="en-US"/>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Erysipelothrix rhusiopathiae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Cellulitis, Sepsis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Franciscella tularensis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Tularämie</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Wundsekret/Eiter</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FSME-Virus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Meningo-encephalitis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Giardia lamblia*</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Gonokokken</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Gonorrhoe</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Conjun</w:t>
            </w:r>
            <w:r w:rsidR="007C4CD4" w:rsidRPr="0031643C">
              <w:rPr>
                <w:rFonts w:cs="Arial"/>
                <w:sz w:val="18"/>
                <w:szCs w:val="18"/>
              </w:rPr>
              <w:t>c</w:t>
            </w:r>
            <w:r w:rsidRPr="0031643C">
              <w:rPr>
                <w:rFonts w:cs="Arial"/>
                <w:sz w:val="18"/>
                <w:szCs w:val="18"/>
              </w:rPr>
              <w:t>tivitis: 24 Std. nach Beginn einer effektiven Therapie</w:t>
            </w:r>
          </w:p>
        </w:tc>
      </w:tr>
      <w:tr w:rsidR="00A35940" w:rsidRPr="0031643C" w:rsidTr="00D5405C">
        <w:trPr>
          <w:trHeight w:val="23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Conjun</w:t>
            </w:r>
            <w:r w:rsidR="007C4CD4" w:rsidRPr="0031643C">
              <w:rPr>
                <w:rFonts w:cs="Arial"/>
                <w:sz w:val="18"/>
                <w:szCs w:val="18"/>
              </w:rPr>
              <w:t>c</w:t>
            </w:r>
            <w:r w:rsidRPr="0031643C">
              <w:rPr>
                <w:rFonts w:cs="Arial"/>
                <w:sz w:val="18"/>
                <w:szCs w:val="18"/>
              </w:rPr>
              <w:t>tivitis</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Hantavirus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Staub (nicht von Mensch zu Mensch)</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Nephropathia </w:t>
            </w:r>
          </w:p>
          <w:p w:rsidR="00A35940" w:rsidRPr="0031643C" w:rsidRDefault="00A35940" w:rsidP="00D5405C">
            <w:pPr>
              <w:rPr>
                <w:rFonts w:cs="Arial"/>
                <w:sz w:val="18"/>
                <w:szCs w:val="18"/>
              </w:rPr>
            </w:pPr>
            <w:r w:rsidRPr="0031643C">
              <w:rPr>
                <w:rFonts w:cs="Arial"/>
                <w:sz w:val="18"/>
                <w:szCs w:val="18"/>
              </w:rPr>
              <w:t>epidermica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Hämophilus influenzae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Respirations-trakt</w:t>
            </w:r>
            <w:r w:rsidRPr="0031643C">
              <w:rPr>
                <w:rFonts w:cs="Arial"/>
                <w:sz w:val="18"/>
                <w:szCs w:val="18"/>
              </w:rPr>
              <w:t>-Infektion</w:t>
            </w:r>
            <w:r w:rsidRPr="0031643C">
              <w:rPr>
                <w:rFonts w:cs="Arial"/>
                <w:sz w:val="18"/>
                <w:szCs w:val="18"/>
                <w:lang w:val="en-US"/>
              </w:rPr>
              <w:t>,</w:t>
            </w:r>
            <w:r w:rsidRPr="0031643C">
              <w:rPr>
                <w:rFonts w:cs="Arial"/>
                <w:sz w:val="18"/>
                <w:szCs w:val="18"/>
              </w:rPr>
              <w:t xml:space="preserve"> 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Hämophilus ducrey</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Ulcus molle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13"/>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HAV*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Hepatitis 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eine Woche nach Auftreten des Ikterus </w:t>
            </w:r>
          </w:p>
          <w:p w:rsidR="00A35940" w:rsidRPr="0031643C" w:rsidRDefault="00A35940" w:rsidP="00D5405C">
            <w:pPr>
              <w:rPr>
                <w:rFonts w:cs="Arial"/>
                <w:sz w:val="18"/>
                <w:szCs w:val="18"/>
              </w:rPr>
            </w:pPr>
            <w:r w:rsidRPr="0031643C">
              <w:rPr>
                <w:rFonts w:cs="Arial"/>
                <w:sz w:val="18"/>
                <w:szCs w:val="18"/>
              </w:rPr>
              <w:t>viruzide Desinfektionsmittel</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HBV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Hepatitis B</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impf-präventabel, </w:t>
            </w:r>
          </w:p>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Postexpositions-prophylaxe möglich</w:t>
            </w:r>
          </w:p>
          <w:p w:rsidR="00A35940" w:rsidRPr="0031643C" w:rsidRDefault="00A35940" w:rsidP="00D5405C">
            <w:pPr>
              <w:rPr>
                <w:rFonts w:cs="Arial"/>
                <w:sz w:val="18"/>
                <w:szCs w:val="18"/>
              </w:rPr>
            </w:pPr>
            <w:r w:rsidRPr="0031643C">
              <w:rPr>
                <w:rFonts w:cs="Arial"/>
                <w:sz w:val="18"/>
                <w:szCs w:val="18"/>
              </w:rPr>
              <w:t>Infektiöser Abfall: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HCV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Hepatitis C</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HDV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Hepatitis D</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HEV*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w:t>
            </w:r>
          </w:p>
          <w:p w:rsidR="00A35940" w:rsidRPr="0031643C" w:rsidRDefault="00A35940" w:rsidP="00D5405C">
            <w:pPr>
              <w:rPr>
                <w:rFonts w:cs="Arial"/>
                <w:sz w:val="18"/>
                <w:szCs w:val="18"/>
              </w:rPr>
            </w:pPr>
            <w:r w:rsidRPr="0031643C">
              <w:rPr>
                <w:rFonts w:cs="Arial"/>
                <w:sz w:val="18"/>
                <w:szCs w:val="18"/>
              </w:rPr>
              <w: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Hepatitis 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viruzide Desinfektionsmittel</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HHV-6, HHV-7, HHV-8</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 Hepatitis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64CB4">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Herpes simplex Virus 1 und 2</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Herpes labialis, Herpes genitalis,</w:t>
            </w:r>
          </w:p>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64CB4">
              <w:rPr>
                <w:rFonts w:cs="Arial"/>
                <w:sz w:val="18"/>
                <w:szCs w:val="18"/>
              </w:rPr>
              <w:t>-</w:t>
            </w:r>
            <w:r w:rsidRPr="0031643C">
              <w:rPr>
                <w:rFonts w:cs="Arial"/>
                <w:sz w:val="18"/>
                <w:szCs w:val="18"/>
              </w:rPr>
              <w:t>mierte und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HIV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AIDS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Postexpositions-prophylaxe möglich</w:t>
            </w:r>
          </w:p>
          <w:p w:rsidR="00A35940" w:rsidRPr="0031643C" w:rsidRDefault="00A35940" w:rsidP="00D5405C">
            <w:pPr>
              <w:rPr>
                <w:rFonts w:cs="Arial"/>
                <w:sz w:val="18"/>
                <w:szCs w:val="18"/>
              </w:rPr>
            </w:pPr>
            <w:r w:rsidRPr="0031643C">
              <w:rPr>
                <w:rFonts w:cs="Arial"/>
                <w:sz w:val="18"/>
                <w:szCs w:val="18"/>
              </w:rPr>
              <w:t>Infektiöser Abfall: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HTLV-1/-2</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Leukämie, </w:t>
            </w:r>
          </w:p>
          <w:p w:rsidR="00A35940" w:rsidRPr="0031643C" w:rsidRDefault="00A35940" w:rsidP="00D5405C">
            <w:pPr>
              <w:rPr>
                <w:rFonts w:cs="Arial"/>
                <w:sz w:val="18"/>
                <w:szCs w:val="18"/>
              </w:rPr>
            </w:pPr>
            <w:r w:rsidRPr="0031643C">
              <w:rPr>
                <w:rFonts w:cs="Arial"/>
                <w:sz w:val="18"/>
                <w:szCs w:val="18"/>
              </w:rPr>
              <w:t xml:space="preserve">Lymphome, </w:t>
            </w:r>
          </w:p>
          <w:p w:rsidR="00A35940" w:rsidRPr="0031643C" w:rsidRDefault="00A35940" w:rsidP="00D5405C">
            <w:pPr>
              <w:rPr>
                <w:rFonts w:cs="Arial"/>
                <w:sz w:val="18"/>
                <w:szCs w:val="18"/>
              </w:rPr>
            </w:pPr>
            <w:r w:rsidRPr="0031643C">
              <w:rPr>
                <w:rFonts w:cs="Arial"/>
                <w:sz w:val="18"/>
                <w:szCs w:val="18"/>
              </w:rPr>
              <w:t>Myelopathie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Humanes Metapneumo-virus*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 xml:space="preserve">, </w:t>
            </w:r>
          </w:p>
          <w:p w:rsidR="00A35940" w:rsidRPr="0031643C" w:rsidRDefault="00A35940" w:rsidP="00D5405C">
            <w:pPr>
              <w:rPr>
                <w:rFonts w:cs="Arial"/>
                <w:sz w:val="18"/>
                <w:szCs w:val="18"/>
              </w:rPr>
            </w:pPr>
            <w:r w:rsidRPr="0031643C">
              <w:rPr>
                <w:rFonts w:cs="Arial"/>
                <w:sz w:val="18"/>
                <w:szCs w:val="18"/>
                <w:lang w:val="en-US"/>
              </w:rPr>
              <w:t>Pneumonitis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p w:rsidR="00A35940" w:rsidRPr="0031643C" w:rsidRDefault="00A35940" w:rsidP="00D5405C">
            <w:pPr>
              <w:rPr>
                <w:rFonts w:cs="Arial"/>
                <w:sz w:val="18"/>
                <w:szCs w:val="18"/>
              </w:rPr>
            </w:pPr>
            <w:r w:rsidRPr="0031643C">
              <w:rPr>
                <w:rFonts w:cs="Arial"/>
                <w:sz w:val="18"/>
                <w:szCs w:val="18"/>
              </w:rPr>
              <w:t>Erhöhtes Risiko für Frühgeborene, Kinder mit bestimmten angeborenen Herzfehlern oder neuromuskulären Erkrankungen</w:t>
            </w:r>
          </w:p>
          <w:p w:rsidR="00A35940" w:rsidRPr="0031643C" w:rsidRDefault="00A35940" w:rsidP="00D5405C">
            <w:pPr>
              <w:rPr>
                <w:rFonts w:cs="Arial"/>
                <w:sz w:val="18"/>
                <w:szCs w:val="18"/>
              </w:rPr>
            </w:pPr>
            <w:r w:rsidRPr="0031643C">
              <w:rPr>
                <w:rFonts w:cs="Arial"/>
                <w:sz w:val="18"/>
                <w:szCs w:val="18"/>
              </w:rPr>
              <w:lastRenderedPageBreak/>
              <w:t>Absonderung bei Immunsupprimierten</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Influenza A und B 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Grippe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 Kittel</w:t>
            </w:r>
          </w:p>
          <w:p w:rsidR="00A35940" w:rsidRPr="0031643C" w:rsidRDefault="00A35940" w:rsidP="00D5405C">
            <w:pPr>
              <w:rPr>
                <w:rFonts w:cs="Arial"/>
                <w:sz w:val="18"/>
                <w:szCs w:val="18"/>
              </w:rPr>
            </w:pPr>
            <w:r w:rsidRPr="0031643C">
              <w:rPr>
                <w:rFonts w:cs="Arial"/>
                <w:sz w:val="18"/>
                <w:szCs w:val="18"/>
              </w:rPr>
              <w:t>Mund-Nasen-Schutz Schutzbrille</w:t>
            </w:r>
          </w:p>
          <w:p w:rsidR="00A35940" w:rsidRPr="0031643C" w:rsidRDefault="00A35940" w:rsidP="00D5405C">
            <w:pPr>
              <w:rPr>
                <w:rFonts w:cs="Arial"/>
                <w:sz w:val="18"/>
                <w:szCs w:val="18"/>
              </w:rPr>
            </w:pP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7 Tage nach Beginn der Symptome</w:t>
            </w:r>
          </w:p>
          <w:p w:rsidR="00A35940" w:rsidRPr="0031643C" w:rsidRDefault="00A35940" w:rsidP="00D5405C">
            <w:pPr>
              <w:rPr>
                <w:rFonts w:cs="Arial"/>
                <w:sz w:val="18"/>
                <w:szCs w:val="18"/>
              </w:rPr>
            </w:pPr>
            <w:r w:rsidRPr="0031643C">
              <w:rPr>
                <w:rFonts w:cs="Arial"/>
                <w:sz w:val="18"/>
                <w:szCs w:val="18"/>
              </w:rPr>
              <w:t>Bei Immunsuppri</w:t>
            </w:r>
            <w:r w:rsidR="00364CB4">
              <w:rPr>
                <w:rFonts w:cs="Arial"/>
                <w:sz w:val="18"/>
                <w:szCs w:val="18"/>
              </w:rPr>
              <w:t>-</w:t>
            </w:r>
            <w:r w:rsidRPr="0031643C">
              <w:rPr>
                <w:rFonts w:cs="Arial"/>
                <w:sz w:val="18"/>
                <w:szCs w:val="18"/>
              </w:rPr>
              <w:t>mierten und Kindern ggf. verlängern, da verlängerte Ausscheidung möglich</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Krim-Kongo-Virus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 und Vektor</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Virusbedingtes Hämorrha-gisches Fieber</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Sonderisolationen</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Lassa 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Kontakt-übertragung, Tröpfchen-infektion </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Virusbedingtes Hämorrha-gisches Fieber</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Sonderisolationen</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Läuse*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Pediculosis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4 Std. nach Beginn einer effektiven Therapie</w:t>
            </w:r>
          </w:p>
        </w:tc>
      </w:tr>
      <w:tr w:rsidR="00A35940" w:rsidRPr="0031643C" w:rsidTr="00D5405C">
        <w:trPr>
          <w:trHeight w:val="368"/>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Legionellen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Nicht von Mensch zu Mensch</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02"/>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Leptospiren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Leptospirose, </w:t>
            </w:r>
          </w:p>
          <w:p w:rsidR="00A35940" w:rsidRPr="0031643C" w:rsidRDefault="00A35940" w:rsidP="00D5405C">
            <w:pPr>
              <w:rPr>
                <w:rFonts w:cs="Arial"/>
                <w:sz w:val="18"/>
                <w:szCs w:val="18"/>
              </w:rPr>
            </w:pPr>
            <w:r w:rsidRPr="0031643C">
              <w:rPr>
                <w:rFonts w:cs="Arial"/>
                <w:sz w:val="18"/>
                <w:szCs w:val="18"/>
              </w:rPr>
              <w:t>M. Weil</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23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Listeria mono</w:t>
            </w:r>
            <w:r w:rsidR="0031643C">
              <w:rPr>
                <w:rFonts w:cs="Arial"/>
                <w:b/>
                <w:sz w:val="18"/>
                <w:szCs w:val="18"/>
              </w:rPr>
              <w:t>-</w:t>
            </w:r>
            <w:r w:rsidRPr="0031643C">
              <w:rPr>
                <w:rFonts w:cs="Arial"/>
                <w:b/>
                <w:sz w:val="18"/>
                <w:szCs w:val="18"/>
              </w:rPr>
              <w:t>cytogenes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Meningitis</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p w:rsidR="00A35940" w:rsidRPr="0031643C" w:rsidRDefault="00A35940" w:rsidP="00D5405C">
            <w:pPr>
              <w:rPr>
                <w:rFonts w:cs="Arial"/>
                <w:sz w:val="18"/>
                <w:szCs w:val="18"/>
              </w:rPr>
            </w:pPr>
          </w:p>
        </w:tc>
      </w:tr>
      <w:tr w:rsidR="00A35940" w:rsidRPr="0031643C" w:rsidTr="00D5405C">
        <w:trPr>
          <w:trHeight w:val="380"/>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Enteritis</w:t>
            </w: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14"/>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Lyssa-Virus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Tollwut</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Postexpositions-prophylaxe möglich (Impfung)</w:t>
            </w:r>
          </w:p>
        </w:tc>
      </w:tr>
      <w:tr w:rsidR="00A35940" w:rsidRPr="0031643C" w:rsidTr="00D5405C">
        <w:trPr>
          <w:trHeight w:val="420"/>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Marburg-Virus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 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Virusbedingtes Hämorrha-gisches Fieber</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w:t>
            </w:r>
            <w:r w:rsidR="0010479E">
              <w:rPr>
                <w:rFonts w:cs="Arial"/>
                <w:sz w:val="18"/>
                <w:szCs w:val="18"/>
              </w:rPr>
              <w:t>-</w:t>
            </w:r>
            <w:r w:rsidRPr="0031643C">
              <w:rPr>
                <w:rFonts w:cs="Arial"/>
                <w:sz w:val="18"/>
                <w:szCs w:val="18"/>
              </w:rPr>
              <w:t>tionen</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675"/>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Masernvirus*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Morbilli</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Mund-Nasen-Schutz/FFP2 Schutzbrille</w:t>
            </w:r>
          </w:p>
          <w:p w:rsidR="00A35940" w:rsidRPr="0031643C" w:rsidRDefault="00A35940" w:rsidP="00D5405C">
            <w:pPr>
              <w:rPr>
                <w:rFonts w:cs="Arial"/>
                <w:sz w:val="18"/>
                <w:szCs w:val="18"/>
              </w:rPr>
            </w:pPr>
          </w:p>
        </w:tc>
        <w:tc>
          <w:tcPr>
            <w:tcW w:w="1413"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w:t>
            </w:r>
            <w:r w:rsidR="00344C5D">
              <w:rPr>
                <w:rFonts w:cs="Arial"/>
                <w:sz w:val="18"/>
                <w:szCs w:val="18"/>
              </w:rPr>
              <w:t>-</w:t>
            </w:r>
            <w:r w:rsidRPr="0031643C">
              <w:rPr>
                <w:rFonts w:cs="Arial"/>
                <w:sz w:val="18"/>
                <w:szCs w:val="18"/>
              </w:rPr>
              <w:t>tabel; bes. Risiko für Immunsuppri</w:t>
            </w:r>
            <w:r w:rsidR="00344C5D">
              <w:rPr>
                <w:rFonts w:cs="Arial"/>
                <w:sz w:val="18"/>
                <w:szCs w:val="18"/>
              </w:rPr>
              <w:t>-</w:t>
            </w:r>
            <w:r w:rsidRPr="0031643C">
              <w:rPr>
                <w:rFonts w:cs="Arial"/>
                <w:sz w:val="18"/>
                <w:szCs w:val="18"/>
              </w:rPr>
              <w:t>mierte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4 Tage nach Beginn des Ausschlags </w:t>
            </w:r>
          </w:p>
          <w:p w:rsidR="00A35940" w:rsidRPr="0031643C" w:rsidRDefault="00A35940" w:rsidP="00D5405C">
            <w:pPr>
              <w:rPr>
                <w:rFonts w:cs="Arial"/>
                <w:sz w:val="18"/>
                <w:szCs w:val="18"/>
              </w:rPr>
            </w:pPr>
            <w:r w:rsidRPr="0031643C">
              <w:rPr>
                <w:rFonts w:cs="Arial"/>
                <w:sz w:val="18"/>
                <w:szCs w:val="18"/>
              </w:rPr>
              <w:t>Dauer der Symptomatik bei Immunsupprimierten</w:t>
            </w:r>
          </w:p>
          <w:p w:rsidR="00A35940" w:rsidRPr="0031643C" w:rsidRDefault="00A35940" w:rsidP="00D5405C">
            <w:pPr>
              <w:rPr>
                <w:rFonts w:cs="Arial"/>
                <w:sz w:val="18"/>
                <w:szCs w:val="18"/>
              </w:rPr>
            </w:pPr>
            <w:r w:rsidRPr="0031643C">
              <w:rPr>
                <w:rFonts w:cs="Arial"/>
                <w:sz w:val="18"/>
                <w:szCs w:val="18"/>
              </w:rPr>
              <w:t>Postexpositionsprophy</w:t>
            </w:r>
            <w:r w:rsidR="00344C5D">
              <w:rPr>
                <w:rFonts w:cs="Arial"/>
                <w:sz w:val="18"/>
                <w:szCs w:val="18"/>
              </w:rPr>
              <w:t>-</w:t>
            </w:r>
            <w:r w:rsidRPr="0031643C">
              <w:rPr>
                <w:rFonts w:cs="Arial"/>
                <w:sz w:val="18"/>
                <w:szCs w:val="18"/>
              </w:rPr>
              <w:t>laxe möglich (Impfung/ Immunglobuline)</w:t>
            </w:r>
          </w:p>
        </w:tc>
      </w:tr>
      <w:tr w:rsidR="00A35940" w:rsidRPr="0031643C" w:rsidTr="00D5405C">
        <w:trPr>
          <w:trHeight w:val="675"/>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highlight w:val="red"/>
              </w:rPr>
            </w:pP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Verzicht im Einzelfall auf FFP2-Maske, wenn</w:t>
            </w:r>
          </w:p>
          <w:p w:rsidR="00A35940" w:rsidRPr="0031643C" w:rsidRDefault="00A35940" w:rsidP="00D5405C">
            <w:pPr>
              <w:rPr>
                <w:rFonts w:cs="Arial"/>
                <w:sz w:val="18"/>
                <w:szCs w:val="18"/>
              </w:rPr>
            </w:pPr>
            <w:r w:rsidRPr="0031643C">
              <w:rPr>
                <w:rFonts w:cs="Arial"/>
                <w:sz w:val="18"/>
                <w:szCs w:val="18"/>
              </w:rPr>
              <w:t xml:space="preserve">-Beschäftigte </w:t>
            </w:r>
          </w:p>
          <w:p w:rsidR="00A35940" w:rsidRPr="0031643C" w:rsidRDefault="00A35940" w:rsidP="00D5405C">
            <w:pPr>
              <w:rPr>
                <w:rFonts w:cs="Arial"/>
                <w:sz w:val="18"/>
                <w:szCs w:val="18"/>
              </w:rPr>
            </w:pPr>
            <w:r w:rsidRPr="0031643C">
              <w:rPr>
                <w:rFonts w:cs="Arial"/>
                <w:sz w:val="18"/>
                <w:szCs w:val="18"/>
              </w:rPr>
              <w:t>ausreichend geimpft</w:t>
            </w:r>
          </w:p>
          <w:p w:rsidR="00A35940" w:rsidRPr="0031643C" w:rsidRDefault="00A35940" w:rsidP="00D5405C">
            <w:pPr>
              <w:rPr>
                <w:rFonts w:cs="Arial"/>
                <w:sz w:val="18"/>
                <w:szCs w:val="18"/>
              </w:rPr>
            </w:pPr>
            <w:r w:rsidRPr="0031643C">
              <w:rPr>
                <w:rFonts w:cs="Arial"/>
                <w:sz w:val="18"/>
                <w:szCs w:val="18"/>
              </w:rPr>
              <w:t xml:space="preserve">Patient </w:t>
            </w:r>
            <w:r w:rsidRPr="0031643C">
              <w:rPr>
                <w:rFonts w:cs="Arial"/>
                <w:sz w:val="18"/>
                <w:szCs w:val="18"/>
                <w:u w:val="single"/>
              </w:rPr>
              <w:t>und</w:t>
            </w:r>
            <w:r w:rsidRPr="0031643C">
              <w:rPr>
                <w:rFonts w:cs="Arial"/>
                <w:sz w:val="18"/>
                <w:szCs w:val="18"/>
              </w:rPr>
              <w:t xml:space="preserve"> </w:t>
            </w:r>
          </w:p>
          <w:p w:rsidR="00A35940" w:rsidRPr="0031643C" w:rsidRDefault="00A35940" w:rsidP="00D5405C">
            <w:pPr>
              <w:rPr>
                <w:rFonts w:cs="Arial"/>
                <w:sz w:val="18"/>
                <w:szCs w:val="18"/>
              </w:rPr>
            </w:pPr>
            <w:r w:rsidRPr="0031643C">
              <w:rPr>
                <w:rFonts w:cs="Arial"/>
                <w:sz w:val="18"/>
                <w:szCs w:val="18"/>
              </w:rPr>
              <w:t>-Beschäftigte Mund-Nasen-Schutz tragen</w:t>
            </w: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Meningo-kokken*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24 Std. nach Beginn einer effektiven Therapie</w:t>
            </w:r>
          </w:p>
          <w:p w:rsidR="00A35940" w:rsidRPr="0031643C" w:rsidRDefault="00A35940" w:rsidP="00D5405C">
            <w:pPr>
              <w:rPr>
                <w:rFonts w:cs="Arial"/>
                <w:sz w:val="18"/>
                <w:szCs w:val="18"/>
              </w:rPr>
            </w:pPr>
            <w:r w:rsidRPr="0031643C">
              <w:rPr>
                <w:rFonts w:cs="Arial"/>
                <w:sz w:val="18"/>
                <w:szCs w:val="18"/>
              </w:rPr>
              <w:t>Postexpositions-prophylaxe möglich (Impfung und Che-moprophylaxe)</w:t>
            </w:r>
          </w:p>
          <w:p w:rsidR="00A35940" w:rsidRPr="0031643C" w:rsidRDefault="00A35940" w:rsidP="00D5405C">
            <w:pPr>
              <w:rPr>
                <w:rFonts w:cs="Arial"/>
                <w:sz w:val="18"/>
                <w:szCs w:val="18"/>
              </w:rPr>
            </w:pPr>
            <w:r w:rsidRPr="0031643C">
              <w:rPr>
                <w:rFonts w:cs="Arial"/>
                <w:sz w:val="18"/>
                <w:szCs w:val="18"/>
              </w:rPr>
              <w:t>Infektiöser Abfall: Sputum/ Rachensekret</w:t>
            </w:r>
          </w:p>
        </w:tc>
      </w:tr>
      <w:tr w:rsidR="00A35940" w:rsidRPr="0031643C" w:rsidTr="00D5405C">
        <w:trPr>
          <w:trHeight w:val="48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highlight w:val="yellow"/>
              </w:rPr>
            </w:pPr>
            <w:r w:rsidRPr="0031643C">
              <w:rPr>
                <w:rFonts w:cs="Arial"/>
                <w:b/>
                <w:sz w:val="18"/>
                <w:szCs w:val="18"/>
              </w:rPr>
              <w:t>Mikro-sporidien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44C5D">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20"/>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Mikrosporum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Mikrosporie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412"/>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Molluscum contagiosum 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w:t>
            </w:r>
          </w:p>
          <w:p w:rsidR="00A35940" w:rsidRPr="0031643C" w:rsidRDefault="00A35940" w:rsidP="00D5405C">
            <w:pPr>
              <w:rPr>
                <w:rFonts w:cs="Arial"/>
                <w:sz w:val="18"/>
                <w:szCs w:val="18"/>
              </w:rPr>
            </w:pPr>
            <w:r w:rsidRPr="0031643C">
              <w:rPr>
                <w:rFonts w:cs="Arial"/>
                <w:sz w:val="18"/>
                <w:szCs w:val="18"/>
              </w:rPr>
              <w: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Dellwarzen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44C5D">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540"/>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 xml:space="preserve">3 MRGN </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Kolonisation und Infektion verschiedener </w:t>
            </w:r>
          </w:p>
          <w:p w:rsidR="00A35940" w:rsidRPr="0031643C" w:rsidRDefault="00A35940" w:rsidP="00D5405C">
            <w:pPr>
              <w:rPr>
                <w:rFonts w:cs="Arial"/>
                <w:sz w:val="18"/>
                <w:szCs w:val="18"/>
              </w:rPr>
            </w:pPr>
            <w:r w:rsidRPr="0031643C">
              <w:rPr>
                <w:rFonts w:cs="Arial"/>
                <w:sz w:val="18"/>
                <w:szCs w:val="18"/>
              </w:rPr>
              <w:t>Körperbereiche</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540"/>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Mund-Nasen-Schutz</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540"/>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vertAlign w:val="superscript"/>
              </w:rPr>
            </w:pPr>
            <w:r w:rsidRPr="0031643C">
              <w:rPr>
                <w:rFonts w:cs="Arial"/>
                <w:b/>
                <w:sz w:val="18"/>
                <w:szCs w:val="18"/>
              </w:rPr>
              <w:t>4 MRGN</w:t>
            </w:r>
            <w:r w:rsidRPr="0031643C">
              <w:rPr>
                <w:rFonts w:cs="Arial"/>
                <w:b/>
                <w:sz w:val="18"/>
                <w:szCs w:val="18"/>
                <w:vertAlign w:val="superscript"/>
              </w:rPr>
              <w:t>*</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Kolonisation und Infektion verschiedener Körperbereiche</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540"/>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MRSA*</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Kontakt-übertragung </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Kolonisation und Infektion verschiedener Körperbereiche</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highlight w:val="yellow"/>
              </w:rPr>
            </w:pPr>
            <w:r w:rsidRPr="0031643C">
              <w:rPr>
                <w:rFonts w:cs="Arial"/>
                <w:sz w:val="18"/>
                <w:szCs w:val="18"/>
              </w:rPr>
              <w:t>Tröpfchen-infektion</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Mumpsvirus*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Mumps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9 Tage nach Beginn der Symptomatik</w:t>
            </w:r>
          </w:p>
          <w:p w:rsidR="00A35940" w:rsidRPr="0031643C" w:rsidRDefault="00A35940" w:rsidP="00D5405C">
            <w:pPr>
              <w:rPr>
                <w:rFonts w:cs="Arial"/>
                <w:sz w:val="18"/>
                <w:szCs w:val="18"/>
              </w:rPr>
            </w:pPr>
            <w:r w:rsidRPr="0031643C">
              <w:rPr>
                <w:rFonts w:cs="Arial"/>
                <w:sz w:val="18"/>
                <w:szCs w:val="18"/>
              </w:rPr>
              <w:t>Infektiöser Abfall: Nasen-/Wundsekret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Mycobac-terium leprae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Lepra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Mycobac-terium tuberculosis complex</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Offene </w:t>
            </w:r>
          </w:p>
          <w:p w:rsidR="00A35940" w:rsidRPr="0031643C" w:rsidRDefault="00A35940" w:rsidP="00D5405C">
            <w:pPr>
              <w:rPr>
                <w:rFonts w:cs="Arial"/>
                <w:sz w:val="18"/>
                <w:szCs w:val="18"/>
              </w:rPr>
            </w:pPr>
            <w:r w:rsidRPr="0031643C">
              <w:rPr>
                <w:rFonts w:cs="Arial"/>
                <w:sz w:val="18"/>
                <w:szCs w:val="18"/>
              </w:rPr>
              <w:t>Tuberkulose*</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 xml:space="preserve">FFP 2 </w:t>
            </w:r>
          </w:p>
        </w:tc>
        <w:tc>
          <w:tcPr>
            <w:tcW w:w="1413"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Offene Tuberkulose: 21 Tage nach Beginn einer effektiven Thera</w:t>
            </w:r>
            <w:r w:rsidR="00344C5D">
              <w:rPr>
                <w:rFonts w:cs="Arial"/>
                <w:sz w:val="18"/>
                <w:szCs w:val="18"/>
              </w:rPr>
              <w:t>-</w:t>
            </w:r>
            <w:r w:rsidRPr="0031643C">
              <w:rPr>
                <w:rFonts w:cs="Arial"/>
                <w:sz w:val="18"/>
                <w:szCs w:val="18"/>
              </w:rPr>
              <w:t>pie und klinischer und radiologischer Besserung</w:t>
            </w:r>
          </w:p>
          <w:p w:rsidR="00A35940" w:rsidRPr="0031643C" w:rsidRDefault="00A35940" w:rsidP="00D5405C">
            <w:pPr>
              <w:rPr>
                <w:rFonts w:cs="Arial"/>
                <w:sz w:val="18"/>
                <w:szCs w:val="18"/>
              </w:rPr>
            </w:pPr>
            <w:r w:rsidRPr="0031643C">
              <w:rPr>
                <w:rFonts w:cs="Arial"/>
                <w:sz w:val="18"/>
                <w:szCs w:val="18"/>
              </w:rPr>
              <w:t>MDR-/XDR-Tbc: kulturelle Konversion</w:t>
            </w:r>
          </w:p>
          <w:p w:rsidR="00A35940" w:rsidRPr="0031643C" w:rsidRDefault="00A35940" w:rsidP="00D5405C">
            <w:pPr>
              <w:rPr>
                <w:rFonts w:cs="Arial"/>
                <w:sz w:val="18"/>
                <w:szCs w:val="18"/>
              </w:rPr>
            </w:pPr>
            <w:r w:rsidRPr="0031643C">
              <w:rPr>
                <w:rFonts w:cs="Arial"/>
                <w:sz w:val="18"/>
                <w:szCs w:val="18"/>
              </w:rPr>
              <w:t xml:space="preserve">tuberkulozide Desinfektionsmittel </w:t>
            </w:r>
          </w:p>
          <w:p w:rsidR="00A35940" w:rsidRPr="0031643C" w:rsidRDefault="00A35940" w:rsidP="00D5405C">
            <w:pPr>
              <w:rPr>
                <w:rFonts w:cs="Arial"/>
                <w:sz w:val="18"/>
                <w:szCs w:val="18"/>
              </w:rPr>
            </w:pPr>
            <w:r w:rsidRPr="0031643C">
              <w:rPr>
                <w:rFonts w:cs="Arial"/>
                <w:sz w:val="18"/>
                <w:szCs w:val="18"/>
              </w:rPr>
              <w:t>infektiöser Abfall: Sputum, Urin, Stuhl</w:t>
            </w:r>
          </w:p>
        </w:tc>
      </w:tr>
      <w:tr w:rsidR="00A35940" w:rsidRPr="0031643C" w:rsidTr="00D5405C">
        <w:tc>
          <w:tcPr>
            <w:tcW w:w="1480" w:type="dxa"/>
            <w:vMerge/>
            <w:tcBorders>
              <w:top w:val="single" w:sz="6"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MDR-/XDR-Tbc*</w:t>
            </w:r>
          </w:p>
        </w:tc>
        <w:tc>
          <w:tcPr>
            <w:tcW w:w="1400"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FFP3</w:t>
            </w:r>
          </w:p>
        </w:tc>
        <w:tc>
          <w:tcPr>
            <w:tcW w:w="1413"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Geschlossene </w:t>
            </w:r>
          </w:p>
          <w:p w:rsidR="00A35940" w:rsidRPr="0031643C" w:rsidRDefault="00A35940" w:rsidP="00D5405C">
            <w:pPr>
              <w:rPr>
                <w:rFonts w:cs="Arial"/>
                <w:sz w:val="18"/>
                <w:szCs w:val="18"/>
              </w:rPr>
            </w:pPr>
            <w:r w:rsidRPr="0031643C">
              <w:rPr>
                <w:rFonts w:cs="Arial"/>
                <w:sz w:val="18"/>
                <w:szCs w:val="18"/>
              </w:rPr>
              <w:t>Tuberkulose</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Mykosen, endemische Histoplasmose Krypto-kokkose Blastomy-kose Sporo-trichose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 aerosol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Pneumonie, </w:t>
            </w:r>
          </w:p>
          <w:p w:rsidR="00A35940" w:rsidRPr="0031643C" w:rsidRDefault="00A35940" w:rsidP="00D5405C">
            <w:pPr>
              <w:rPr>
                <w:rFonts w:cs="Arial"/>
                <w:sz w:val="18"/>
                <w:szCs w:val="18"/>
              </w:rPr>
            </w:pPr>
            <w:r w:rsidRPr="0031643C">
              <w:rPr>
                <w:rFonts w:cs="Arial"/>
                <w:sz w:val="18"/>
                <w:szCs w:val="18"/>
              </w:rPr>
              <w:t xml:space="preserve">Dermatitis, </w:t>
            </w:r>
          </w:p>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44C5D">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Absonderung in Praxen mit Immunsupprimierten</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Mycoplama pneumoniae</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616"/>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Norovirus*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Symptome plus mind. 48 Std.</w:t>
            </w:r>
          </w:p>
          <w:p w:rsidR="00A35940" w:rsidRPr="0031643C" w:rsidRDefault="00A35940" w:rsidP="00D5405C">
            <w:pPr>
              <w:rPr>
                <w:rFonts w:cs="Arial"/>
                <w:sz w:val="18"/>
                <w:szCs w:val="18"/>
              </w:rPr>
            </w:pPr>
            <w:r w:rsidRPr="0031643C">
              <w:rPr>
                <w:rFonts w:cs="Arial"/>
                <w:sz w:val="18"/>
                <w:szCs w:val="18"/>
              </w:rPr>
              <w:t>bei Immunsupprimier</w:t>
            </w:r>
            <w:r w:rsidR="00344C5D">
              <w:rPr>
                <w:rFonts w:cs="Arial"/>
                <w:sz w:val="18"/>
                <w:szCs w:val="18"/>
              </w:rPr>
              <w:t>-</w:t>
            </w:r>
            <w:r w:rsidRPr="0031643C">
              <w:rPr>
                <w:rFonts w:cs="Arial"/>
                <w:sz w:val="18"/>
                <w:szCs w:val="18"/>
              </w:rPr>
              <w:t xml:space="preserve">ten ggf. verlängern, da verlängerte Ausscheidung möglich </w:t>
            </w:r>
          </w:p>
          <w:p w:rsidR="00A35940" w:rsidRPr="0031643C" w:rsidRDefault="00A35940" w:rsidP="00D5405C">
            <w:pPr>
              <w:rPr>
                <w:rFonts w:cs="Arial"/>
                <w:sz w:val="18"/>
                <w:szCs w:val="18"/>
              </w:rPr>
            </w:pPr>
            <w:r w:rsidRPr="0031643C">
              <w:rPr>
                <w:rFonts w:cs="Arial"/>
                <w:sz w:val="18"/>
                <w:szCs w:val="18"/>
              </w:rPr>
              <w:t xml:space="preserve">viruzide Desinfektionsmittel </w:t>
            </w: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 Kontakt-übertragung</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Bei Erbrechen</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Papilloma-viren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Warzen, </w:t>
            </w:r>
          </w:p>
          <w:p w:rsidR="00A35940" w:rsidRPr="0031643C" w:rsidRDefault="00A35940" w:rsidP="00D5405C">
            <w:pPr>
              <w:rPr>
                <w:rFonts w:cs="Arial"/>
                <w:sz w:val="18"/>
                <w:szCs w:val="18"/>
              </w:rPr>
            </w:pPr>
            <w:r w:rsidRPr="0031643C">
              <w:rPr>
                <w:rFonts w:cs="Arial"/>
                <w:sz w:val="18"/>
                <w:szCs w:val="18"/>
              </w:rPr>
              <w:t>Condylomata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Parainfluenza 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lang w:val="en-US"/>
              </w:rPr>
            </w:pPr>
            <w:r w:rsidRPr="0031643C">
              <w:rPr>
                <w:rFonts w:cs="Arial"/>
                <w:sz w:val="18"/>
                <w:szCs w:val="18"/>
                <w:lang w:val="en-US"/>
              </w:rPr>
              <w:t>Respirations</w:t>
            </w:r>
            <w:r w:rsidRPr="0031643C">
              <w:rPr>
                <w:rFonts w:cs="Arial"/>
                <w:sz w:val="18"/>
                <w:szCs w:val="18"/>
              </w:rPr>
              <w:t>-trakt-Infektion</w:t>
            </w:r>
            <w:r w:rsidRPr="0031643C">
              <w:rPr>
                <w:rFonts w:cs="Arial"/>
                <w:sz w:val="18"/>
                <w:szCs w:val="18"/>
                <w:lang w:val="en-US"/>
              </w:rPr>
              <w:t xml:space="preserve">, </w:t>
            </w:r>
          </w:p>
          <w:p w:rsidR="00A35940" w:rsidRPr="0031643C" w:rsidRDefault="00A35940" w:rsidP="00D5405C">
            <w:pPr>
              <w:rPr>
                <w:rFonts w:cs="Arial"/>
                <w:sz w:val="18"/>
                <w:szCs w:val="18"/>
              </w:rPr>
            </w:pPr>
            <w:r w:rsidRPr="0031643C">
              <w:rPr>
                <w:rFonts w:cs="Arial"/>
                <w:sz w:val="18"/>
                <w:szCs w:val="18"/>
                <w:lang w:val="en-US"/>
              </w:rPr>
              <w:t>Myocarditis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Symptome</w:t>
            </w:r>
            <w:r w:rsidR="00344C5D">
              <w:rPr>
                <w:rFonts w:cs="Arial"/>
                <w:sz w:val="18"/>
                <w:szCs w:val="18"/>
              </w:rPr>
              <w:t xml:space="preserve"> </w:t>
            </w:r>
            <w:r w:rsidRPr="0031643C">
              <w:rPr>
                <w:rFonts w:cs="Arial"/>
                <w:sz w:val="18"/>
                <w:szCs w:val="18"/>
              </w:rPr>
              <w:t>bei Immunsupprimier</w:t>
            </w:r>
            <w:r w:rsidR="00344C5D">
              <w:rPr>
                <w:rFonts w:cs="Arial"/>
                <w:sz w:val="18"/>
                <w:szCs w:val="18"/>
              </w:rPr>
              <w:t>-</w:t>
            </w:r>
            <w:r w:rsidRPr="0031643C">
              <w:rPr>
                <w:rFonts w:cs="Arial"/>
                <w:sz w:val="18"/>
                <w:szCs w:val="18"/>
              </w:rPr>
              <w:t>ten ggf. verlängern, da verlängerte Ausscheidung möglich</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Parvovirus B19*</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Ringelröteln, </w:t>
            </w:r>
          </w:p>
          <w:p w:rsidR="00A35940" w:rsidRPr="0031643C" w:rsidRDefault="00A35940" w:rsidP="00D5405C">
            <w:pPr>
              <w:rPr>
                <w:rFonts w:cs="Arial"/>
                <w:sz w:val="18"/>
                <w:szCs w:val="18"/>
              </w:rPr>
            </w:pPr>
            <w:r w:rsidRPr="0031643C">
              <w:rPr>
                <w:rFonts w:cs="Arial"/>
                <w:sz w:val="18"/>
                <w:szCs w:val="18"/>
              </w:rPr>
              <w:t xml:space="preserve">Hepatitis, </w:t>
            </w:r>
          </w:p>
          <w:p w:rsidR="00A35940" w:rsidRPr="0031643C" w:rsidRDefault="00A35940" w:rsidP="00D5405C">
            <w:pPr>
              <w:rPr>
                <w:rFonts w:cs="Arial"/>
                <w:sz w:val="18"/>
                <w:szCs w:val="18"/>
              </w:rPr>
            </w:pPr>
            <w:r w:rsidRPr="0031643C">
              <w:rPr>
                <w:rFonts w:cs="Arial"/>
                <w:sz w:val="18"/>
                <w:szCs w:val="18"/>
              </w:rPr>
              <w:t>Hydrops fetalis, aplastische Anämie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44C5D">
              <w:rPr>
                <w:rFonts w:cs="Arial"/>
                <w:sz w:val="18"/>
                <w:szCs w:val="18"/>
              </w:rPr>
              <w:t>-</w:t>
            </w:r>
            <w:r w:rsidRPr="0031643C">
              <w:rPr>
                <w:rFonts w:cs="Arial"/>
                <w:sz w:val="18"/>
                <w:szCs w:val="18"/>
              </w:rPr>
              <w:t xml:space="preserve">mierte, Schwangere, in Geburts-hilfe </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Absonderung in Praxen mit Immunsupprimierten, Schwangeren und Kindern </w:t>
            </w:r>
          </w:p>
          <w:p w:rsidR="00A35940" w:rsidRPr="0031643C" w:rsidRDefault="00A35940" w:rsidP="00D5405C">
            <w:pPr>
              <w:rPr>
                <w:rFonts w:cs="Arial"/>
                <w:sz w:val="18"/>
                <w:szCs w:val="18"/>
              </w:rPr>
            </w:pPr>
            <w:r w:rsidRPr="0031643C">
              <w:rPr>
                <w:rFonts w:cs="Arial"/>
                <w:sz w:val="18"/>
                <w:szCs w:val="18"/>
              </w:rPr>
              <w:t xml:space="preserve">Verlängerte </w:t>
            </w:r>
            <w:r w:rsidRPr="0031643C">
              <w:rPr>
                <w:rFonts w:cs="Arial"/>
                <w:sz w:val="18"/>
                <w:szCs w:val="18"/>
              </w:rPr>
              <w:lastRenderedPageBreak/>
              <w:t xml:space="preserve">Ausscheidung (z.B. im Speichel) auch nach Auftreten des Exanthems </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Plasmodium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 und 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Malaria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Pneumocys-tis jirovecii*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color w:val="000000" w:themeColor="text1"/>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Pneumonie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w:t>
            </w:r>
            <w:r w:rsidR="00344C5D">
              <w:rPr>
                <w:rFonts w:cs="Arial"/>
                <w:sz w:val="18"/>
                <w:szCs w:val="18"/>
              </w:rPr>
              <w:t>-</w:t>
            </w:r>
            <w:r w:rsidRPr="0031643C">
              <w:rPr>
                <w:rFonts w:cs="Arial"/>
                <w:sz w:val="18"/>
                <w:szCs w:val="18"/>
              </w:rPr>
              <w:t>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Absonderung in Praxen mit Immunsupprimierten </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Pneumo-kokken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Pneumonie, </w:t>
            </w:r>
          </w:p>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Polyomaviren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Verschiedene Infektionen bei Immunsuppri</w:t>
            </w:r>
            <w:r w:rsidR="00344C5D">
              <w:rPr>
                <w:rFonts w:cs="Arial"/>
                <w:sz w:val="18"/>
                <w:szCs w:val="18"/>
              </w:rPr>
              <w:t>-</w:t>
            </w:r>
            <w:r w:rsidRPr="0031643C">
              <w:rPr>
                <w:rFonts w:cs="Arial"/>
                <w:sz w:val="18"/>
                <w:szCs w:val="18"/>
              </w:rPr>
              <w:t>mierten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Prionen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CJK, vCJK</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Respiratory syncytial Virus (RSV)*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Respirationstrakt-Infektion, </w:t>
            </w:r>
          </w:p>
          <w:p w:rsidR="00A35940" w:rsidRPr="0031643C" w:rsidRDefault="00A35940" w:rsidP="00D5405C">
            <w:pPr>
              <w:rPr>
                <w:rFonts w:cs="Arial"/>
                <w:sz w:val="18"/>
                <w:szCs w:val="18"/>
              </w:rPr>
            </w:pPr>
            <w:r w:rsidRPr="0031643C">
              <w:rPr>
                <w:rFonts w:cs="Arial"/>
                <w:sz w:val="18"/>
                <w:szCs w:val="18"/>
              </w:rPr>
              <w:t>Pneumonitis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Immunsupprimierte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p w:rsidR="00A35940" w:rsidRPr="0031643C" w:rsidRDefault="00A35940" w:rsidP="00D5405C">
            <w:pPr>
              <w:rPr>
                <w:rFonts w:cs="Arial"/>
                <w:sz w:val="18"/>
                <w:szCs w:val="18"/>
              </w:rPr>
            </w:pPr>
            <w:r w:rsidRPr="0031643C">
              <w:rPr>
                <w:rFonts w:cs="Arial"/>
                <w:sz w:val="18"/>
                <w:szCs w:val="18"/>
              </w:rPr>
              <w:t>Erhöhtes Risiko für Frühgeborene, Kinder mit bestimmten ange</w:t>
            </w:r>
            <w:r w:rsidR="0093775D">
              <w:rPr>
                <w:rFonts w:cs="Arial"/>
                <w:sz w:val="18"/>
                <w:szCs w:val="18"/>
              </w:rPr>
              <w:t>-</w:t>
            </w:r>
            <w:r w:rsidRPr="0031643C">
              <w:rPr>
                <w:rFonts w:cs="Arial"/>
                <w:sz w:val="18"/>
                <w:szCs w:val="18"/>
              </w:rPr>
              <w:t xml:space="preserve">borenen Herzfehlern oder neuromuskulären Erkrankungen </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Rift-Tal</w:t>
            </w:r>
            <w:r w:rsidR="00AA5D22" w:rsidRPr="0031643C">
              <w:rPr>
                <w:rFonts w:cs="Arial"/>
                <w:b/>
                <w:sz w:val="18"/>
                <w:szCs w:val="18"/>
              </w:rPr>
              <w:t xml:space="preserve"> </w:t>
            </w:r>
            <w:r w:rsidRPr="0031643C">
              <w:rPr>
                <w:rFonts w:cs="Arial"/>
                <w:b/>
                <w:sz w:val="18"/>
                <w:szCs w:val="18"/>
              </w:rPr>
              <w:t>-Fieber-Virus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 und 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Virusbedingtes Hämorrha-gisches Fieber</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Sonderisolationen</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Rhinoviren</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Respirations</w:t>
            </w:r>
            <w:r w:rsidR="00344C5D">
              <w:rPr>
                <w:rFonts w:cs="Arial"/>
                <w:sz w:val="18"/>
                <w:szCs w:val="18"/>
              </w:rPr>
              <w:t>-</w:t>
            </w:r>
            <w:r w:rsidRPr="0031643C">
              <w:rPr>
                <w:rFonts w:cs="Arial"/>
                <w:sz w:val="18"/>
                <w:szCs w:val="18"/>
              </w:rPr>
              <w:t>trakt-Infektion, Meningitis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Rickettsia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Vektor und </w:t>
            </w:r>
            <w:r w:rsidR="007C4CD4" w:rsidRPr="0031643C">
              <w:rPr>
                <w:rFonts w:cs="Arial"/>
                <w:sz w:val="18"/>
                <w:szCs w:val="18"/>
              </w:rPr>
              <w:t>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Rickettsiosen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Rötelnvirus*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Rubeola</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 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7 Tage nach Beginn des Ausschlags </w:t>
            </w:r>
          </w:p>
          <w:p w:rsidR="00A35940" w:rsidRPr="0031643C" w:rsidRDefault="00A35940" w:rsidP="00D5405C">
            <w:pPr>
              <w:rPr>
                <w:rFonts w:cs="Arial"/>
                <w:sz w:val="18"/>
                <w:szCs w:val="18"/>
              </w:rPr>
            </w:pPr>
            <w:r w:rsidRPr="0031643C">
              <w:rPr>
                <w:rFonts w:cs="Arial"/>
                <w:sz w:val="18"/>
                <w:szCs w:val="18"/>
              </w:rPr>
              <w:t>Postexpositions-prophylaxe möglich (Impfung)</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Rotavirus*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Symptome plus mind. 48 Std.</w:t>
            </w:r>
          </w:p>
          <w:p w:rsidR="00A35940" w:rsidRPr="0031643C" w:rsidRDefault="00A35940" w:rsidP="00D5405C">
            <w:pPr>
              <w:rPr>
                <w:rFonts w:cs="Arial"/>
                <w:sz w:val="18"/>
                <w:szCs w:val="18"/>
              </w:rPr>
            </w:pPr>
            <w:r w:rsidRPr="0031643C">
              <w:rPr>
                <w:rFonts w:cs="Arial"/>
                <w:sz w:val="18"/>
                <w:szCs w:val="18"/>
              </w:rPr>
              <w:t>bei Immunsuppri</w:t>
            </w:r>
            <w:r w:rsidR="0031643C">
              <w:rPr>
                <w:rFonts w:cs="Arial"/>
                <w:sz w:val="18"/>
                <w:szCs w:val="18"/>
              </w:rPr>
              <w:t>-</w:t>
            </w:r>
            <w:r w:rsidRPr="0031643C">
              <w:rPr>
                <w:rFonts w:cs="Arial"/>
                <w:sz w:val="18"/>
                <w:szCs w:val="18"/>
              </w:rPr>
              <w:t>mierten und Kindern ggf. verlängern, da verlängerte Ausscheidung möglich</w:t>
            </w:r>
          </w:p>
          <w:p w:rsidR="00A35940" w:rsidRPr="0031643C" w:rsidRDefault="00A35940" w:rsidP="00D5405C">
            <w:pPr>
              <w:rPr>
                <w:rFonts w:cs="Arial"/>
                <w:sz w:val="18"/>
                <w:szCs w:val="18"/>
              </w:rPr>
            </w:pPr>
            <w:r w:rsidRPr="0031643C">
              <w:rPr>
                <w:rFonts w:cs="Arial"/>
                <w:sz w:val="18"/>
                <w:szCs w:val="18"/>
              </w:rPr>
              <w:t xml:space="preserve">viruzide Desinfektionsmittel </w:t>
            </w:r>
          </w:p>
        </w:tc>
      </w:tr>
      <w:tr w:rsidR="00A35940" w:rsidRPr="0031643C" w:rsidTr="00D5405C">
        <w:trPr>
          <w:trHeight w:val="47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Salmonella Paratyphi*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Stuhl, Urin, Galle, Blut</w:t>
            </w:r>
          </w:p>
        </w:tc>
      </w:tr>
      <w:tr w:rsidR="00A35940" w:rsidRPr="0031643C" w:rsidTr="00D5405C">
        <w:trPr>
          <w:trHeight w:val="475"/>
        </w:trPr>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Salmonella Typhi*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Sepsis, </w:t>
            </w:r>
          </w:p>
          <w:p w:rsidR="00A35940" w:rsidRPr="0031643C" w:rsidRDefault="00A35940" w:rsidP="00D5405C">
            <w:pPr>
              <w:rPr>
                <w:rFonts w:cs="Arial"/>
                <w:sz w:val="18"/>
                <w:szCs w:val="18"/>
              </w:rPr>
            </w:pPr>
            <w:r w:rsidRPr="0031643C">
              <w:rPr>
                <w:rFonts w:cs="Arial"/>
                <w:sz w:val="18"/>
                <w:szCs w:val="18"/>
              </w:rPr>
              <w:t>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Infektiöser Abfall: Stuhl, Urin, Galle, Blut</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Sapovirus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Sarcoptes scabiei*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Scabies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24 Std. nach Beginn einer effektiven Therapie</w:t>
            </w: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D5405C" w:rsidRDefault="00A35940" w:rsidP="00D5405C">
            <w:pPr>
              <w:rPr>
                <w:rFonts w:cs="Arial"/>
                <w:b/>
                <w:sz w:val="18"/>
                <w:szCs w:val="18"/>
                <w:lang w:val="en-US"/>
              </w:rPr>
            </w:pPr>
            <w:r w:rsidRPr="00D5405C">
              <w:rPr>
                <w:rFonts w:cs="Arial"/>
                <w:b/>
                <w:sz w:val="18"/>
                <w:szCs w:val="18"/>
                <w:lang w:val="en-US"/>
              </w:rPr>
              <w:t>Staphylo</w:t>
            </w:r>
            <w:r w:rsidR="0093775D" w:rsidRPr="00D5405C">
              <w:rPr>
                <w:rFonts w:cs="Arial"/>
                <w:b/>
                <w:sz w:val="18"/>
                <w:szCs w:val="18"/>
                <w:lang w:val="en-US"/>
              </w:rPr>
              <w:t>-</w:t>
            </w:r>
            <w:r w:rsidRPr="00D5405C">
              <w:rPr>
                <w:rFonts w:cs="Arial"/>
                <w:b/>
                <w:sz w:val="18"/>
                <w:szCs w:val="18"/>
                <w:lang w:val="en-US"/>
              </w:rPr>
              <w:t>coccus aureus PVL-positiv*</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Sepsis, Furunkel, Cellulitis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Dauer der Symptomatik</w:t>
            </w: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lang w:val="en-US"/>
              </w:rPr>
            </w:pPr>
            <w:r w:rsidRPr="0031643C">
              <w:rPr>
                <w:rFonts w:cs="Arial"/>
                <w:b/>
                <w:sz w:val="18"/>
                <w:szCs w:val="18"/>
                <w:lang w:val="en-US"/>
              </w:rPr>
              <w:t>Strepto</w:t>
            </w:r>
            <w:r w:rsidR="0093775D">
              <w:rPr>
                <w:rFonts w:cs="Arial"/>
                <w:b/>
                <w:sz w:val="18"/>
                <w:szCs w:val="18"/>
                <w:lang w:val="en-US"/>
              </w:rPr>
              <w:t>c</w:t>
            </w:r>
            <w:r w:rsidRPr="0031643C">
              <w:rPr>
                <w:rFonts w:cs="Arial"/>
                <w:b/>
                <w:sz w:val="18"/>
                <w:szCs w:val="18"/>
                <w:lang w:val="en-US"/>
              </w:rPr>
              <w:t>occus pyogenes (Serogruppe A)*</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Scharlach,</w:t>
            </w:r>
          </w:p>
          <w:p w:rsidR="00A35940" w:rsidRPr="0031643C" w:rsidRDefault="00A35940" w:rsidP="00D5405C">
            <w:pPr>
              <w:rPr>
                <w:rFonts w:cs="Arial"/>
                <w:sz w:val="18"/>
                <w:szCs w:val="18"/>
              </w:rPr>
            </w:pPr>
            <w:r w:rsidRPr="0031643C">
              <w:rPr>
                <w:rFonts w:cs="Arial"/>
                <w:sz w:val="18"/>
                <w:szCs w:val="18"/>
              </w:rPr>
              <w:t>nekrotisierende Fasciitis</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24 Std. nach Beginn einer effektiven Therapie</w:t>
            </w: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Toxoplasma gondii</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Toxoplasmose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Schwangere</w:t>
            </w: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lastRenderedPageBreak/>
              <w:t>Treponema pallidum</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Lues/Syphilis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Trichomonas vaginalis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jc w:val="center"/>
              <w:rPr>
                <w:rFonts w:cs="Arial"/>
                <w:sz w:val="18"/>
                <w:szCs w:val="18"/>
              </w:rPr>
            </w:pPr>
            <w:r w:rsidRPr="0031643C">
              <w:rPr>
                <w:rFonts w:cs="Arial"/>
                <w:sz w:val="18"/>
                <w:szCs w:val="18"/>
              </w:rPr>
              <w:t>/</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Trichophyton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Trichophytie</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Trypanosoma spp.</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Vektor und parenteral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Chagas-/ Schlafkrankheit</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Variola Virus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 aerosol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Pocken</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Sonderisolationen</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Vari</w:t>
            </w:r>
            <w:r w:rsidR="001D62E1" w:rsidRPr="0031643C">
              <w:rPr>
                <w:rFonts w:cs="Arial"/>
                <w:b/>
                <w:sz w:val="18"/>
                <w:szCs w:val="18"/>
              </w:rPr>
              <w:t>c</w:t>
            </w:r>
            <w:r w:rsidRPr="0031643C">
              <w:rPr>
                <w:rFonts w:cs="Arial"/>
                <w:b/>
                <w:sz w:val="18"/>
                <w:szCs w:val="18"/>
              </w:rPr>
              <w:t>ella zoster Virus*</w:t>
            </w:r>
          </w:p>
        </w:tc>
        <w:tc>
          <w:tcPr>
            <w:tcW w:w="1344"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Varizellen </w:t>
            </w:r>
          </w:p>
          <w:p w:rsidR="00A35940" w:rsidRPr="0031643C" w:rsidRDefault="00A35940" w:rsidP="00D5405C">
            <w:pPr>
              <w:rPr>
                <w:rFonts w:cs="Arial"/>
                <w:sz w:val="18"/>
                <w:szCs w:val="18"/>
              </w:rPr>
            </w:pPr>
            <w:r w:rsidRPr="0031643C">
              <w:rPr>
                <w:rFonts w:cs="Arial"/>
                <w:sz w:val="18"/>
                <w:szCs w:val="18"/>
              </w:rPr>
              <w:t>(Windpocken)</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p w:rsidR="00A35940" w:rsidRPr="0031643C" w:rsidRDefault="00A35940" w:rsidP="00D5405C">
            <w:pPr>
              <w:rPr>
                <w:rFonts w:cs="Arial"/>
                <w:sz w:val="18"/>
                <w:szCs w:val="18"/>
              </w:rPr>
            </w:pPr>
            <w:r w:rsidRPr="0031643C">
              <w:rPr>
                <w:rFonts w:cs="Arial"/>
                <w:sz w:val="18"/>
                <w:szCs w:val="18"/>
              </w:rPr>
              <w:t>Mund-Nasen-Schutz/FFP2</w:t>
            </w:r>
          </w:p>
        </w:tc>
        <w:tc>
          <w:tcPr>
            <w:tcW w:w="1413"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impf-präventabel; bes. Risiko für Immunsupprimierte und Schwangere</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Bis Bläschen trocken und verkrustet</w:t>
            </w:r>
          </w:p>
          <w:p w:rsidR="00A35940" w:rsidRPr="0031643C" w:rsidRDefault="00A35940" w:rsidP="00D5405C">
            <w:pPr>
              <w:rPr>
                <w:rFonts w:cs="Arial"/>
                <w:sz w:val="18"/>
                <w:szCs w:val="18"/>
              </w:rPr>
            </w:pPr>
            <w:r w:rsidRPr="0031643C">
              <w:rPr>
                <w:rFonts w:cs="Arial"/>
                <w:sz w:val="18"/>
                <w:szCs w:val="18"/>
              </w:rPr>
              <w:t xml:space="preserve">Postexpositions-prophylaxe möglich (Impfung) </w:t>
            </w:r>
          </w:p>
        </w:tc>
      </w:tr>
      <w:tr w:rsidR="00A35940" w:rsidRPr="0031643C" w:rsidTr="00D5405C">
        <w:tc>
          <w:tcPr>
            <w:tcW w:w="1480" w:type="dxa"/>
            <w:vMerge/>
            <w:tcBorders>
              <w:top w:val="single" w:sz="6"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70"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00" w:type="dxa"/>
            <w:vMerge/>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13" w:type="dxa"/>
            <w:tcBorders>
              <w:top w:val="single" w:sz="6"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Verzicht im Einzelfall auf FFP2-Maske, wenn</w:t>
            </w:r>
          </w:p>
          <w:p w:rsidR="00A35940" w:rsidRPr="0031643C" w:rsidRDefault="00A35940" w:rsidP="00D5405C">
            <w:pPr>
              <w:rPr>
                <w:rFonts w:cs="Arial"/>
                <w:sz w:val="18"/>
                <w:szCs w:val="18"/>
              </w:rPr>
            </w:pPr>
            <w:r w:rsidRPr="0031643C">
              <w:rPr>
                <w:rFonts w:cs="Arial"/>
                <w:sz w:val="18"/>
                <w:szCs w:val="18"/>
              </w:rPr>
              <w:t>-Beschäftigte ausreichend geimpft</w:t>
            </w:r>
          </w:p>
          <w:p w:rsidR="00A35940" w:rsidRPr="0031643C" w:rsidRDefault="00A35940" w:rsidP="00D5405C">
            <w:pPr>
              <w:rPr>
                <w:rFonts w:cs="Arial"/>
                <w:sz w:val="18"/>
                <w:szCs w:val="18"/>
              </w:rPr>
            </w:pPr>
            <w:r w:rsidRPr="0031643C">
              <w:rPr>
                <w:rFonts w:cs="Arial"/>
                <w:sz w:val="18"/>
                <w:szCs w:val="18"/>
              </w:rPr>
              <w:t xml:space="preserve">-Patient </w:t>
            </w:r>
            <w:r w:rsidRPr="0031643C">
              <w:rPr>
                <w:rFonts w:cs="Arial"/>
                <w:sz w:val="18"/>
                <w:szCs w:val="18"/>
                <w:u w:val="single"/>
              </w:rPr>
              <w:t>und</w:t>
            </w:r>
            <w:r w:rsidRPr="0031643C">
              <w:rPr>
                <w:rFonts w:cs="Arial"/>
                <w:sz w:val="18"/>
                <w:szCs w:val="18"/>
              </w:rPr>
              <w:t xml:space="preserve"> Beschäftigte Mund-Nasen-Schutz tragen</w:t>
            </w:r>
          </w:p>
        </w:tc>
        <w:tc>
          <w:tcPr>
            <w:tcW w:w="2073" w:type="dxa"/>
            <w:vMerge/>
            <w:tcBorders>
              <w:top w:val="single" w:sz="6"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Zoster</w:t>
            </w:r>
          </w:p>
          <w:p w:rsidR="00A35940" w:rsidRPr="0031643C" w:rsidRDefault="00A35940" w:rsidP="00D5405C">
            <w:pPr>
              <w:rPr>
                <w:rFonts w:cs="Arial"/>
                <w:sz w:val="18"/>
                <w:szCs w:val="18"/>
              </w:rPr>
            </w:pPr>
            <w:r w:rsidRPr="0031643C">
              <w:rPr>
                <w:rFonts w:cs="Arial"/>
                <w:sz w:val="18"/>
                <w:szCs w:val="18"/>
              </w:rPr>
              <w:t>(Gürtelrose)</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Yersinia enterocolitica</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rPr>
          <w:trHeight w:val="113"/>
        </w:trPr>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 xml:space="preserve">Yersinia </w:t>
            </w:r>
          </w:p>
          <w:p w:rsidR="00A35940" w:rsidRPr="0031643C" w:rsidRDefault="00A35940" w:rsidP="00D5405C">
            <w:pPr>
              <w:rPr>
                <w:rFonts w:cs="Arial"/>
                <w:b/>
                <w:sz w:val="18"/>
                <w:szCs w:val="18"/>
              </w:rPr>
            </w:pPr>
            <w:r w:rsidRPr="0031643C">
              <w:rPr>
                <w:rFonts w:cs="Arial"/>
                <w:b/>
                <w:sz w:val="18"/>
                <w:szCs w:val="18"/>
              </w:rPr>
              <w:t>pestis*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Kontakt-übertragung</w:t>
            </w:r>
          </w:p>
        </w:tc>
        <w:tc>
          <w:tcPr>
            <w:tcW w:w="147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 xml:space="preserve">Bubonenpest, </w:t>
            </w:r>
          </w:p>
          <w:p w:rsidR="00A35940" w:rsidRPr="0031643C" w:rsidRDefault="00A35940" w:rsidP="00D5405C">
            <w:pPr>
              <w:rPr>
                <w:rFonts w:cs="Arial"/>
                <w:sz w:val="18"/>
                <w:szCs w:val="18"/>
              </w:rPr>
            </w:pPr>
            <w:r w:rsidRPr="0031643C">
              <w:rPr>
                <w:rFonts w:cs="Arial"/>
                <w:sz w:val="18"/>
                <w:szCs w:val="18"/>
              </w:rPr>
              <w:t>Sepsis</w:t>
            </w:r>
          </w:p>
        </w:tc>
        <w:tc>
          <w:tcPr>
            <w:tcW w:w="1400"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Handschuhe</w:t>
            </w:r>
          </w:p>
          <w:p w:rsidR="00A35940" w:rsidRPr="0031643C" w:rsidRDefault="00A35940" w:rsidP="00D5405C">
            <w:pPr>
              <w:rPr>
                <w:rFonts w:cs="Arial"/>
                <w:sz w:val="18"/>
                <w:szCs w:val="18"/>
              </w:rPr>
            </w:pPr>
            <w:r w:rsidRPr="0031643C">
              <w:rPr>
                <w:rFonts w:cs="Arial"/>
                <w:sz w:val="18"/>
                <w:szCs w:val="18"/>
              </w:rPr>
              <w:t>Kittel</w:t>
            </w: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 xml:space="preserve">24 Std. nach Beginn einer effektiven Therapie </w:t>
            </w:r>
          </w:p>
          <w:p w:rsidR="00A35940" w:rsidRPr="0031643C" w:rsidRDefault="00A35940" w:rsidP="00D5405C">
            <w:pPr>
              <w:rPr>
                <w:rFonts w:cs="Arial"/>
                <w:sz w:val="18"/>
                <w:szCs w:val="18"/>
              </w:rPr>
            </w:pPr>
            <w:r w:rsidRPr="0031643C">
              <w:rPr>
                <w:rFonts w:cs="Arial"/>
                <w:sz w:val="18"/>
                <w:szCs w:val="18"/>
              </w:rPr>
              <w:t>Postexpositionsprophylaxe möglich</w:t>
            </w:r>
          </w:p>
          <w:p w:rsidR="00A35940" w:rsidRPr="0031643C" w:rsidRDefault="00A35940" w:rsidP="00D5405C">
            <w:pPr>
              <w:rPr>
                <w:rFonts w:cs="Arial"/>
                <w:sz w:val="18"/>
                <w:szCs w:val="18"/>
              </w:rPr>
            </w:pPr>
            <w:r w:rsidRPr="0031643C">
              <w:rPr>
                <w:rFonts w:cs="Arial"/>
                <w:sz w:val="18"/>
                <w:szCs w:val="18"/>
              </w:rPr>
              <w:t>Infektiöser Abfall: Sputum/Rachen-, Wundsekret</w:t>
            </w:r>
          </w:p>
        </w:tc>
      </w:tr>
      <w:tr w:rsidR="00A35940" w:rsidRPr="0031643C" w:rsidTr="00D5405C">
        <w:trPr>
          <w:trHeight w:val="112"/>
        </w:trPr>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Lungenpest</w:t>
            </w:r>
          </w:p>
        </w:tc>
        <w:tc>
          <w:tcPr>
            <w:tcW w:w="1400"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Behandlung in Sonderisolationen</w:t>
            </w: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tcBorders>
              <w:top w:val="single" w:sz="12" w:space="0" w:color="auto"/>
              <w:left w:val="single" w:sz="12" w:space="0" w:color="auto"/>
              <w:bottom w:val="single" w:sz="12"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Yersinia pseudo-tuberculosis</w:t>
            </w:r>
          </w:p>
        </w:tc>
        <w:tc>
          <w:tcPr>
            <w:tcW w:w="1344"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aerosol</w:t>
            </w:r>
          </w:p>
        </w:tc>
        <w:tc>
          <w:tcPr>
            <w:tcW w:w="147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Gastroenteritis</w:t>
            </w:r>
          </w:p>
        </w:tc>
        <w:tc>
          <w:tcPr>
            <w:tcW w:w="1400"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Basishygiene</w:t>
            </w:r>
          </w:p>
        </w:tc>
        <w:tc>
          <w:tcPr>
            <w:tcW w:w="1413" w:type="dxa"/>
            <w:tcBorders>
              <w:top w:val="single" w:sz="12"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p>
        </w:tc>
        <w:tc>
          <w:tcPr>
            <w:tcW w:w="2073" w:type="dxa"/>
            <w:tcBorders>
              <w:top w:val="single" w:sz="12" w:space="0" w:color="auto"/>
              <w:left w:val="single" w:sz="6" w:space="0" w:color="auto"/>
              <w:bottom w:val="single" w:sz="12" w:space="0" w:color="auto"/>
              <w:right w:val="single" w:sz="12" w:space="0" w:color="auto"/>
            </w:tcBorders>
            <w:vAlign w:val="center"/>
          </w:tcPr>
          <w:p w:rsidR="00A35940" w:rsidRPr="0031643C" w:rsidRDefault="00A35940" w:rsidP="00D5405C">
            <w:pPr>
              <w:rPr>
                <w:rFonts w:cs="Arial"/>
                <w:sz w:val="18"/>
                <w:szCs w:val="18"/>
              </w:rPr>
            </w:pPr>
          </w:p>
        </w:tc>
      </w:tr>
      <w:tr w:rsidR="00A35940" w:rsidRPr="0031643C" w:rsidTr="00D5405C">
        <w:tc>
          <w:tcPr>
            <w:tcW w:w="1480" w:type="dxa"/>
            <w:vMerge w:val="restart"/>
            <w:tcBorders>
              <w:top w:val="single" w:sz="12" w:space="0" w:color="auto"/>
              <w:left w:val="single" w:sz="12" w:space="0" w:color="auto"/>
              <w:bottom w:val="single" w:sz="6" w:space="0" w:color="auto"/>
              <w:right w:val="single" w:sz="6" w:space="0" w:color="auto"/>
            </w:tcBorders>
            <w:shd w:val="pct5" w:color="auto" w:fill="auto"/>
            <w:vAlign w:val="center"/>
          </w:tcPr>
          <w:p w:rsidR="00A35940" w:rsidRPr="0031643C" w:rsidRDefault="00A35940" w:rsidP="00D5405C">
            <w:pPr>
              <w:rPr>
                <w:rFonts w:cs="Arial"/>
                <w:b/>
                <w:sz w:val="18"/>
                <w:szCs w:val="18"/>
              </w:rPr>
            </w:pPr>
            <w:r w:rsidRPr="0031643C">
              <w:rPr>
                <w:rFonts w:cs="Arial"/>
                <w:b/>
                <w:sz w:val="18"/>
                <w:szCs w:val="18"/>
              </w:rPr>
              <w:t>Zytomegalie-virus*</w:t>
            </w:r>
          </w:p>
        </w:tc>
        <w:tc>
          <w:tcPr>
            <w:tcW w:w="1344" w:type="dxa"/>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Tröpfchen-infektion</w:t>
            </w:r>
          </w:p>
        </w:tc>
        <w:tc>
          <w:tcPr>
            <w:tcW w:w="147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Mononukle-ose, Hepatitis</w:t>
            </w:r>
          </w:p>
        </w:tc>
        <w:tc>
          <w:tcPr>
            <w:tcW w:w="1400"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p>
        </w:tc>
        <w:tc>
          <w:tcPr>
            <w:tcW w:w="1413" w:type="dxa"/>
            <w:vMerge w:val="restart"/>
            <w:tcBorders>
              <w:top w:val="single" w:sz="12" w:space="0" w:color="auto"/>
              <w:left w:val="single" w:sz="6" w:space="0" w:color="auto"/>
              <w:bottom w:val="single" w:sz="6"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Bes. Risiko für Immunsupprimierte, Schwangere und Kinder</w:t>
            </w:r>
          </w:p>
        </w:tc>
        <w:tc>
          <w:tcPr>
            <w:tcW w:w="2073" w:type="dxa"/>
            <w:vMerge w:val="restart"/>
            <w:tcBorders>
              <w:top w:val="single" w:sz="12" w:space="0" w:color="auto"/>
              <w:left w:val="single" w:sz="6" w:space="0" w:color="auto"/>
              <w:bottom w:val="single" w:sz="6" w:space="0" w:color="auto"/>
              <w:right w:val="single" w:sz="12" w:space="0" w:color="auto"/>
            </w:tcBorders>
            <w:vAlign w:val="center"/>
          </w:tcPr>
          <w:p w:rsidR="00A35940" w:rsidRPr="0031643C" w:rsidRDefault="00A35940" w:rsidP="00D5405C">
            <w:pPr>
              <w:rPr>
                <w:rFonts w:cs="Arial"/>
                <w:sz w:val="18"/>
                <w:szCs w:val="18"/>
              </w:rPr>
            </w:pPr>
            <w:r w:rsidRPr="0031643C">
              <w:rPr>
                <w:rFonts w:cs="Arial"/>
                <w:sz w:val="18"/>
                <w:szCs w:val="18"/>
              </w:rPr>
              <w:t>Absonderung in Praxen mit Immunsupprimierten, Schwangeren und Kindern</w:t>
            </w:r>
          </w:p>
        </w:tc>
      </w:tr>
      <w:tr w:rsidR="00A35940" w:rsidRPr="0031643C" w:rsidTr="00D5405C">
        <w:tc>
          <w:tcPr>
            <w:tcW w:w="1480" w:type="dxa"/>
            <w:vMerge/>
            <w:tcBorders>
              <w:top w:val="single" w:sz="6" w:space="0" w:color="auto"/>
              <w:left w:val="single" w:sz="12" w:space="0" w:color="auto"/>
              <w:bottom w:val="single" w:sz="12" w:space="0" w:color="auto"/>
              <w:right w:val="single" w:sz="6" w:space="0" w:color="auto"/>
            </w:tcBorders>
            <w:shd w:val="pct5" w:color="auto" w:fill="auto"/>
            <w:vAlign w:val="center"/>
          </w:tcPr>
          <w:p w:rsidR="00A35940" w:rsidRPr="00D5405C" w:rsidRDefault="00A35940" w:rsidP="00D5405C">
            <w:pPr>
              <w:rPr>
                <w:rFonts w:cs="Arial"/>
                <w:b/>
                <w:sz w:val="18"/>
                <w:szCs w:val="18"/>
              </w:rPr>
            </w:pPr>
          </w:p>
        </w:tc>
        <w:tc>
          <w:tcPr>
            <w:tcW w:w="1344" w:type="dxa"/>
            <w:tcBorders>
              <w:top w:val="single" w:sz="6" w:space="0" w:color="auto"/>
              <w:left w:val="single" w:sz="6" w:space="0" w:color="auto"/>
              <w:bottom w:val="single" w:sz="12" w:space="0" w:color="auto"/>
              <w:right w:val="single" w:sz="6" w:space="0" w:color="auto"/>
            </w:tcBorders>
            <w:vAlign w:val="center"/>
          </w:tcPr>
          <w:p w:rsidR="00A35940" w:rsidRPr="0031643C" w:rsidRDefault="00A35940" w:rsidP="00D5405C">
            <w:pPr>
              <w:rPr>
                <w:rFonts w:cs="Arial"/>
                <w:sz w:val="18"/>
                <w:szCs w:val="18"/>
              </w:rPr>
            </w:pPr>
            <w:r w:rsidRPr="0031643C">
              <w:rPr>
                <w:rFonts w:cs="Arial"/>
                <w:sz w:val="18"/>
                <w:szCs w:val="18"/>
              </w:rPr>
              <w:t>parenteral</w:t>
            </w:r>
          </w:p>
        </w:tc>
        <w:tc>
          <w:tcPr>
            <w:tcW w:w="1470" w:type="dxa"/>
            <w:vMerge/>
            <w:tcBorders>
              <w:top w:val="single" w:sz="6" w:space="0" w:color="auto"/>
              <w:left w:val="single" w:sz="6" w:space="0" w:color="auto"/>
              <w:bottom w:val="single" w:sz="12" w:space="0" w:color="auto"/>
              <w:right w:val="single" w:sz="6" w:space="0" w:color="auto"/>
            </w:tcBorders>
            <w:vAlign w:val="center"/>
          </w:tcPr>
          <w:p w:rsidR="00A35940" w:rsidRPr="00D5405C" w:rsidRDefault="00A35940" w:rsidP="00D5405C">
            <w:pPr>
              <w:rPr>
                <w:rFonts w:cs="Arial"/>
                <w:sz w:val="18"/>
                <w:szCs w:val="18"/>
              </w:rPr>
            </w:pPr>
          </w:p>
        </w:tc>
        <w:tc>
          <w:tcPr>
            <w:tcW w:w="1400" w:type="dxa"/>
            <w:vMerge/>
            <w:tcBorders>
              <w:top w:val="single" w:sz="6" w:space="0" w:color="auto"/>
              <w:left w:val="single" w:sz="6" w:space="0" w:color="auto"/>
              <w:bottom w:val="single" w:sz="12" w:space="0" w:color="auto"/>
              <w:right w:val="single" w:sz="6" w:space="0" w:color="auto"/>
            </w:tcBorders>
            <w:vAlign w:val="center"/>
          </w:tcPr>
          <w:p w:rsidR="00A35940" w:rsidRPr="00D5405C" w:rsidRDefault="00A35940" w:rsidP="00D5405C">
            <w:pPr>
              <w:rPr>
                <w:rFonts w:cs="Arial"/>
                <w:sz w:val="18"/>
                <w:szCs w:val="18"/>
              </w:rPr>
            </w:pPr>
          </w:p>
        </w:tc>
        <w:tc>
          <w:tcPr>
            <w:tcW w:w="1413" w:type="dxa"/>
            <w:vMerge/>
            <w:tcBorders>
              <w:top w:val="single" w:sz="6" w:space="0" w:color="auto"/>
              <w:left w:val="single" w:sz="6" w:space="0" w:color="auto"/>
              <w:bottom w:val="single" w:sz="12" w:space="0" w:color="auto"/>
              <w:right w:val="single" w:sz="6" w:space="0" w:color="auto"/>
            </w:tcBorders>
            <w:vAlign w:val="center"/>
          </w:tcPr>
          <w:p w:rsidR="00A35940" w:rsidRPr="00D5405C" w:rsidRDefault="00A35940" w:rsidP="00D5405C">
            <w:pPr>
              <w:rPr>
                <w:rFonts w:cs="Arial"/>
                <w:sz w:val="18"/>
                <w:szCs w:val="18"/>
              </w:rPr>
            </w:pPr>
          </w:p>
        </w:tc>
        <w:tc>
          <w:tcPr>
            <w:tcW w:w="2073" w:type="dxa"/>
            <w:vMerge/>
            <w:tcBorders>
              <w:top w:val="single" w:sz="6" w:space="0" w:color="auto"/>
              <w:left w:val="single" w:sz="6" w:space="0" w:color="auto"/>
              <w:bottom w:val="single" w:sz="12" w:space="0" w:color="auto"/>
              <w:right w:val="single" w:sz="12" w:space="0" w:color="auto"/>
            </w:tcBorders>
            <w:vAlign w:val="center"/>
          </w:tcPr>
          <w:p w:rsidR="00A35940" w:rsidRPr="00D5405C" w:rsidRDefault="00A35940" w:rsidP="00D5405C">
            <w:pPr>
              <w:rPr>
                <w:rFonts w:cs="Arial"/>
                <w:sz w:val="18"/>
                <w:szCs w:val="18"/>
              </w:rPr>
            </w:pPr>
          </w:p>
        </w:tc>
      </w:tr>
    </w:tbl>
    <w:p w:rsidR="00A35940" w:rsidRPr="00A35940" w:rsidRDefault="00A35940" w:rsidP="009768DE">
      <w:pPr>
        <w:spacing w:before="40"/>
        <w:jc w:val="both"/>
        <w:rPr>
          <w:rFonts w:eastAsiaTheme="minorHAnsi" w:cs="Arial"/>
          <w:i/>
          <w:sz w:val="14"/>
          <w:szCs w:val="14"/>
          <w:lang w:eastAsia="en-US"/>
        </w:rPr>
      </w:pPr>
      <w:r w:rsidRPr="00A35940">
        <w:rPr>
          <w:rFonts w:eastAsiaTheme="minorHAnsi" w:cs="Arial"/>
          <w:sz w:val="14"/>
          <w:szCs w:val="14"/>
          <w:lang w:eastAsia="en-US"/>
        </w:rPr>
        <w:t>Quelle: Empfehlungen der Kommission für Krankenhaushygiene und Infektionsprävention (KRINKO) beim Robert Koch-Institut (RKI):</w:t>
      </w:r>
      <w:r w:rsidRPr="00A35940">
        <w:rPr>
          <w:rFonts w:eastAsiaTheme="minorHAnsi" w:cs="Arial"/>
          <w:i/>
          <w:sz w:val="14"/>
          <w:szCs w:val="14"/>
          <w:lang w:eastAsia="en-US"/>
        </w:rPr>
        <w:t xml:space="preserve"> „Infektionsprävention im Rahmen der Pflege und Behandlung von Patienten mit übertragbaren Krankheiten“,“ Prävention und Kontrolle von Methicillinresistenten Staphylococcus aureus-Stämmen (MRSA) in medizinischen und pflegerischen Einrichtungen“, „Hygienemaßnahmen bei Infektionen oder Besiedlung mit multiresistenten gramnegativen Stäbchen“</w:t>
      </w:r>
      <w:r w:rsidRPr="00A35940">
        <w:rPr>
          <w:rFonts w:eastAsiaTheme="minorHAnsi" w:cs="Arial"/>
          <w:sz w:val="14"/>
          <w:szCs w:val="14"/>
          <w:lang w:eastAsia="en-US"/>
        </w:rPr>
        <w:t>, ergänzende Information „</w:t>
      </w:r>
      <w:r w:rsidRPr="00A35940">
        <w:rPr>
          <w:rFonts w:eastAsiaTheme="minorHAnsi" w:cs="Arial"/>
          <w:i/>
          <w:sz w:val="14"/>
          <w:szCs w:val="14"/>
          <w:lang w:eastAsia="en-US"/>
        </w:rPr>
        <w:t>Übersicht der Infektionserkrankungen und erforderliche Maßnahmen als Grundlage für Festlegungen im Hygieneplan (Stand: 04.2016)“</w:t>
      </w:r>
    </w:p>
    <w:p w:rsidR="00A35940" w:rsidRPr="00A35940" w:rsidRDefault="00A35940" w:rsidP="00A35940">
      <w:pPr>
        <w:jc w:val="both"/>
        <w:rPr>
          <w:rFonts w:eastAsiaTheme="minorHAnsi" w:cs="Arial"/>
          <w:sz w:val="14"/>
          <w:szCs w:val="14"/>
          <w:lang w:eastAsia="en-US"/>
        </w:rPr>
      </w:pPr>
      <w:r w:rsidRPr="00A35940">
        <w:rPr>
          <w:rFonts w:eastAsiaTheme="minorHAnsi" w:cs="Arial"/>
          <w:i/>
          <w:sz w:val="14"/>
          <w:szCs w:val="14"/>
          <w:lang w:eastAsia="en-US"/>
        </w:rPr>
        <w:t>TRBA 250 Biologische Arbeitsstoffe im Gesundheitswesen und in der Wohlfahrtspflege</w:t>
      </w:r>
    </w:p>
    <w:p w:rsidR="00A35940" w:rsidRDefault="00F5395A" w:rsidP="00F5395A">
      <w:pPr>
        <w:tabs>
          <w:tab w:val="left" w:pos="2520"/>
        </w:tabs>
        <w:rPr>
          <w:szCs w:val="22"/>
        </w:rPr>
      </w:pPr>
      <w:r>
        <w:rPr>
          <w:szCs w:val="22"/>
        </w:rPr>
        <w:tab/>
      </w:r>
    </w:p>
    <w:p w:rsidR="00063729" w:rsidRDefault="00063729" w:rsidP="00F5395A">
      <w:pPr>
        <w:tabs>
          <w:tab w:val="left" w:pos="2520"/>
        </w:tabs>
        <w:rPr>
          <w:szCs w:val="22"/>
        </w:rPr>
      </w:pPr>
    </w:p>
    <w:p w:rsidR="00F5395A" w:rsidRPr="00826E2F" w:rsidRDefault="00572EA8" w:rsidP="00F5395A">
      <w:pPr>
        <w:jc w:val="right"/>
        <w:rPr>
          <w:b/>
          <w:sz w:val="18"/>
          <w:szCs w:val="18"/>
        </w:rPr>
      </w:pPr>
      <w:hyperlink w:anchor="Inhaltsverzeichnis" w:history="1">
        <w:r w:rsidR="00F5395A" w:rsidRPr="00826E2F">
          <w:rPr>
            <w:rStyle w:val="Hyperlink"/>
            <w:b/>
            <w:color w:val="auto"/>
            <w:sz w:val="18"/>
            <w:szCs w:val="18"/>
            <w:u w:val="none"/>
          </w:rPr>
          <w:t>Zurück zur Inhaltsübersicht</w:t>
        </w:r>
      </w:hyperlink>
    </w:p>
    <w:sectPr w:rsidR="00F5395A" w:rsidRPr="00826E2F" w:rsidSect="00C44A30">
      <w:headerReference w:type="even" r:id="rId106"/>
      <w:headerReference w:type="default" r:id="rId107"/>
      <w:footerReference w:type="default" r:id="rId108"/>
      <w:headerReference w:type="first" r:id="rId10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C58" w:rsidRDefault="00AF3C58">
      <w:r>
        <w:separator/>
      </w:r>
    </w:p>
  </w:endnote>
  <w:endnote w:type="continuationSeparator" w:id="0">
    <w:p w:rsidR="00AF3C58" w:rsidRDefault="00AF3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S Buttons">
    <w:altName w:val="S Butto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Pro-Regula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MinionPlus-Regular">
    <w:altName w:val="Arial Unicode MS"/>
    <w:panose1 w:val="00000000000000000000"/>
    <w:charset w:val="80"/>
    <w:family w:val="auto"/>
    <w:notTrueType/>
    <w:pitch w:val="default"/>
    <w:sig w:usb0="00000003" w:usb1="08070000" w:usb2="00000010" w:usb3="00000000" w:csb0="00020001" w:csb1="00000000"/>
  </w:font>
  <w:font w:name="TradeGothic-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rsidP="000D44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F3C58" w:rsidRDefault="00AF3C58" w:rsidP="005A2AEF">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062"/>
      <w:gridCol w:w="6095"/>
      <w:gridCol w:w="2268"/>
    </w:tblGrid>
    <w:tr w:rsidR="00AF3C58" w:rsidRPr="00C157B0" w:rsidTr="00363905">
      <w:tc>
        <w:tcPr>
          <w:tcW w:w="12157" w:type="dxa"/>
          <w:gridSpan w:val="2"/>
        </w:tcPr>
        <w:p w:rsidR="00AF3C58" w:rsidRPr="00C157B0" w:rsidRDefault="00AF3C58" w:rsidP="006A4EDC">
          <w:pPr>
            <w:pStyle w:val="Fuzeile"/>
            <w:tabs>
              <w:tab w:val="clear" w:pos="9072"/>
              <w:tab w:val="left" w:pos="9678"/>
            </w:tabs>
            <w:rPr>
              <w:sz w:val="18"/>
              <w:szCs w:val="18"/>
            </w:rPr>
          </w:pPr>
          <w:r>
            <w:rPr>
              <w:sz w:val="18"/>
              <w:szCs w:val="18"/>
            </w:rPr>
            <w:t>Gerätemanagement – Version 1.0</w:t>
          </w:r>
          <w:r>
            <w:rPr>
              <w:sz w:val="18"/>
              <w:szCs w:val="18"/>
            </w:rPr>
            <w:tab/>
          </w:r>
        </w:p>
      </w:tc>
      <w:tc>
        <w:tcPr>
          <w:tcW w:w="2268"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363905">
      <w:tc>
        <w:tcPr>
          <w:tcW w:w="6062" w:type="dxa"/>
        </w:tcPr>
        <w:p w:rsidR="00AF3C58" w:rsidRPr="00C157B0" w:rsidRDefault="00AF3C58" w:rsidP="0078753D">
          <w:pPr>
            <w:pStyle w:val="Fuzeile"/>
            <w:rPr>
              <w:sz w:val="18"/>
              <w:szCs w:val="18"/>
            </w:rPr>
          </w:pPr>
          <w:r>
            <w:rPr>
              <w:sz w:val="18"/>
              <w:szCs w:val="18"/>
            </w:rPr>
            <w:t xml:space="preserve">erstellt von: </w:t>
          </w:r>
          <w:r w:rsidRPr="00ED18AC">
            <w:rPr>
              <w:i/>
              <w:color w:val="00B050"/>
              <w:sz w:val="18"/>
              <w:szCs w:val="18"/>
            </w:rPr>
            <w:t xml:space="preserve">Name </w:t>
          </w:r>
        </w:p>
      </w:tc>
      <w:tc>
        <w:tcPr>
          <w:tcW w:w="6095" w:type="dxa"/>
        </w:tcPr>
        <w:p w:rsidR="00AF3C58" w:rsidRPr="00C157B0" w:rsidRDefault="00AF3C58" w:rsidP="0078753D">
          <w:pPr>
            <w:pStyle w:val="Fuzeile"/>
            <w:rPr>
              <w:sz w:val="18"/>
              <w:szCs w:val="18"/>
            </w:rPr>
          </w:pPr>
          <w:r>
            <w:rPr>
              <w:sz w:val="18"/>
              <w:szCs w:val="18"/>
            </w:rPr>
            <w:t xml:space="preserve">freigegeben von: </w:t>
          </w:r>
          <w:r w:rsidRPr="00ED18AC">
            <w:rPr>
              <w:i/>
              <w:color w:val="00B050"/>
              <w:sz w:val="18"/>
              <w:szCs w:val="18"/>
            </w:rPr>
            <w:t>Name</w:t>
          </w:r>
        </w:p>
      </w:tc>
      <w:tc>
        <w:tcPr>
          <w:tcW w:w="2268" w:type="dxa"/>
        </w:tcPr>
        <w:p w:rsidR="00AF3C58" w:rsidRPr="00C157B0" w:rsidRDefault="00AF3C58" w:rsidP="0078753D">
          <w:pPr>
            <w:pStyle w:val="Fuzeile"/>
            <w:jc w:val="right"/>
            <w:rPr>
              <w:sz w:val="18"/>
              <w:szCs w:val="18"/>
            </w:rPr>
          </w:pPr>
          <w:r>
            <w:rPr>
              <w:sz w:val="18"/>
              <w:szCs w:val="18"/>
            </w:rPr>
            <w:t xml:space="preserve">Stand: </w:t>
          </w:r>
          <w:r w:rsidRPr="00ED18AC">
            <w:rPr>
              <w:i/>
              <w:color w:val="00B050"/>
              <w:sz w:val="18"/>
              <w:szCs w:val="18"/>
            </w:rPr>
            <w:t>XX.XX.XXXX</w:t>
          </w:r>
        </w:p>
      </w:tc>
    </w:tr>
  </w:tbl>
  <w:p w:rsidR="00AF3C58" w:rsidRPr="0078753D" w:rsidRDefault="00AF3C58" w:rsidP="0078753D">
    <w:pPr>
      <w:pStyle w:val="Fuzeile"/>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373"/>
      <w:gridCol w:w="3965"/>
      <w:gridCol w:w="1948"/>
    </w:tblGrid>
    <w:tr w:rsidR="00AF3C58" w:rsidRPr="008E1C2B" w:rsidTr="00DA4A31">
      <w:tc>
        <w:tcPr>
          <w:tcW w:w="7338" w:type="dxa"/>
          <w:gridSpan w:val="2"/>
        </w:tcPr>
        <w:p w:rsidR="00AF3C58" w:rsidRPr="008E1C2B" w:rsidRDefault="00AF3C58" w:rsidP="00DA4A31">
          <w:pPr>
            <w:pStyle w:val="Fuzeile"/>
            <w:tabs>
              <w:tab w:val="clear" w:pos="4536"/>
              <w:tab w:val="clear" w:pos="9072"/>
            </w:tabs>
            <w:ind w:right="34"/>
            <w:rPr>
              <w:sz w:val="18"/>
              <w:szCs w:val="18"/>
            </w:rPr>
          </w:pPr>
          <w:r>
            <w:rPr>
              <w:sz w:val="18"/>
              <w:szCs w:val="18"/>
            </w:rPr>
            <w:t>AA - Manuelle Aufbereitung semikritischer und kritischer Medizinprodukte - Version 1.0</w:t>
          </w:r>
        </w:p>
      </w:tc>
      <w:tc>
        <w:tcPr>
          <w:tcW w:w="1948" w:type="dxa"/>
        </w:tcPr>
        <w:p w:rsidR="00AF3C58" w:rsidRPr="008E1C2B" w:rsidRDefault="00AF3C58" w:rsidP="008D4D4A">
          <w:pPr>
            <w:pStyle w:val="Fuzeile"/>
            <w:tabs>
              <w:tab w:val="left" w:pos="1449"/>
            </w:tabs>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3</w:t>
          </w:r>
          <w:r w:rsidRPr="008E1C2B">
            <w:rPr>
              <w:sz w:val="18"/>
              <w:szCs w:val="18"/>
            </w:rPr>
            <w:fldChar w:fldCharType="end"/>
          </w:r>
        </w:p>
      </w:tc>
    </w:tr>
    <w:tr w:rsidR="00AF3C58" w:rsidRPr="00DA4A31" w:rsidTr="00DA4A31">
      <w:tc>
        <w:tcPr>
          <w:tcW w:w="3373" w:type="dxa"/>
        </w:tcPr>
        <w:p w:rsidR="00AF3C58" w:rsidRPr="008E1C2B" w:rsidRDefault="00AF3C58" w:rsidP="0078753D">
          <w:pPr>
            <w:pStyle w:val="Fuzeile"/>
            <w:ind w:right="360"/>
            <w:rPr>
              <w:sz w:val="18"/>
              <w:szCs w:val="18"/>
            </w:rPr>
          </w:pPr>
          <w:r>
            <w:rPr>
              <w:sz w:val="18"/>
              <w:szCs w:val="18"/>
            </w:rPr>
            <w:t xml:space="preserve">erstellt von: </w:t>
          </w:r>
          <w:r w:rsidRPr="00ED18AC">
            <w:rPr>
              <w:i/>
              <w:color w:val="00B050"/>
              <w:sz w:val="18"/>
              <w:szCs w:val="18"/>
            </w:rPr>
            <w:t>Name</w:t>
          </w:r>
        </w:p>
      </w:tc>
      <w:tc>
        <w:tcPr>
          <w:tcW w:w="3965" w:type="dxa"/>
        </w:tcPr>
        <w:p w:rsidR="00AF3C58" w:rsidRPr="008E1C2B" w:rsidRDefault="00AF3C58" w:rsidP="0078753D">
          <w:pPr>
            <w:pStyle w:val="Fuzeile"/>
            <w:ind w:right="360"/>
            <w:rPr>
              <w:sz w:val="18"/>
              <w:szCs w:val="18"/>
            </w:rPr>
          </w:pPr>
          <w:r>
            <w:rPr>
              <w:sz w:val="18"/>
              <w:szCs w:val="18"/>
            </w:rPr>
            <w:t xml:space="preserve">freigegeben von: </w:t>
          </w:r>
          <w:r w:rsidRPr="00ED18AC">
            <w:rPr>
              <w:i/>
              <w:color w:val="00B050"/>
              <w:sz w:val="18"/>
              <w:szCs w:val="18"/>
            </w:rPr>
            <w:t xml:space="preserve">Name </w:t>
          </w:r>
        </w:p>
      </w:tc>
      <w:tc>
        <w:tcPr>
          <w:tcW w:w="1948" w:type="dxa"/>
        </w:tcPr>
        <w:p w:rsidR="00AF3C58" w:rsidRPr="00DA4A31" w:rsidRDefault="00AF3C58" w:rsidP="008D4D4A">
          <w:pPr>
            <w:pStyle w:val="Fuzeile"/>
            <w:ind w:right="-2"/>
            <w:jc w:val="right"/>
            <w:rPr>
              <w:sz w:val="18"/>
              <w:szCs w:val="18"/>
            </w:rPr>
          </w:pPr>
          <w:r w:rsidRPr="00DA4A31">
            <w:rPr>
              <w:sz w:val="18"/>
              <w:szCs w:val="18"/>
            </w:rPr>
            <w:t>Stand:</w:t>
          </w:r>
          <w:r w:rsidRPr="00DA4A31">
            <w:rPr>
              <w:i/>
              <w:color w:val="00B050"/>
              <w:sz w:val="18"/>
              <w:szCs w:val="18"/>
            </w:rPr>
            <w:t xml:space="preserve"> XX.XX.XXXX</w:t>
          </w:r>
        </w:p>
      </w:tc>
    </w:tr>
  </w:tbl>
  <w:p w:rsidR="00AF3C58" w:rsidRDefault="00AF3C58">
    <w:pPr>
      <w:pStyle w:val="Fuzeil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4033"/>
      <w:gridCol w:w="1807"/>
    </w:tblGrid>
    <w:tr w:rsidR="00AF3C58" w:rsidRPr="008E1C2B" w:rsidTr="008A78D0">
      <w:tc>
        <w:tcPr>
          <w:tcW w:w="7479" w:type="dxa"/>
          <w:gridSpan w:val="2"/>
        </w:tcPr>
        <w:p w:rsidR="00AF3C58" w:rsidRPr="008E1C2B" w:rsidRDefault="00AF3C58" w:rsidP="008A78D0">
          <w:pPr>
            <w:pStyle w:val="Fuzeile"/>
            <w:ind w:right="34"/>
            <w:rPr>
              <w:sz w:val="18"/>
              <w:szCs w:val="18"/>
            </w:rPr>
          </w:pPr>
          <w:r>
            <w:rPr>
              <w:sz w:val="18"/>
              <w:szCs w:val="18"/>
            </w:rPr>
            <w:t>AA - Maschinelle  Aufbereitung semikritischer und kritischer Medizinprodukte - Version 1.0</w:t>
          </w:r>
        </w:p>
      </w:tc>
      <w:tc>
        <w:tcPr>
          <w:tcW w:w="1807" w:type="dxa"/>
        </w:tcPr>
        <w:p w:rsidR="00AF3C58" w:rsidRPr="008E1C2B" w:rsidRDefault="00AF3C58" w:rsidP="008D4D4A">
          <w:pPr>
            <w:pStyle w:val="Fuzeile"/>
            <w:tabs>
              <w:tab w:val="left" w:pos="1449"/>
            </w:tabs>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3</w:t>
          </w:r>
          <w:r w:rsidRPr="008E1C2B">
            <w:rPr>
              <w:sz w:val="18"/>
              <w:szCs w:val="18"/>
            </w:rPr>
            <w:fldChar w:fldCharType="end"/>
          </w:r>
        </w:p>
      </w:tc>
    </w:tr>
    <w:tr w:rsidR="00AF3C58" w:rsidRPr="008E1C2B" w:rsidTr="008A78D0">
      <w:tc>
        <w:tcPr>
          <w:tcW w:w="3446" w:type="dxa"/>
        </w:tcPr>
        <w:p w:rsidR="00AF3C58" w:rsidRPr="008E1C2B" w:rsidRDefault="00AF3C58" w:rsidP="0078753D">
          <w:pPr>
            <w:pStyle w:val="Fuzeile"/>
            <w:ind w:right="360"/>
            <w:rPr>
              <w:sz w:val="18"/>
              <w:szCs w:val="18"/>
            </w:rPr>
          </w:pPr>
          <w:r>
            <w:rPr>
              <w:sz w:val="18"/>
              <w:szCs w:val="18"/>
            </w:rPr>
            <w:t xml:space="preserve">erstellt von: </w:t>
          </w:r>
          <w:r w:rsidRPr="00073305">
            <w:rPr>
              <w:i/>
              <w:color w:val="00B050"/>
              <w:sz w:val="18"/>
              <w:szCs w:val="18"/>
            </w:rPr>
            <w:t>Name</w:t>
          </w:r>
        </w:p>
      </w:tc>
      <w:tc>
        <w:tcPr>
          <w:tcW w:w="4033" w:type="dxa"/>
        </w:tcPr>
        <w:p w:rsidR="00AF3C58" w:rsidRPr="008E1C2B" w:rsidRDefault="00AF3C58" w:rsidP="0078753D">
          <w:pPr>
            <w:pStyle w:val="Fuzeile"/>
            <w:ind w:right="360"/>
            <w:rPr>
              <w:sz w:val="18"/>
              <w:szCs w:val="18"/>
            </w:rPr>
          </w:pPr>
          <w:r>
            <w:rPr>
              <w:sz w:val="18"/>
              <w:szCs w:val="18"/>
            </w:rPr>
            <w:t xml:space="preserve">freigegeben von: </w:t>
          </w:r>
          <w:r w:rsidRPr="00073305">
            <w:rPr>
              <w:i/>
              <w:color w:val="00B050"/>
              <w:sz w:val="18"/>
              <w:szCs w:val="18"/>
            </w:rPr>
            <w:t>Name</w:t>
          </w:r>
        </w:p>
      </w:tc>
      <w:tc>
        <w:tcPr>
          <w:tcW w:w="1807" w:type="dxa"/>
        </w:tcPr>
        <w:p w:rsidR="00AF3C58" w:rsidRPr="008E1C2B" w:rsidRDefault="00AF3C58" w:rsidP="008A78D0">
          <w:pPr>
            <w:pStyle w:val="Fuzeile"/>
            <w:ind w:left="-60" w:right="-2"/>
            <w:jc w:val="right"/>
            <w:rPr>
              <w:sz w:val="18"/>
              <w:szCs w:val="18"/>
            </w:rPr>
          </w:pPr>
          <w:r w:rsidRPr="008A78D0">
            <w:rPr>
              <w:sz w:val="18"/>
              <w:szCs w:val="18"/>
            </w:rPr>
            <w:t xml:space="preserve">Stand: </w:t>
          </w:r>
          <w:r w:rsidRPr="008A78D0">
            <w:rPr>
              <w:i/>
              <w:color w:val="00B050"/>
              <w:sz w:val="18"/>
              <w:szCs w:val="18"/>
            </w:rPr>
            <w:t>XX.XX.XXXX</w:t>
          </w:r>
        </w:p>
      </w:tc>
    </w:tr>
  </w:tbl>
  <w:p w:rsidR="00AF3C58" w:rsidRDefault="00AF3C58">
    <w:pPr>
      <w:pStyle w:val="Fuzeil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45"/>
      <w:gridCol w:w="3892"/>
      <w:gridCol w:w="1549"/>
    </w:tblGrid>
    <w:tr w:rsidR="00AF3C58" w:rsidRPr="00C157B0" w:rsidTr="0078753D">
      <w:tc>
        <w:tcPr>
          <w:tcW w:w="12157" w:type="dxa"/>
          <w:gridSpan w:val="2"/>
        </w:tcPr>
        <w:p w:rsidR="00AF3C58" w:rsidRPr="00C157B0" w:rsidRDefault="00AF3C58" w:rsidP="006A4EDC">
          <w:pPr>
            <w:pStyle w:val="Fuzeile"/>
            <w:tabs>
              <w:tab w:val="clear" w:pos="9072"/>
              <w:tab w:val="left" w:pos="9678"/>
            </w:tabs>
            <w:rPr>
              <w:sz w:val="18"/>
              <w:szCs w:val="18"/>
            </w:rPr>
          </w:pPr>
          <w:r>
            <w:rPr>
              <w:sz w:val="18"/>
              <w:szCs w:val="18"/>
            </w:rPr>
            <w:t>AA – Herstellen einer Reinigungs- oder Desinfektionsmittellösung – Version 1.0</w:t>
          </w:r>
          <w:r>
            <w:rPr>
              <w:sz w:val="18"/>
              <w:szCs w:val="18"/>
            </w:rPr>
            <w:tab/>
          </w:r>
        </w:p>
      </w:tc>
      <w:tc>
        <w:tcPr>
          <w:tcW w:w="1837"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Pr>
              <w:noProof/>
              <w:sz w:val="18"/>
              <w:szCs w:val="18"/>
            </w:rPr>
            <w:t>1</w:t>
          </w:r>
          <w:r w:rsidRPr="00C157B0">
            <w:rPr>
              <w:sz w:val="18"/>
              <w:szCs w:val="18"/>
            </w:rPr>
            <w:fldChar w:fldCharType="end"/>
          </w:r>
        </w:p>
      </w:tc>
    </w:tr>
    <w:tr w:rsidR="00AF3C58" w:rsidRPr="00C157B0" w:rsidTr="0078753D">
      <w:tc>
        <w:tcPr>
          <w:tcW w:w="6062" w:type="dxa"/>
        </w:tcPr>
        <w:p w:rsidR="00AF3C58" w:rsidRPr="00C157B0" w:rsidRDefault="00AF3C58" w:rsidP="0078753D">
          <w:pPr>
            <w:pStyle w:val="Fuzeile"/>
            <w:rPr>
              <w:sz w:val="18"/>
              <w:szCs w:val="18"/>
            </w:rPr>
          </w:pPr>
          <w:r>
            <w:rPr>
              <w:sz w:val="18"/>
              <w:szCs w:val="18"/>
            </w:rPr>
            <w:t>erstellt von:</w:t>
          </w:r>
        </w:p>
      </w:tc>
      <w:tc>
        <w:tcPr>
          <w:tcW w:w="6095" w:type="dxa"/>
        </w:tcPr>
        <w:p w:rsidR="00AF3C58" w:rsidRPr="00C157B0" w:rsidRDefault="00AF3C58" w:rsidP="0078753D">
          <w:pPr>
            <w:pStyle w:val="Fuzeile"/>
            <w:rPr>
              <w:sz w:val="18"/>
              <w:szCs w:val="18"/>
            </w:rPr>
          </w:pPr>
          <w:r>
            <w:rPr>
              <w:sz w:val="18"/>
              <w:szCs w:val="18"/>
            </w:rPr>
            <w:t>freigegeben von:</w:t>
          </w:r>
        </w:p>
      </w:tc>
      <w:tc>
        <w:tcPr>
          <w:tcW w:w="1837" w:type="dxa"/>
        </w:tcPr>
        <w:p w:rsidR="00AF3C58" w:rsidRPr="00C157B0" w:rsidRDefault="00AF3C58" w:rsidP="0078753D">
          <w:pPr>
            <w:pStyle w:val="Fuzeile"/>
            <w:jc w:val="right"/>
            <w:rPr>
              <w:sz w:val="18"/>
              <w:szCs w:val="18"/>
            </w:rPr>
          </w:pPr>
          <w:r>
            <w:rPr>
              <w:sz w:val="18"/>
              <w:szCs w:val="18"/>
            </w:rPr>
            <w:t>XX.XX.XXXX</w:t>
          </w:r>
        </w:p>
      </w:tc>
    </w:tr>
  </w:tbl>
  <w:p w:rsidR="00AF3C58" w:rsidRPr="0078753D" w:rsidRDefault="00AF3C58" w:rsidP="0078753D">
    <w:pPr>
      <w:pStyle w:val="Fuzeile"/>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56"/>
      <w:gridCol w:w="3198"/>
      <w:gridCol w:w="2232"/>
    </w:tblGrid>
    <w:tr w:rsidR="00AF3C58" w:rsidRPr="00C157B0" w:rsidTr="00CB0A23">
      <w:tc>
        <w:tcPr>
          <w:tcW w:w="7054" w:type="dxa"/>
          <w:gridSpan w:val="2"/>
        </w:tcPr>
        <w:p w:rsidR="00AF3C58" w:rsidRPr="00C157B0" w:rsidRDefault="00AF3C58" w:rsidP="006A4EDC">
          <w:pPr>
            <w:pStyle w:val="Fuzeile"/>
            <w:tabs>
              <w:tab w:val="clear" w:pos="9072"/>
              <w:tab w:val="left" w:pos="9678"/>
            </w:tabs>
            <w:rPr>
              <w:sz w:val="18"/>
              <w:szCs w:val="18"/>
            </w:rPr>
          </w:pPr>
          <w:r>
            <w:rPr>
              <w:sz w:val="18"/>
              <w:szCs w:val="18"/>
            </w:rPr>
            <w:t>AA - Herstellen einer Reinigungs- und Desinfektionsmittellösung - Version 1.0</w:t>
          </w:r>
          <w:r>
            <w:rPr>
              <w:sz w:val="18"/>
              <w:szCs w:val="18"/>
            </w:rPr>
            <w:tab/>
          </w:r>
        </w:p>
      </w:tc>
      <w:tc>
        <w:tcPr>
          <w:tcW w:w="2232"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CB0A23">
      <w:tc>
        <w:tcPr>
          <w:tcW w:w="3856" w:type="dxa"/>
        </w:tcPr>
        <w:p w:rsidR="00AF3C58" w:rsidRPr="00CB0A23" w:rsidRDefault="00AF3C58" w:rsidP="0078753D">
          <w:pPr>
            <w:pStyle w:val="Fuzeile"/>
            <w:rPr>
              <w:sz w:val="18"/>
              <w:szCs w:val="18"/>
            </w:rPr>
          </w:pPr>
          <w:r w:rsidRPr="00CB0A23">
            <w:rPr>
              <w:sz w:val="18"/>
              <w:szCs w:val="18"/>
            </w:rPr>
            <w:t xml:space="preserve">erstellt von: </w:t>
          </w:r>
          <w:r w:rsidRPr="00CB0A23">
            <w:rPr>
              <w:i/>
              <w:color w:val="00B050"/>
              <w:sz w:val="18"/>
              <w:szCs w:val="18"/>
            </w:rPr>
            <w:t>Name</w:t>
          </w:r>
        </w:p>
      </w:tc>
      <w:tc>
        <w:tcPr>
          <w:tcW w:w="3198" w:type="dxa"/>
        </w:tcPr>
        <w:p w:rsidR="00AF3C58" w:rsidRPr="00CB0A23" w:rsidRDefault="00AF3C58" w:rsidP="0078753D">
          <w:pPr>
            <w:pStyle w:val="Fuzeile"/>
            <w:rPr>
              <w:sz w:val="18"/>
              <w:szCs w:val="18"/>
            </w:rPr>
          </w:pPr>
          <w:r w:rsidRPr="00CB0A23">
            <w:rPr>
              <w:sz w:val="18"/>
              <w:szCs w:val="18"/>
            </w:rPr>
            <w:t xml:space="preserve">freigegeben von: </w:t>
          </w:r>
          <w:r w:rsidRPr="00CB0A23">
            <w:rPr>
              <w:i/>
              <w:color w:val="00B050"/>
              <w:sz w:val="18"/>
              <w:szCs w:val="18"/>
            </w:rPr>
            <w:t>Name</w:t>
          </w:r>
        </w:p>
      </w:tc>
      <w:tc>
        <w:tcPr>
          <w:tcW w:w="2232" w:type="dxa"/>
        </w:tcPr>
        <w:p w:rsidR="00AF3C58" w:rsidRPr="00CB0A23" w:rsidRDefault="00AF3C58" w:rsidP="0078753D">
          <w:pPr>
            <w:pStyle w:val="Fuzeile"/>
            <w:jc w:val="right"/>
            <w:rPr>
              <w:i/>
              <w:sz w:val="18"/>
              <w:szCs w:val="18"/>
            </w:rPr>
          </w:pPr>
          <w:r w:rsidRPr="00CB0A23">
            <w:rPr>
              <w:color w:val="000000" w:themeColor="text1"/>
              <w:sz w:val="18"/>
              <w:szCs w:val="18"/>
            </w:rPr>
            <w:t>Stand:</w:t>
          </w:r>
          <w:r w:rsidRPr="00CB0A23">
            <w:rPr>
              <w:i/>
              <w:color w:val="00B050"/>
              <w:sz w:val="18"/>
              <w:szCs w:val="18"/>
            </w:rPr>
            <w:t xml:space="preserve"> XX.XX.XXXX</w:t>
          </w:r>
        </w:p>
      </w:tc>
    </w:tr>
  </w:tbl>
  <w:p w:rsidR="00AF3C58" w:rsidRPr="0078753D" w:rsidRDefault="00AF3C58" w:rsidP="0078753D">
    <w:pPr>
      <w:pStyle w:val="Fuzeile"/>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4459"/>
      <w:gridCol w:w="1381"/>
    </w:tblGrid>
    <w:tr w:rsidR="00AF3C58" w:rsidRPr="008E1C2B" w:rsidTr="008D4D4A">
      <w:tc>
        <w:tcPr>
          <w:tcW w:w="7905" w:type="dxa"/>
          <w:gridSpan w:val="2"/>
        </w:tcPr>
        <w:p w:rsidR="00AF3C58" w:rsidRPr="008E1C2B" w:rsidRDefault="00AF3C58" w:rsidP="001324AD">
          <w:pPr>
            <w:pStyle w:val="Fuzeile"/>
            <w:ind w:right="360"/>
            <w:rPr>
              <w:sz w:val="18"/>
              <w:szCs w:val="18"/>
            </w:rPr>
          </w:pPr>
          <w:r>
            <w:rPr>
              <w:sz w:val="18"/>
              <w:szCs w:val="18"/>
            </w:rPr>
            <w:t>AA – Manuelle Aufbereitung semikritischer und kritischer Medizinprodukte</w:t>
          </w:r>
        </w:p>
      </w:tc>
      <w:tc>
        <w:tcPr>
          <w:tcW w:w="1381" w:type="dxa"/>
        </w:tcPr>
        <w:p w:rsidR="00AF3C58" w:rsidRPr="008E1C2B" w:rsidRDefault="00AF3C58" w:rsidP="008D4D4A">
          <w:pPr>
            <w:pStyle w:val="Fuzeile"/>
            <w:tabs>
              <w:tab w:val="left" w:pos="1449"/>
            </w:tabs>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Pr>
              <w:noProof/>
              <w:sz w:val="18"/>
              <w:szCs w:val="18"/>
            </w:rPr>
            <w:t>1</w:t>
          </w:r>
          <w:r w:rsidRPr="008E1C2B">
            <w:rPr>
              <w:sz w:val="18"/>
              <w:szCs w:val="18"/>
            </w:rPr>
            <w:fldChar w:fldCharType="end"/>
          </w:r>
        </w:p>
      </w:tc>
    </w:tr>
    <w:tr w:rsidR="00AF3C58" w:rsidRPr="008E1C2B" w:rsidTr="008D4D4A">
      <w:tc>
        <w:tcPr>
          <w:tcW w:w="3446" w:type="dxa"/>
        </w:tcPr>
        <w:p w:rsidR="00AF3C58" w:rsidRPr="008E1C2B" w:rsidRDefault="00AF3C58" w:rsidP="0078753D">
          <w:pPr>
            <w:pStyle w:val="Fuzeile"/>
            <w:ind w:right="360"/>
            <w:rPr>
              <w:sz w:val="18"/>
              <w:szCs w:val="18"/>
            </w:rPr>
          </w:pPr>
          <w:r>
            <w:rPr>
              <w:sz w:val="18"/>
              <w:szCs w:val="18"/>
            </w:rPr>
            <w:t>erstellt von:</w:t>
          </w:r>
        </w:p>
      </w:tc>
      <w:tc>
        <w:tcPr>
          <w:tcW w:w="4459" w:type="dxa"/>
        </w:tcPr>
        <w:p w:rsidR="00AF3C58" w:rsidRPr="008E1C2B" w:rsidRDefault="00AF3C58" w:rsidP="0078753D">
          <w:pPr>
            <w:pStyle w:val="Fuzeile"/>
            <w:ind w:right="360"/>
            <w:rPr>
              <w:sz w:val="18"/>
              <w:szCs w:val="18"/>
            </w:rPr>
          </w:pPr>
          <w:r>
            <w:rPr>
              <w:sz w:val="18"/>
              <w:szCs w:val="18"/>
            </w:rPr>
            <w:t>freigegeben von:</w:t>
          </w:r>
        </w:p>
      </w:tc>
      <w:tc>
        <w:tcPr>
          <w:tcW w:w="1381" w:type="dxa"/>
        </w:tcPr>
        <w:p w:rsidR="00AF3C58" w:rsidRPr="008E1C2B" w:rsidRDefault="00AF3C58" w:rsidP="008D4D4A">
          <w:pPr>
            <w:pStyle w:val="Fuzeile"/>
            <w:ind w:right="-2"/>
            <w:jc w:val="right"/>
            <w:rPr>
              <w:sz w:val="18"/>
              <w:szCs w:val="18"/>
            </w:rPr>
          </w:pPr>
          <w:r>
            <w:rPr>
              <w:sz w:val="18"/>
              <w:szCs w:val="18"/>
            </w:rPr>
            <w:t>XX.XX.XXXX</w:t>
          </w:r>
        </w:p>
      </w:tc>
    </w:tr>
  </w:tbl>
  <w:p w:rsidR="00AF3C58" w:rsidRDefault="00AF3C58">
    <w:pPr>
      <w:pStyle w:val="Fuzeil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48"/>
      <w:gridCol w:w="3306"/>
      <w:gridCol w:w="2232"/>
    </w:tblGrid>
    <w:tr w:rsidR="00AF3C58" w:rsidRPr="00C157B0" w:rsidTr="00191A71">
      <w:tc>
        <w:tcPr>
          <w:tcW w:w="7054" w:type="dxa"/>
          <w:gridSpan w:val="2"/>
        </w:tcPr>
        <w:p w:rsidR="00AF3C58" w:rsidRPr="00C157B0" w:rsidRDefault="00AF3C58" w:rsidP="00BD484B">
          <w:pPr>
            <w:pStyle w:val="Fuzeile"/>
            <w:tabs>
              <w:tab w:val="clear" w:pos="9072"/>
              <w:tab w:val="left" w:pos="9678"/>
            </w:tabs>
            <w:rPr>
              <w:sz w:val="18"/>
              <w:szCs w:val="18"/>
            </w:rPr>
          </w:pPr>
          <w:r>
            <w:rPr>
              <w:sz w:val="18"/>
              <w:szCs w:val="18"/>
            </w:rPr>
            <w:t>AA - Verpackung mit Sterilisationscontainer - Version 1.0</w:t>
          </w:r>
          <w:r>
            <w:rPr>
              <w:sz w:val="18"/>
              <w:szCs w:val="18"/>
            </w:rPr>
            <w:tab/>
          </w:r>
        </w:p>
      </w:tc>
      <w:tc>
        <w:tcPr>
          <w:tcW w:w="2232"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191A71">
      <w:tc>
        <w:tcPr>
          <w:tcW w:w="3748" w:type="dxa"/>
        </w:tcPr>
        <w:p w:rsidR="00AF3C58" w:rsidRPr="00C157B0" w:rsidRDefault="00AF3C58" w:rsidP="0078753D">
          <w:pPr>
            <w:pStyle w:val="Fuzeile"/>
            <w:rPr>
              <w:sz w:val="18"/>
              <w:szCs w:val="18"/>
            </w:rPr>
          </w:pPr>
          <w:r>
            <w:rPr>
              <w:sz w:val="18"/>
              <w:szCs w:val="18"/>
            </w:rPr>
            <w:t xml:space="preserve">erstellt von: </w:t>
          </w:r>
          <w:r w:rsidRPr="00073305">
            <w:rPr>
              <w:i/>
              <w:color w:val="00B050"/>
              <w:sz w:val="18"/>
              <w:szCs w:val="18"/>
            </w:rPr>
            <w:t>Name</w:t>
          </w:r>
        </w:p>
      </w:tc>
      <w:tc>
        <w:tcPr>
          <w:tcW w:w="3306" w:type="dxa"/>
        </w:tcPr>
        <w:p w:rsidR="00AF3C58" w:rsidRPr="00C157B0" w:rsidRDefault="00AF3C58" w:rsidP="0078753D">
          <w:pPr>
            <w:pStyle w:val="Fuzeile"/>
            <w:rPr>
              <w:sz w:val="18"/>
              <w:szCs w:val="18"/>
            </w:rPr>
          </w:pPr>
          <w:r>
            <w:rPr>
              <w:sz w:val="18"/>
              <w:szCs w:val="18"/>
            </w:rPr>
            <w:t xml:space="preserve">freigegeben von: </w:t>
          </w:r>
          <w:r w:rsidRPr="00073305">
            <w:rPr>
              <w:i/>
              <w:color w:val="00B050"/>
              <w:sz w:val="18"/>
              <w:szCs w:val="18"/>
            </w:rPr>
            <w:t>Name</w:t>
          </w:r>
        </w:p>
      </w:tc>
      <w:tc>
        <w:tcPr>
          <w:tcW w:w="2232" w:type="dxa"/>
        </w:tcPr>
        <w:p w:rsidR="00AF3C58" w:rsidRPr="00C157B0" w:rsidRDefault="00AF3C58" w:rsidP="0078753D">
          <w:pPr>
            <w:pStyle w:val="Fuzeile"/>
            <w:jc w:val="right"/>
            <w:rPr>
              <w:sz w:val="18"/>
              <w:szCs w:val="18"/>
            </w:rPr>
          </w:pPr>
          <w:r>
            <w:rPr>
              <w:sz w:val="18"/>
              <w:szCs w:val="18"/>
            </w:rPr>
            <w:t xml:space="preserve">Stand: </w:t>
          </w:r>
          <w:r w:rsidRPr="00191A71">
            <w:rPr>
              <w:i/>
              <w:color w:val="00B050"/>
              <w:sz w:val="18"/>
              <w:szCs w:val="18"/>
            </w:rPr>
            <w:t>XX.XX.XXXX</w:t>
          </w:r>
        </w:p>
      </w:tc>
    </w:tr>
  </w:tbl>
  <w:p w:rsidR="00AF3C58" w:rsidRPr="0078753D" w:rsidRDefault="00AF3C58" w:rsidP="0078753D">
    <w:pPr>
      <w:pStyle w:val="Fuzeile"/>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67"/>
      <w:gridCol w:w="3045"/>
      <w:gridCol w:w="2374"/>
    </w:tblGrid>
    <w:tr w:rsidR="00AF3C58" w:rsidRPr="00C157B0" w:rsidTr="00191A71">
      <w:tc>
        <w:tcPr>
          <w:tcW w:w="6912" w:type="dxa"/>
          <w:gridSpan w:val="2"/>
        </w:tcPr>
        <w:p w:rsidR="00AF3C58" w:rsidRPr="00C157B0" w:rsidRDefault="00AF3C58" w:rsidP="006A4EDC">
          <w:pPr>
            <w:pStyle w:val="Fuzeile"/>
            <w:tabs>
              <w:tab w:val="clear" w:pos="9072"/>
              <w:tab w:val="left" w:pos="9678"/>
            </w:tabs>
            <w:rPr>
              <w:sz w:val="18"/>
              <w:szCs w:val="18"/>
            </w:rPr>
          </w:pPr>
          <w:r>
            <w:rPr>
              <w:sz w:val="18"/>
              <w:szCs w:val="18"/>
            </w:rPr>
            <w:t>AA - Verpackung mit Sterilisationsbogen: Diagonalverpackung - Version 1.0</w:t>
          </w:r>
          <w:r>
            <w:rPr>
              <w:sz w:val="18"/>
              <w:szCs w:val="18"/>
            </w:rPr>
            <w:tab/>
          </w:r>
        </w:p>
      </w:tc>
      <w:tc>
        <w:tcPr>
          <w:tcW w:w="2374"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191A71">
      <w:tc>
        <w:tcPr>
          <w:tcW w:w="3867" w:type="dxa"/>
        </w:tcPr>
        <w:p w:rsidR="00AF3C58" w:rsidRPr="00C157B0" w:rsidRDefault="00AF3C58" w:rsidP="0078753D">
          <w:pPr>
            <w:pStyle w:val="Fuzeile"/>
            <w:rPr>
              <w:sz w:val="18"/>
              <w:szCs w:val="18"/>
            </w:rPr>
          </w:pPr>
          <w:r>
            <w:rPr>
              <w:sz w:val="18"/>
              <w:szCs w:val="18"/>
            </w:rPr>
            <w:t xml:space="preserve">erstellt von: </w:t>
          </w:r>
          <w:r w:rsidRPr="00073305">
            <w:rPr>
              <w:i/>
              <w:color w:val="00B050"/>
              <w:sz w:val="18"/>
              <w:szCs w:val="18"/>
            </w:rPr>
            <w:t>Name</w:t>
          </w:r>
        </w:p>
      </w:tc>
      <w:tc>
        <w:tcPr>
          <w:tcW w:w="3045" w:type="dxa"/>
        </w:tcPr>
        <w:p w:rsidR="00AF3C58" w:rsidRPr="00C157B0" w:rsidRDefault="00AF3C58" w:rsidP="0078753D">
          <w:pPr>
            <w:pStyle w:val="Fuzeile"/>
            <w:rPr>
              <w:sz w:val="18"/>
              <w:szCs w:val="18"/>
            </w:rPr>
          </w:pPr>
          <w:r>
            <w:rPr>
              <w:sz w:val="18"/>
              <w:szCs w:val="18"/>
            </w:rPr>
            <w:t xml:space="preserve">freigegeben von: </w:t>
          </w:r>
          <w:r w:rsidRPr="00073305">
            <w:rPr>
              <w:i/>
              <w:color w:val="00B050"/>
              <w:sz w:val="18"/>
              <w:szCs w:val="18"/>
            </w:rPr>
            <w:t>Name</w:t>
          </w:r>
        </w:p>
      </w:tc>
      <w:tc>
        <w:tcPr>
          <w:tcW w:w="2374" w:type="dxa"/>
        </w:tcPr>
        <w:p w:rsidR="00AF3C58" w:rsidRPr="00C157B0" w:rsidRDefault="00AF3C58" w:rsidP="0078753D">
          <w:pPr>
            <w:pStyle w:val="Fuzeile"/>
            <w:jc w:val="right"/>
            <w:rPr>
              <w:sz w:val="18"/>
              <w:szCs w:val="18"/>
            </w:rPr>
          </w:pPr>
          <w:r>
            <w:rPr>
              <w:sz w:val="18"/>
              <w:szCs w:val="18"/>
            </w:rPr>
            <w:t xml:space="preserve">Stand: </w:t>
          </w:r>
          <w:r w:rsidRPr="00191A71">
            <w:rPr>
              <w:i/>
              <w:color w:val="00B050"/>
              <w:sz w:val="18"/>
              <w:szCs w:val="18"/>
            </w:rPr>
            <w:t>XX.XX.XXXX</w:t>
          </w:r>
        </w:p>
      </w:tc>
    </w:tr>
  </w:tbl>
  <w:p w:rsidR="00AF3C58" w:rsidRPr="0078753D" w:rsidRDefault="00AF3C58" w:rsidP="0078753D">
    <w:pPr>
      <w:pStyle w:val="Fuzeile"/>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74"/>
      <w:gridCol w:w="3180"/>
      <w:gridCol w:w="2232"/>
    </w:tblGrid>
    <w:tr w:rsidR="00AF3C58" w:rsidRPr="00C157B0" w:rsidTr="00EC3846">
      <w:tc>
        <w:tcPr>
          <w:tcW w:w="7054" w:type="dxa"/>
          <w:gridSpan w:val="2"/>
        </w:tcPr>
        <w:p w:rsidR="00AF3C58" w:rsidRPr="00C157B0" w:rsidRDefault="00AF3C58" w:rsidP="006A4EDC">
          <w:pPr>
            <w:pStyle w:val="Fuzeile"/>
            <w:tabs>
              <w:tab w:val="clear" w:pos="9072"/>
              <w:tab w:val="left" w:pos="9678"/>
            </w:tabs>
            <w:rPr>
              <w:sz w:val="18"/>
              <w:szCs w:val="18"/>
            </w:rPr>
          </w:pPr>
          <w:r>
            <w:rPr>
              <w:sz w:val="18"/>
              <w:szCs w:val="18"/>
            </w:rPr>
            <w:t>AA - Verpackung mit Sterilisationsbogen: Parallelverpackung - Version 1.0</w:t>
          </w:r>
          <w:r>
            <w:rPr>
              <w:sz w:val="18"/>
              <w:szCs w:val="18"/>
            </w:rPr>
            <w:tab/>
          </w:r>
        </w:p>
      </w:tc>
      <w:tc>
        <w:tcPr>
          <w:tcW w:w="2232"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EC3846">
      <w:tc>
        <w:tcPr>
          <w:tcW w:w="3874" w:type="dxa"/>
        </w:tcPr>
        <w:p w:rsidR="00AF3C58" w:rsidRPr="00C157B0" w:rsidRDefault="00AF3C58" w:rsidP="0078753D">
          <w:pPr>
            <w:pStyle w:val="Fuzeile"/>
            <w:rPr>
              <w:sz w:val="18"/>
              <w:szCs w:val="18"/>
            </w:rPr>
          </w:pPr>
          <w:r>
            <w:rPr>
              <w:sz w:val="18"/>
              <w:szCs w:val="18"/>
            </w:rPr>
            <w:t xml:space="preserve">erstellt von: </w:t>
          </w:r>
          <w:r w:rsidRPr="00073305">
            <w:rPr>
              <w:i/>
              <w:color w:val="00B050"/>
              <w:sz w:val="18"/>
              <w:szCs w:val="18"/>
            </w:rPr>
            <w:t xml:space="preserve">Name </w:t>
          </w:r>
        </w:p>
      </w:tc>
      <w:tc>
        <w:tcPr>
          <w:tcW w:w="3180" w:type="dxa"/>
        </w:tcPr>
        <w:p w:rsidR="00AF3C58" w:rsidRPr="00C157B0" w:rsidRDefault="00AF3C58" w:rsidP="0078753D">
          <w:pPr>
            <w:pStyle w:val="Fuzeile"/>
            <w:rPr>
              <w:sz w:val="18"/>
              <w:szCs w:val="18"/>
            </w:rPr>
          </w:pPr>
          <w:r>
            <w:rPr>
              <w:sz w:val="18"/>
              <w:szCs w:val="18"/>
            </w:rPr>
            <w:t xml:space="preserve">freigegeben von: </w:t>
          </w:r>
          <w:r w:rsidRPr="00073305">
            <w:rPr>
              <w:i/>
              <w:color w:val="00B050"/>
              <w:sz w:val="18"/>
              <w:szCs w:val="18"/>
            </w:rPr>
            <w:t>Name</w:t>
          </w:r>
        </w:p>
      </w:tc>
      <w:tc>
        <w:tcPr>
          <w:tcW w:w="2232" w:type="dxa"/>
        </w:tcPr>
        <w:p w:rsidR="00AF3C58" w:rsidRPr="00C157B0" w:rsidRDefault="00AF3C58" w:rsidP="0078753D">
          <w:pPr>
            <w:pStyle w:val="Fuzeile"/>
            <w:jc w:val="right"/>
            <w:rPr>
              <w:sz w:val="18"/>
              <w:szCs w:val="18"/>
            </w:rPr>
          </w:pPr>
          <w:r>
            <w:rPr>
              <w:sz w:val="18"/>
              <w:szCs w:val="18"/>
            </w:rPr>
            <w:t xml:space="preserve">Stand: </w:t>
          </w:r>
          <w:r w:rsidRPr="00EC3846">
            <w:rPr>
              <w:i/>
              <w:color w:val="00B050"/>
              <w:sz w:val="18"/>
              <w:szCs w:val="18"/>
            </w:rPr>
            <w:t>XX.XX.XXXX</w:t>
          </w:r>
        </w:p>
      </w:tc>
    </w:tr>
  </w:tbl>
  <w:p w:rsidR="00AF3C58" w:rsidRPr="0078753D" w:rsidRDefault="00AF3C58" w:rsidP="0078753D">
    <w:pPr>
      <w:pStyle w:val="Fuzeile"/>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919"/>
      <w:gridCol w:w="3419"/>
      <w:gridCol w:w="1948"/>
    </w:tblGrid>
    <w:tr w:rsidR="00AF3C58" w:rsidRPr="00C157B0" w:rsidTr="00EC3846">
      <w:tc>
        <w:tcPr>
          <w:tcW w:w="7338" w:type="dxa"/>
          <w:gridSpan w:val="2"/>
        </w:tcPr>
        <w:p w:rsidR="00AF3C58" w:rsidRPr="00C157B0" w:rsidRDefault="00AF3C58" w:rsidP="006A4EDC">
          <w:pPr>
            <w:pStyle w:val="Fuzeile"/>
            <w:tabs>
              <w:tab w:val="clear" w:pos="9072"/>
              <w:tab w:val="left" w:pos="9678"/>
            </w:tabs>
            <w:rPr>
              <w:sz w:val="18"/>
              <w:szCs w:val="18"/>
            </w:rPr>
          </w:pPr>
          <w:r>
            <w:rPr>
              <w:sz w:val="18"/>
              <w:szCs w:val="18"/>
            </w:rPr>
            <w:t>AA - Verpackung mit Klarsichtfolie/Papier-Verpackung - Version 1.0</w:t>
          </w:r>
          <w:r>
            <w:rPr>
              <w:sz w:val="18"/>
              <w:szCs w:val="18"/>
            </w:rPr>
            <w:tab/>
          </w:r>
        </w:p>
      </w:tc>
      <w:tc>
        <w:tcPr>
          <w:tcW w:w="1948"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EC3846">
      <w:tc>
        <w:tcPr>
          <w:tcW w:w="3919" w:type="dxa"/>
        </w:tcPr>
        <w:p w:rsidR="00AF3C58" w:rsidRPr="00C157B0" w:rsidRDefault="00AF3C58" w:rsidP="0078753D">
          <w:pPr>
            <w:pStyle w:val="Fuzeile"/>
            <w:rPr>
              <w:sz w:val="18"/>
              <w:szCs w:val="18"/>
            </w:rPr>
          </w:pPr>
          <w:r>
            <w:rPr>
              <w:sz w:val="18"/>
              <w:szCs w:val="18"/>
            </w:rPr>
            <w:t xml:space="preserve">erstellt von: </w:t>
          </w:r>
          <w:r w:rsidRPr="00073305">
            <w:rPr>
              <w:i/>
              <w:color w:val="00B050"/>
              <w:sz w:val="18"/>
              <w:szCs w:val="18"/>
            </w:rPr>
            <w:t>Name</w:t>
          </w:r>
        </w:p>
      </w:tc>
      <w:tc>
        <w:tcPr>
          <w:tcW w:w="3419" w:type="dxa"/>
        </w:tcPr>
        <w:p w:rsidR="00AF3C58" w:rsidRPr="00C157B0" w:rsidRDefault="00AF3C58" w:rsidP="0078753D">
          <w:pPr>
            <w:pStyle w:val="Fuzeile"/>
            <w:rPr>
              <w:sz w:val="18"/>
              <w:szCs w:val="18"/>
            </w:rPr>
          </w:pPr>
          <w:r>
            <w:rPr>
              <w:sz w:val="18"/>
              <w:szCs w:val="18"/>
            </w:rPr>
            <w:t xml:space="preserve">freigegeben von: </w:t>
          </w:r>
          <w:r w:rsidRPr="00073305">
            <w:rPr>
              <w:i/>
              <w:color w:val="00B050"/>
              <w:sz w:val="18"/>
              <w:szCs w:val="18"/>
            </w:rPr>
            <w:t>Name</w:t>
          </w:r>
        </w:p>
      </w:tc>
      <w:tc>
        <w:tcPr>
          <w:tcW w:w="1948" w:type="dxa"/>
        </w:tcPr>
        <w:p w:rsidR="00AF3C58" w:rsidRPr="00C157B0" w:rsidRDefault="00AF3C58" w:rsidP="0078753D">
          <w:pPr>
            <w:pStyle w:val="Fuzeile"/>
            <w:jc w:val="right"/>
            <w:rPr>
              <w:sz w:val="18"/>
              <w:szCs w:val="18"/>
            </w:rPr>
          </w:pPr>
          <w:r>
            <w:rPr>
              <w:sz w:val="18"/>
              <w:szCs w:val="18"/>
            </w:rPr>
            <w:t xml:space="preserve">Stand: </w:t>
          </w:r>
          <w:r w:rsidRPr="00EC3846">
            <w:rPr>
              <w:i/>
              <w:color w:val="00B050"/>
              <w:sz w:val="18"/>
              <w:szCs w:val="18"/>
            </w:rPr>
            <w:t>XX.XX.XXXX</w:t>
          </w:r>
        </w:p>
      </w:tc>
    </w:tr>
  </w:tbl>
  <w:p w:rsidR="00AF3C58" w:rsidRPr="0078753D" w:rsidRDefault="00AF3C58" w:rsidP="007875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108" w:type="dxa"/>
      <w:tblLook w:val="04A0" w:firstRow="1" w:lastRow="0" w:firstColumn="1" w:lastColumn="0" w:noHBand="0" w:noVBand="1"/>
    </w:tblPr>
    <w:tblGrid>
      <w:gridCol w:w="3544"/>
      <w:gridCol w:w="3260"/>
      <w:gridCol w:w="2298"/>
    </w:tblGrid>
    <w:tr w:rsidR="00AF3C58" w:rsidRPr="00BF570F" w:rsidTr="00AD0584">
      <w:tc>
        <w:tcPr>
          <w:tcW w:w="3544" w:type="dxa"/>
        </w:tcPr>
        <w:p w:rsidR="00AF3C58" w:rsidRPr="00BF570F" w:rsidRDefault="00AF3C58" w:rsidP="00F245D1">
          <w:pPr>
            <w:pStyle w:val="Fuzeile"/>
            <w:ind w:right="360"/>
            <w:rPr>
              <w:sz w:val="18"/>
              <w:szCs w:val="18"/>
            </w:rPr>
          </w:pPr>
          <w:r w:rsidRPr="00BF570F">
            <w:rPr>
              <w:sz w:val="18"/>
              <w:szCs w:val="18"/>
            </w:rPr>
            <w:t>Hygieneplan</w:t>
          </w:r>
          <w:r>
            <w:rPr>
              <w:sz w:val="18"/>
              <w:szCs w:val="18"/>
            </w:rPr>
            <w:t xml:space="preserve"> Praxis </w:t>
          </w:r>
          <w:r w:rsidRPr="000A191D">
            <w:rPr>
              <w:i/>
              <w:color w:val="00B050"/>
              <w:sz w:val="18"/>
              <w:szCs w:val="18"/>
            </w:rPr>
            <w:t>Dr. Mustermann</w:t>
          </w:r>
        </w:p>
      </w:tc>
      <w:tc>
        <w:tcPr>
          <w:tcW w:w="3260" w:type="dxa"/>
        </w:tcPr>
        <w:p w:rsidR="00AF3C58" w:rsidRPr="00BF570F" w:rsidRDefault="00AF3C58" w:rsidP="0078753D">
          <w:pPr>
            <w:pStyle w:val="Fuzeile"/>
            <w:ind w:right="360"/>
            <w:jc w:val="center"/>
            <w:rPr>
              <w:sz w:val="18"/>
              <w:szCs w:val="18"/>
            </w:rPr>
          </w:pPr>
          <w:r w:rsidRPr="00BF570F">
            <w:rPr>
              <w:sz w:val="18"/>
              <w:szCs w:val="18"/>
            </w:rPr>
            <w:t xml:space="preserve">Stand: </w:t>
          </w:r>
          <w:r w:rsidRPr="000A191D">
            <w:rPr>
              <w:i/>
              <w:color w:val="00B050"/>
              <w:sz w:val="18"/>
              <w:szCs w:val="18"/>
            </w:rPr>
            <w:t>XX.XX.XXXX</w:t>
          </w:r>
        </w:p>
      </w:tc>
      <w:tc>
        <w:tcPr>
          <w:tcW w:w="2298" w:type="dxa"/>
        </w:tcPr>
        <w:p w:rsidR="00AF3C58" w:rsidRPr="00BF570F" w:rsidRDefault="00AF3C58" w:rsidP="00BA1AB6">
          <w:pPr>
            <w:pStyle w:val="Fuzeile"/>
            <w:tabs>
              <w:tab w:val="left" w:pos="2019"/>
            </w:tabs>
            <w:ind w:right="63"/>
            <w:jc w:val="right"/>
            <w:rPr>
              <w:sz w:val="18"/>
              <w:szCs w:val="18"/>
            </w:rPr>
          </w:pPr>
          <w:r w:rsidRPr="00BF570F">
            <w:rPr>
              <w:sz w:val="18"/>
              <w:szCs w:val="18"/>
            </w:rPr>
            <w:t>Seite</w:t>
          </w:r>
          <w:r>
            <w:rPr>
              <w:sz w:val="18"/>
              <w:szCs w:val="18"/>
            </w:rPr>
            <w:t xml:space="preserve"> </w:t>
          </w:r>
          <w:r w:rsidRPr="00BF570F">
            <w:rPr>
              <w:sz w:val="18"/>
              <w:szCs w:val="18"/>
            </w:rPr>
            <w:fldChar w:fldCharType="begin"/>
          </w:r>
          <w:r w:rsidRPr="00BF570F">
            <w:rPr>
              <w:sz w:val="18"/>
              <w:szCs w:val="18"/>
            </w:rPr>
            <w:instrText>PAGE   \* MERGEFORMAT</w:instrText>
          </w:r>
          <w:r w:rsidRPr="00BF570F">
            <w:rPr>
              <w:sz w:val="18"/>
              <w:szCs w:val="18"/>
            </w:rPr>
            <w:fldChar w:fldCharType="separate"/>
          </w:r>
          <w:r w:rsidR="00572EA8">
            <w:rPr>
              <w:noProof/>
              <w:sz w:val="18"/>
              <w:szCs w:val="18"/>
            </w:rPr>
            <w:t>48</w:t>
          </w:r>
          <w:r w:rsidRPr="00BF570F">
            <w:rPr>
              <w:sz w:val="18"/>
              <w:szCs w:val="18"/>
            </w:rPr>
            <w:fldChar w:fldCharType="end"/>
          </w:r>
        </w:p>
      </w:tc>
    </w:tr>
  </w:tbl>
  <w:p w:rsidR="00AF3C58" w:rsidRDefault="00AF3C58">
    <w:pPr>
      <w:pStyle w:val="Fuzeil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059"/>
      <w:gridCol w:w="1134"/>
    </w:tblGrid>
    <w:tr w:rsidR="00AF3C58" w:rsidRPr="008E1C2B" w:rsidTr="00063729">
      <w:tc>
        <w:tcPr>
          <w:tcW w:w="8059" w:type="dxa"/>
        </w:tcPr>
        <w:p w:rsidR="00AF3C58" w:rsidRPr="008E1C2B" w:rsidRDefault="00AF3C58" w:rsidP="00B86065">
          <w:pPr>
            <w:pStyle w:val="Fuzeile"/>
            <w:ind w:right="360"/>
            <w:rPr>
              <w:sz w:val="18"/>
              <w:szCs w:val="18"/>
            </w:rPr>
          </w:pPr>
          <w:r>
            <w:rPr>
              <w:sz w:val="18"/>
              <w:szCs w:val="18"/>
            </w:rPr>
            <w:t>Übersicht zu übertragbaren Krankheiten und Erregern</w:t>
          </w:r>
        </w:p>
      </w:tc>
      <w:tc>
        <w:tcPr>
          <w:tcW w:w="1134" w:type="dxa"/>
        </w:tcPr>
        <w:p w:rsidR="00AF3C58" w:rsidRPr="008E1C2B" w:rsidRDefault="00AF3C58" w:rsidP="00C44A30">
          <w:pPr>
            <w:pStyle w:val="Fuzeile"/>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8</w:t>
          </w:r>
          <w:r w:rsidRPr="008E1C2B">
            <w:rPr>
              <w:sz w:val="18"/>
              <w:szCs w:val="18"/>
            </w:rPr>
            <w:fldChar w:fldCharType="end"/>
          </w:r>
        </w:p>
      </w:tc>
    </w:tr>
  </w:tbl>
  <w:p w:rsidR="00AF3C58" w:rsidRDefault="00AF3C5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5778"/>
      <w:gridCol w:w="5319"/>
      <w:gridCol w:w="3186"/>
    </w:tblGrid>
    <w:tr w:rsidR="00AF3C58" w:rsidRPr="008E1C2B" w:rsidTr="00233369">
      <w:tc>
        <w:tcPr>
          <w:tcW w:w="11097" w:type="dxa"/>
          <w:gridSpan w:val="2"/>
        </w:tcPr>
        <w:p w:rsidR="00AF3C58" w:rsidRPr="008E1C2B" w:rsidRDefault="00AF3C58" w:rsidP="0078753D">
          <w:pPr>
            <w:pStyle w:val="Fuzeile"/>
            <w:ind w:right="360"/>
            <w:rPr>
              <w:sz w:val="18"/>
              <w:szCs w:val="18"/>
            </w:rPr>
          </w:pPr>
          <w:r>
            <w:rPr>
              <w:sz w:val="18"/>
              <w:szCs w:val="18"/>
            </w:rPr>
            <w:t>Reinigungs- und Desinfektionsplan - Version 1.0</w:t>
          </w:r>
        </w:p>
      </w:tc>
      <w:tc>
        <w:tcPr>
          <w:tcW w:w="3186" w:type="dxa"/>
        </w:tcPr>
        <w:p w:rsidR="00AF3C58" w:rsidRPr="008E1C2B" w:rsidRDefault="00AF3C58"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10</w:t>
          </w:r>
          <w:r w:rsidRPr="008E1C2B">
            <w:rPr>
              <w:sz w:val="18"/>
              <w:szCs w:val="18"/>
            </w:rPr>
            <w:fldChar w:fldCharType="end"/>
          </w:r>
        </w:p>
      </w:tc>
    </w:tr>
    <w:tr w:rsidR="00AF3C58" w:rsidRPr="008E1C2B" w:rsidTr="00233369">
      <w:tc>
        <w:tcPr>
          <w:tcW w:w="5778" w:type="dxa"/>
        </w:tcPr>
        <w:p w:rsidR="00AF3C58" w:rsidRPr="00ED18AC" w:rsidRDefault="00AF3C58" w:rsidP="0078753D">
          <w:pPr>
            <w:pStyle w:val="Fuzeile"/>
            <w:ind w:right="360"/>
            <w:rPr>
              <w:i/>
              <w:color w:val="00B050"/>
              <w:sz w:val="18"/>
              <w:szCs w:val="18"/>
            </w:rPr>
          </w:pPr>
          <w:r>
            <w:rPr>
              <w:sz w:val="18"/>
              <w:szCs w:val="18"/>
            </w:rPr>
            <w:t xml:space="preserve">erstellt von: </w:t>
          </w:r>
          <w:r>
            <w:rPr>
              <w:i/>
              <w:color w:val="00B050"/>
              <w:sz w:val="18"/>
              <w:szCs w:val="18"/>
            </w:rPr>
            <w:t>Name</w:t>
          </w:r>
        </w:p>
      </w:tc>
      <w:tc>
        <w:tcPr>
          <w:tcW w:w="5319" w:type="dxa"/>
        </w:tcPr>
        <w:p w:rsidR="00AF3C58" w:rsidRPr="00ED18AC" w:rsidRDefault="00AF3C58" w:rsidP="0078753D">
          <w:pPr>
            <w:pStyle w:val="Fuzeile"/>
            <w:ind w:right="360"/>
            <w:rPr>
              <w:i/>
              <w:color w:val="00B050"/>
              <w:sz w:val="18"/>
              <w:szCs w:val="18"/>
            </w:rPr>
          </w:pPr>
          <w:r>
            <w:rPr>
              <w:sz w:val="18"/>
              <w:szCs w:val="18"/>
            </w:rPr>
            <w:t xml:space="preserve">freigegeben von: </w:t>
          </w:r>
          <w:r>
            <w:rPr>
              <w:i/>
              <w:color w:val="00B050"/>
              <w:sz w:val="18"/>
              <w:szCs w:val="18"/>
            </w:rPr>
            <w:t>Name</w:t>
          </w:r>
        </w:p>
      </w:tc>
      <w:tc>
        <w:tcPr>
          <w:tcW w:w="3186" w:type="dxa"/>
        </w:tcPr>
        <w:p w:rsidR="00AF3C58" w:rsidRPr="008E1C2B" w:rsidRDefault="00AF3C58" w:rsidP="0078753D">
          <w:pPr>
            <w:pStyle w:val="Fuzeile"/>
            <w:ind w:right="360"/>
            <w:jc w:val="right"/>
            <w:rPr>
              <w:sz w:val="18"/>
              <w:szCs w:val="18"/>
            </w:rPr>
          </w:pPr>
          <w:r>
            <w:rPr>
              <w:sz w:val="18"/>
              <w:szCs w:val="18"/>
            </w:rPr>
            <w:t>Stand:</w:t>
          </w:r>
          <w:r w:rsidRPr="00ED18AC">
            <w:rPr>
              <w:i/>
              <w:color w:val="00B050"/>
              <w:sz w:val="18"/>
              <w:szCs w:val="18"/>
            </w:rPr>
            <w:t xml:space="preserve"> XX.XX.XXXX</w:t>
          </w:r>
        </w:p>
      </w:tc>
    </w:tr>
  </w:tbl>
  <w:p w:rsidR="00AF3C58" w:rsidRDefault="00AF3C58" w:rsidP="00AC42C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3532"/>
      <w:gridCol w:w="2308"/>
    </w:tblGrid>
    <w:tr w:rsidR="00AF3C58" w:rsidRPr="008E1C2B" w:rsidTr="0078753D">
      <w:tc>
        <w:tcPr>
          <w:tcW w:w="11307" w:type="dxa"/>
          <w:gridSpan w:val="2"/>
        </w:tcPr>
        <w:p w:rsidR="00AF3C58" w:rsidRPr="008E1C2B" w:rsidRDefault="00AF3C58" w:rsidP="0078753D">
          <w:pPr>
            <w:pStyle w:val="Fuzeile"/>
            <w:ind w:right="360"/>
            <w:rPr>
              <w:sz w:val="18"/>
              <w:szCs w:val="18"/>
            </w:rPr>
          </w:pPr>
          <w:r>
            <w:rPr>
              <w:sz w:val="18"/>
              <w:szCs w:val="18"/>
            </w:rPr>
            <w:t>Reinigungs- und Desinfektionsplan – Version 1.0</w:t>
          </w:r>
        </w:p>
      </w:tc>
      <w:tc>
        <w:tcPr>
          <w:tcW w:w="2976" w:type="dxa"/>
        </w:tcPr>
        <w:p w:rsidR="00AF3C58" w:rsidRPr="008E1C2B" w:rsidRDefault="00AF3C58"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Pr>
              <w:noProof/>
              <w:sz w:val="18"/>
              <w:szCs w:val="18"/>
            </w:rPr>
            <w:t>2</w:t>
          </w:r>
          <w:r w:rsidRPr="008E1C2B">
            <w:rPr>
              <w:sz w:val="18"/>
              <w:szCs w:val="18"/>
            </w:rPr>
            <w:fldChar w:fldCharType="end"/>
          </w:r>
        </w:p>
      </w:tc>
    </w:tr>
    <w:tr w:rsidR="00AF3C58" w:rsidRPr="008E1C2B" w:rsidTr="0078753D">
      <w:tc>
        <w:tcPr>
          <w:tcW w:w="5778" w:type="dxa"/>
        </w:tcPr>
        <w:p w:rsidR="00AF3C58" w:rsidRPr="008E1C2B" w:rsidRDefault="00AF3C58" w:rsidP="0078753D">
          <w:pPr>
            <w:pStyle w:val="Fuzeile"/>
            <w:ind w:right="360"/>
            <w:rPr>
              <w:sz w:val="18"/>
              <w:szCs w:val="18"/>
            </w:rPr>
          </w:pPr>
          <w:r>
            <w:rPr>
              <w:sz w:val="18"/>
              <w:szCs w:val="18"/>
            </w:rPr>
            <w:t>erstellt von:</w:t>
          </w:r>
        </w:p>
      </w:tc>
      <w:tc>
        <w:tcPr>
          <w:tcW w:w="5529" w:type="dxa"/>
        </w:tcPr>
        <w:p w:rsidR="00AF3C58" w:rsidRPr="008E1C2B" w:rsidRDefault="00AF3C58" w:rsidP="0078753D">
          <w:pPr>
            <w:pStyle w:val="Fuzeile"/>
            <w:ind w:right="360"/>
            <w:rPr>
              <w:sz w:val="18"/>
              <w:szCs w:val="18"/>
            </w:rPr>
          </w:pPr>
          <w:r>
            <w:rPr>
              <w:sz w:val="18"/>
              <w:szCs w:val="18"/>
            </w:rPr>
            <w:t>freigegeben von:</w:t>
          </w:r>
        </w:p>
      </w:tc>
      <w:tc>
        <w:tcPr>
          <w:tcW w:w="2976" w:type="dxa"/>
        </w:tcPr>
        <w:p w:rsidR="00AF3C58" w:rsidRPr="008E1C2B" w:rsidRDefault="00AF3C58" w:rsidP="0078753D">
          <w:pPr>
            <w:pStyle w:val="Fuzeile"/>
            <w:ind w:right="360"/>
            <w:jc w:val="right"/>
            <w:rPr>
              <w:sz w:val="18"/>
              <w:szCs w:val="18"/>
            </w:rPr>
          </w:pPr>
          <w:r>
            <w:rPr>
              <w:sz w:val="18"/>
              <w:szCs w:val="18"/>
            </w:rPr>
            <w:t>XX.XX.XXXX</w:t>
          </w:r>
        </w:p>
      </w:tc>
    </w:tr>
  </w:tbl>
  <w:p w:rsidR="00AF3C58" w:rsidRDefault="00AF3C58">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22" w:type="dxa"/>
      <w:tblLook w:val="04A0" w:firstRow="1" w:lastRow="0" w:firstColumn="1" w:lastColumn="0" w:noHBand="0" w:noVBand="1"/>
    </w:tblPr>
    <w:tblGrid>
      <w:gridCol w:w="3794"/>
      <w:gridCol w:w="3402"/>
      <w:gridCol w:w="2126"/>
    </w:tblGrid>
    <w:tr w:rsidR="00AF3C58" w:rsidRPr="008E1C2B" w:rsidTr="00ED18AC">
      <w:tc>
        <w:tcPr>
          <w:tcW w:w="7196" w:type="dxa"/>
          <w:gridSpan w:val="2"/>
        </w:tcPr>
        <w:p w:rsidR="00AF3C58" w:rsidRPr="008E1C2B" w:rsidRDefault="00AF3C58" w:rsidP="008D4353">
          <w:pPr>
            <w:pStyle w:val="Fuzeile"/>
            <w:rPr>
              <w:sz w:val="18"/>
              <w:szCs w:val="18"/>
            </w:rPr>
          </w:pPr>
          <w:r>
            <w:rPr>
              <w:sz w:val="18"/>
              <w:szCs w:val="18"/>
            </w:rPr>
            <w:t>Dokumentationsblatt zu Schulungen/Unterweisungen - Version 1.0</w:t>
          </w:r>
        </w:p>
      </w:tc>
      <w:tc>
        <w:tcPr>
          <w:tcW w:w="2126" w:type="dxa"/>
        </w:tcPr>
        <w:p w:rsidR="00AF3C58" w:rsidRPr="008E1C2B" w:rsidRDefault="00AF3C58"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1</w:t>
          </w:r>
          <w:r w:rsidRPr="008E1C2B">
            <w:rPr>
              <w:sz w:val="18"/>
              <w:szCs w:val="18"/>
            </w:rPr>
            <w:fldChar w:fldCharType="end"/>
          </w:r>
          <w:r>
            <w:rPr>
              <w:sz w:val="18"/>
              <w:szCs w:val="18"/>
            </w:rPr>
            <w:t xml:space="preserve"> </w:t>
          </w:r>
        </w:p>
      </w:tc>
    </w:tr>
    <w:tr w:rsidR="00AF3C58" w:rsidRPr="008E1C2B" w:rsidTr="00ED18AC">
      <w:tc>
        <w:tcPr>
          <w:tcW w:w="3794" w:type="dxa"/>
        </w:tcPr>
        <w:p w:rsidR="00AF3C58" w:rsidRPr="00ED18AC" w:rsidRDefault="00AF3C58" w:rsidP="0078753D">
          <w:pPr>
            <w:pStyle w:val="Fuzeile"/>
            <w:rPr>
              <w:i/>
              <w:color w:val="00B050"/>
              <w:sz w:val="18"/>
              <w:szCs w:val="18"/>
            </w:rPr>
          </w:pPr>
          <w:r>
            <w:rPr>
              <w:sz w:val="18"/>
              <w:szCs w:val="18"/>
            </w:rPr>
            <w:t xml:space="preserve">erstellt von: </w:t>
          </w:r>
          <w:r>
            <w:rPr>
              <w:i/>
              <w:color w:val="00B050"/>
              <w:sz w:val="18"/>
              <w:szCs w:val="18"/>
            </w:rPr>
            <w:t>Name</w:t>
          </w:r>
        </w:p>
      </w:tc>
      <w:tc>
        <w:tcPr>
          <w:tcW w:w="3402" w:type="dxa"/>
        </w:tcPr>
        <w:p w:rsidR="00AF3C58" w:rsidRPr="00ED18AC" w:rsidRDefault="00AF3C58" w:rsidP="0078753D">
          <w:pPr>
            <w:pStyle w:val="Fuzeile"/>
            <w:rPr>
              <w:i/>
              <w:color w:val="00B050"/>
              <w:sz w:val="18"/>
              <w:szCs w:val="18"/>
            </w:rPr>
          </w:pPr>
          <w:r>
            <w:rPr>
              <w:sz w:val="18"/>
              <w:szCs w:val="18"/>
            </w:rPr>
            <w:t xml:space="preserve">freigegeben von: </w:t>
          </w:r>
          <w:r>
            <w:rPr>
              <w:i/>
              <w:color w:val="00B050"/>
              <w:sz w:val="18"/>
              <w:szCs w:val="18"/>
            </w:rPr>
            <w:t>Name</w:t>
          </w:r>
        </w:p>
      </w:tc>
      <w:tc>
        <w:tcPr>
          <w:tcW w:w="2126" w:type="dxa"/>
        </w:tcPr>
        <w:p w:rsidR="00AF3C58" w:rsidRPr="008E1C2B" w:rsidRDefault="00AF3C58" w:rsidP="0078753D">
          <w:pPr>
            <w:pStyle w:val="Fuzeile"/>
            <w:jc w:val="right"/>
            <w:rPr>
              <w:sz w:val="18"/>
              <w:szCs w:val="18"/>
            </w:rPr>
          </w:pPr>
          <w:r>
            <w:rPr>
              <w:sz w:val="18"/>
              <w:szCs w:val="18"/>
            </w:rPr>
            <w:t>Stand:</w:t>
          </w:r>
          <w:r w:rsidRPr="00ED18AC">
            <w:rPr>
              <w:i/>
              <w:color w:val="00B050"/>
              <w:sz w:val="18"/>
              <w:szCs w:val="18"/>
            </w:rPr>
            <w:t xml:space="preserve"> XX.XX.XXXX</w:t>
          </w:r>
        </w:p>
      </w:tc>
    </w:tr>
  </w:tbl>
  <w:p w:rsidR="00AF3C58" w:rsidRPr="0078753D" w:rsidRDefault="00AF3C58" w:rsidP="0078753D">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94"/>
      <w:gridCol w:w="3544"/>
      <w:gridCol w:w="1872"/>
    </w:tblGrid>
    <w:tr w:rsidR="00AF3C58" w:rsidRPr="008E1C2B" w:rsidTr="00ED18AC">
      <w:tc>
        <w:tcPr>
          <w:tcW w:w="7338" w:type="dxa"/>
          <w:gridSpan w:val="2"/>
        </w:tcPr>
        <w:p w:rsidR="00AF3C58" w:rsidRPr="008E1C2B" w:rsidRDefault="00AF3C58" w:rsidP="0078753D">
          <w:pPr>
            <w:pStyle w:val="Fuzeile"/>
            <w:rPr>
              <w:sz w:val="18"/>
              <w:szCs w:val="18"/>
            </w:rPr>
          </w:pPr>
          <w:r>
            <w:rPr>
              <w:sz w:val="18"/>
              <w:szCs w:val="18"/>
            </w:rPr>
            <w:t>Verhalten bei Unfällen - Version 1.0</w:t>
          </w:r>
        </w:p>
      </w:tc>
      <w:tc>
        <w:tcPr>
          <w:tcW w:w="1872" w:type="dxa"/>
        </w:tcPr>
        <w:p w:rsidR="00AF3C58" w:rsidRPr="008E1C2B" w:rsidRDefault="00AF3C58"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72EA8">
            <w:rPr>
              <w:noProof/>
              <w:sz w:val="18"/>
              <w:szCs w:val="18"/>
            </w:rPr>
            <w:t>1</w:t>
          </w:r>
          <w:r w:rsidRPr="008E1C2B">
            <w:rPr>
              <w:sz w:val="18"/>
              <w:szCs w:val="18"/>
            </w:rPr>
            <w:fldChar w:fldCharType="end"/>
          </w:r>
          <w:r>
            <w:rPr>
              <w:sz w:val="18"/>
              <w:szCs w:val="18"/>
            </w:rPr>
            <w:t xml:space="preserve"> </w:t>
          </w:r>
        </w:p>
      </w:tc>
    </w:tr>
    <w:tr w:rsidR="00AF3C58" w:rsidRPr="008E1C2B" w:rsidTr="00ED18AC">
      <w:tc>
        <w:tcPr>
          <w:tcW w:w="3794" w:type="dxa"/>
        </w:tcPr>
        <w:p w:rsidR="00AF3C58" w:rsidRPr="008E1C2B" w:rsidRDefault="00AF3C58" w:rsidP="0078753D">
          <w:pPr>
            <w:pStyle w:val="Fuzeile"/>
            <w:rPr>
              <w:sz w:val="18"/>
              <w:szCs w:val="18"/>
            </w:rPr>
          </w:pPr>
          <w:r>
            <w:rPr>
              <w:sz w:val="18"/>
              <w:szCs w:val="18"/>
            </w:rPr>
            <w:t xml:space="preserve">erstellt von: </w:t>
          </w:r>
          <w:r w:rsidRPr="00ED18AC">
            <w:rPr>
              <w:i/>
              <w:color w:val="00B050"/>
              <w:sz w:val="18"/>
              <w:szCs w:val="18"/>
            </w:rPr>
            <w:t xml:space="preserve">Name </w:t>
          </w:r>
        </w:p>
      </w:tc>
      <w:tc>
        <w:tcPr>
          <w:tcW w:w="3544" w:type="dxa"/>
        </w:tcPr>
        <w:p w:rsidR="00AF3C58" w:rsidRPr="008E1C2B" w:rsidRDefault="00AF3C58" w:rsidP="0078753D">
          <w:pPr>
            <w:pStyle w:val="Fuzeile"/>
            <w:rPr>
              <w:sz w:val="18"/>
              <w:szCs w:val="18"/>
            </w:rPr>
          </w:pPr>
          <w:r>
            <w:rPr>
              <w:sz w:val="18"/>
              <w:szCs w:val="18"/>
            </w:rPr>
            <w:t xml:space="preserve">freigegeben von </w:t>
          </w:r>
          <w:r w:rsidRPr="00ED18AC">
            <w:rPr>
              <w:i/>
              <w:color w:val="00B050"/>
              <w:sz w:val="18"/>
              <w:szCs w:val="18"/>
            </w:rPr>
            <w:t xml:space="preserve">Name </w:t>
          </w:r>
        </w:p>
      </w:tc>
      <w:tc>
        <w:tcPr>
          <w:tcW w:w="1872" w:type="dxa"/>
        </w:tcPr>
        <w:p w:rsidR="00AF3C58" w:rsidRPr="008E1C2B" w:rsidRDefault="00AF3C58" w:rsidP="0078753D">
          <w:pPr>
            <w:pStyle w:val="Fuzeile"/>
            <w:jc w:val="right"/>
            <w:rPr>
              <w:sz w:val="18"/>
              <w:szCs w:val="18"/>
            </w:rPr>
          </w:pPr>
          <w:r>
            <w:rPr>
              <w:sz w:val="18"/>
              <w:szCs w:val="18"/>
            </w:rPr>
            <w:t xml:space="preserve">Stand: </w:t>
          </w:r>
          <w:r w:rsidRPr="00ED18AC">
            <w:rPr>
              <w:i/>
              <w:color w:val="00B050"/>
              <w:sz w:val="18"/>
              <w:szCs w:val="18"/>
            </w:rPr>
            <w:t>XX.XX.XXXX</w:t>
          </w:r>
        </w:p>
      </w:tc>
    </w:tr>
  </w:tbl>
  <w:p w:rsidR="00AF3C58" w:rsidRPr="0078753D" w:rsidRDefault="00AF3C58" w:rsidP="0078753D">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256" w:type="dxa"/>
      <w:tblLook w:val="04A0" w:firstRow="1" w:lastRow="0" w:firstColumn="1" w:lastColumn="0" w:noHBand="0" w:noVBand="1"/>
    </w:tblPr>
    <w:tblGrid>
      <w:gridCol w:w="6318"/>
      <w:gridCol w:w="6095"/>
      <w:gridCol w:w="2061"/>
    </w:tblGrid>
    <w:tr w:rsidR="00AF3C58" w:rsidRPr="00C157B0" w:rsidTr="0078753D">
      <w:tc>
        <w:tcPr>
          <w:tcW w:w="12413" w:type="dxa"/>
          <w:gridSpan w:val="2"/>
        </w:tcPr>
        <w:p w:rsidR="00AF3C58" w:rsidRPr="00C157B0" w:rsidRDefault="00AF3C58" w:rsidP="0078753D">
          <w:pPr>
            <w:pStyle w:val="Fuzeile"/>
            <w:rPr>
              <w:sz w:val="18"/>
              <w:szCs w:val="18"/>
            </w:rPr>
          </w:pPr>
          <w:r>
            <w:rPr>
              <w:sz w:val="18"/>
              <w:szCs w:val="18"/>
            </w:rPr>
            <w:t>Risikobewertung und Einstufung der Medizinprodukte - Version 1.0</w:t>
          </w:r>
        </w:p>
      </w:tc>
      <w:tc>
        <w:tcPr>
          <w:tcW w:w="2061"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78753D">
      <w:tc>
        <w:tcPr>
          <w:tcW w:w="6318" w:type="dxa"/>
        </w:tcPr>
        <w:p w:rsidR="00AF3C58" w:rsidRPr="00C157B0" w:rsidRDefault="00AF3C58" w:rsidP="0078753D">
          <w:pPr>
            <w:pStyle w:val="Fuzeile"/>
            <w:rPr>
              <w:sz w:val="18"/>
              <w:szCs w:val="18"/>
            </w:rPr>
          </w:pPr>
          <w:r>
            <w:rPr>
              <w:sz w:val="18"/>
              <w:szCs w:val="18"/>
            </w:rPr>
            <w:t xml:space="preserve">erstellt von: </w:t>
          </w:r>
          <w:r w:rsidRPr="00ED18AC">
            <w:rPr>
              <w:i/>
              <w:color w:val="00B050"/>
              <w:sz w:val="18"/>
              <w:szCs w:val="18"/>
            </w:rPr>
            <w:t>Name</w:t>
          </w:r>
        </w:p>
      </w:tc>
      <w:tc>
        <w:tcPr>
          <w:tcW w:w="6095" w:type="dxa"/>
        </w:tcPr>
        <w:p w:rsidR="00AF3C58" w:rsidRPr="00C157B0" w:rsidRDefault="00AF3C58" w:rsidP="0078753D">
          <w:pPr>
            <w:pStyle w:val="Fuzeile"/>
            <w:rPr>
              <w:sz w:val="18"/>
              <w:szCs w:val="18"/>
            </w:rPr>
          </w:pPr>
          <w:r>
            <w:rPr>
              <w:sz w:val="18"/>
              <w:szCs w:val="18"/>
            </w:rPr>
            <w:t xml:space="preserve">freigegeben von: </w:t>
          </w:r>
          <w:r w:rsidRPr="00ED18AC">
            <w:rPr>
              <w:i/>
              <w:color w:val="00B050"/>
              <w:sz w:val="18"/>
              <w:szCs w:val="18"/>
            </w:rPr>
            <w:t>Name</w:t>
          </w:r>
        </w:p>
      </w:tc>
      <w:tc>
        <w:tcPr>
          <w:tcW w:w="2061" w:type="dxa"/>
        </w:tcPr>
        <w:p w:rsidR="00AF3C58" w:rsidRPr="00C157B0" w:rsidRDefault="00AF3C58" w:rsidP="0078753D">
          <w:pPr>
            <w:pStyle w:val="Fuzeile"/>
            <w:jc w:val="right"/>
            <w:rPr>
              <w:sz w:val="18"/>
              <w:szCs w:val="18"/>
            </w:rPr>
          </w:pPr>
          <w:r>
            <w:rPr>
              <w:sz w:val="18"/>
              <w:szCs w:val="18"/>
            </w:rPr>
            <w:t xml:space="preserve">Stand: </w:t>
          </w:r>
          <w:r w:rsidRPr="00ED18AC">
            <w:rPr>
              <w:i/>
              <w:color w:val="00B050"/>
              <w:sz w:val="18"/>
              <w:szCs w:val="18"/>
            </w:rPr>
            <w:t>XX.XX.XXXX</w:t>
          </w:r>
        </w:p>
      </w:tc>
    </w:tr>
  </w:tbl>
  <w:p w:rsidR="00AF3C58" w:rsidRPr="0078753D" w:rsidRDefault="00AF3C58" w:rsidP="0078753D">
    <w:pPr>
      <w:pStyle w:val="Fuzeil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062"/>
      <w:gridCol w:w="5953"/>
      <w:gridCol w:w="1979"/>
    </w:tblGrid>
    <w:tr w:rsidR="00AF3C58" w:rsidRPr="00C157B0" w:rsidTr="00ED18AC">
      <w:tc>
        <w:tcPr>
          <w:tcW w:w="12015" w:type="dxa"/>
          <w:gridSpan w:val="2"/>
        </w:tcPr>
        <w:p w:rsidR="00AF3C58" w:rsidRPr="00C157B0" w:rsidRDefault="00AF3C58" w:rsidP="006A4EDC">
          <w:pPr>
            <w:pStyle w:val="Fuzeile"/>
            <w:tabs>
              <w:tab w:val="clear" w:pos="9072"/>
              <w:tab w:val="left" w:pos="9678"/>
            </w:tabs>
            <w:rPr>
              <w:sz w:val="18"/>
              <w:szCs w:val="18"/>
            </w:rPr>
          </w:pPr>
          <w:r>
            <w:rPr>
              <w:sz w:val="18"/>
              <w:szCs w:val="18"/>
            </w:rPr>
            <w:t>Übersicht von Routinekontrollen zur Qualitätssicherung der hygienischen Aufbereitung - Version 1.0</w:t>
          </w:r>
          <w:r>
            <w:rPr>
              <w:sz w:val="18"/>
              <w:szCs w:val="18"/>
            </w:rPr>
            <w:tab/>
          </w:r>
        </w:p>
      </w:tc>
      <w:tc>
        <w:tcPr>
          <w:tcW w:w="1979" w:type="dxa"/>
        </w:tcPr>
        <w:p w:rsidR="00AF3C58" w:rsidRPr="00C157B0" w:rsidRDefault="00AF3C58"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72EA8">
            <w:rPr>
              <w:noProof/>
              <w:sz w:val="18"/>
              <w:szCs w:val="18"/>
            </w:rPr>
            <w:t>1</w:t>
          </w:r>
          <w:r w:rsidRPr="00C157B0">
            <w:rPr>
              <w:sz w:val="18"/>
              <w:szCs w:val="18"/>
            </w:rPr>
            <w:fldChar w:fldCharType="end"/>
          </w:r>
        </w:p>
      </w:tc>
    </w:tr>
    <w:tr w:rsidR="00AF3C58" w:rsidRPr="00C157B0" w:rsidTr="00ED18AC">
      <w:tc>
        <w:tcPr>
          <w:tcW w:w="6062" w:type="dxa"/>
        </w:tcPr>
        <w:p w:rsidR="00AF3C58" w:rsidRPr="00C157B0" w:rsidRDefault="00AF3C58" w:rsidP="0078753D">
          <w:pPr>
            <w:pStyle w:val="Fuzeile"/>
            <w:rPr>
              <w:sz w:val="18"/>
              <w:szCs w:val="18"/>
            </w:rPr>
          </w:pPr>
          <w:r>
            <w:rPr>
              <w:sz w:val="18"/>
              <w:szCs w:val="18"/>
            </w:rPr>
            <w:t xml:space="preserve">erstellt von: </w:t>
          </w:r>
          <w:r w:rsidRPr="00ED18AC">
            <w:rPr>
              <w:i/>
              <w:color w:val="00B050"/>
              <w:sz w:val="18"/>
              <w:szCs w:val="18"/>
            </w:rPr>
            <w:t xml:space="preserve">Name </w:t>
          </w:r>
        </w:p>
      </w:tc>
      <w:tc>
        <w:tcPr>
          <w:tcW w:w="5953" w:type="dxa"/>
        </w:tcPr>
        <w:p w:rsidR="00AF3C58" w:rsidRPr="00C157B0" w:rsidRDefault="00AF3C58" w:rsidP="0078753D">
          <w:pPr>
            <w:pStyle w:val="Fuzeile"/>
            <w:rPr>
              <w:sz w:val="18"/>
              <w:szCs w:val="18"/>
            </w:rPr>
          </w:pPr>
          <w:r>
            <w:rPr>
              <w:sz w:val="18"/>
              <w:szCs w:val="18"/>
            </w:rPr>
            <w:t xml:space="preserve">freigegeben von: </w:t>
          </w:r>
          <w:r w:rsidRPr="00ED18AC">
            <w:rPr>
              <w:i/>
              <w:color w:val="00B050"/>
              <w:sz w:val="18"/>
              <w:szCs w:val="18"/>
            </w:rPr>
            <w:t xml:space="preserve">Name </w:t>
          </w:r>
        </w:p>
      </w:tc>
      <w:tc>
        <w:tcPr>
          <w:tcW w:w="1979" w:type="dxa"/>
        </w:tcPr>
        <w:p w:rsidR="00AF3C58" w:rsidRPr="00C157B0" w:rsidRDefault="00AF3C58" w:rsidP="0078753D">
          <w:pPr>
            <w:pStyle w:val="Fuzeile"/>
            <w:jc w:val="right"/>
            <w:rPr>
              <w:sz w:val="18"/>
              <w:szCs w:val="18"/>
            </w:rPr>
          </w:pPr>
          <w:r>
            <w:rPr>
              <w:sz w:val="18"/>
              <w:szCs w:val="18"/>
            </w:rPr>
            <w:t xml:space="preserve">Stand: </w:t>
          </w:r>
          <w:r w:rsidRPr="00ED18AC">
            <w:rPr>
              <w:i/>
              <w:color w:val="00B050"/>
              <w:sz w:val="18"/>
              <w:szCs w:val="18"/>
            </w:rPr>
            <w:t>XX.XX.XXXX</w:t>
          </w:r>
        </w:p>
      </w:tc>
    </w:tr>
  </w:tbl>
  <w:p w:rsidR="00AF3C58" w:rsidRPr="0078753D" w:rsidRDefault="00AF3C58" w:rsidP="0078753D">
    <w:pPr>
      <w:pStyle w:val="Fuzeil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062"/>
      <w:gridCol w:w="6095"/>
      <w:gridCol w:w="1837"/>
    </w:tblGrid>
    <w:tr w:rsidR="00AF3C58" w:rsidRPr="00C157B0" w:rsidTr="00BC5717">
      <w:tc>
        <w:tcPr>
          <w:tcW w:w="12157" w:type="dxa"/>
          <w:gridSpan w:val="2"/>
        </w:tcPr>
        <w:p w:rsidR="00AF3C58" w:rsidRPr="00C157B0" w:rsidRDefault="00AF3C58" w:rsidP="00363905">
          <w:pPr>
            <w:pStyle w:val="Fuzeile"/>
            <w:tabs>
              <w:tab w:val="clear" w:pos="9072"/>
              <w:tab w:val="left" w:pos="11025"/>
            </w:tabs>
            <w:rPr>
              <w:sz w:val="18"/>
              <w:szCs w:val="18"/>
            </w:rPr>
          </w:pPr>
          <w:r>
            <w:rPr>
              <w:sz w:val="18"/>
              <w:szCs w:val="18"/>
            </w:rPr>
            <w:t>Gerätemanagement - Version 1.0</w:t>
          </w:r>
          <w:r>
            <w:rPr>
              <w:sz w:val="18"/>
              <w:szCs w:val="18"/>
            </w:rPr>
            <w:tab/>
          </w:r>
          <w:r>
            <w:rPr>
              <w:sz w:val="18"/>
              <w:szCs w:val="18"/>
            </w:rPr>
            <w:tab/>
          </w:r>
        </w:p>
      </w:tc>
      <w:tc>
        <w:tcPr>
          <w:tcW w:w="1837" w:type="dxa"/>
        </w:tcPr>
        <w:p w:rsidR="00AF3C58" w:rsidRPr="00C157B0" w:rsidRDefault="00AF3C58" w:rsidP="00BC5717">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Pr>
              <w:noProof/>
              <w:sz w:val="18"/>
              <w:szCs w:val="18"/>
            </w:rPr>
            <w:t>1</w:t>
          </w:r>
          <w:r w:rsidRPr="00C157B0">
            <w:rPr>
              <w:sz w:val="18"/>
              <w:szCs w:val="18"/>
            </w:rPr>
            <w:fldChar w:fldCharType="end"/>
          </w:r>
        </w:p>
      </w:tc>
    </w:tr>
    <w:tr w:rsidR="00AF3C58" w:rsidRPr="00C157B0" w:rsidTr="00BC5717">
      <w:tc>
        <w:tcPr>
          <w:tcW w:w="6062" w:type="dxa"/>
        </w:tcPr>
        <w:p w:rsidR="00AF3C58" w:rsidRPr="00C157B0" w:rsidRDefault="00AF3C58" w:rsidP="00BC5717">
          <w:pPr>
            <w:pStyle w:val="Fuzeile"/>
            <w:rPr>
              <w:sz w:val="18"/>
              <w:szCs w:val="18"/>
            </w:rPr>
          </w:pPr>
          <w:r>
            <w:rPr>
              <w:sz w:val="18"/>
              <w:szCs w:val="18"/>
            </w:rPr>
            <w:t>erstellt von:</w:t>
          </w:r>
        </w:p>
      </w:tc>
      <w:tc>
        <w:tcPr>
          <w:tcW w:w="6095" w:type="dxa"/>
        </w:tcPr>
        <w:p w:rsidR="00AF3C58" w:rsidRPr="00C157B0" w:rsidRDefault="00AF3C58" w:rsidP="00BC5717">
          <w:pPr>
            <w:pStyle w:val="Fuzeile"/>
            <w:rPr>
              <w:sz w:val="18"/>
              <w:szCs w:val="18"/>
            </w:rPr>
          </w:pPr>
          <w:r>
            <w:rPr>
              <w:sz w:val="18"/>
              <w:szCs w:val="18"/>
            </w:rPr>
            <w:t>freigegeben von:</w:t>
          </w:r>
        </w:p>
      </w:tc>
      <w:tc>
        <w:tcPr>
          <w:tcW w:w="1837" w:type="dxa"/>
        </w:tcPr>
        <w:p w:rsidR="00AF3C58" w:rsidRPr="00C157B0" w:rsidRDefault="00AF3C58" w:rsidP="00BC5717">
          <w:pPr>
            <w:pStyle w:val="Fuzeile"/>
            <w:jc w:val="right"/>
            <w:rPr>
              <w:sz w:val="18"/>
              <w:szCs w:val="18"/>
            </w:rPr>
          </w:pPr>
          <w:r>
            <w:rPr>
              <w:sz w:val="18"/>
              <w:szCs w:val="18"/>
            </w:rPr>
            <w:t>XX.XX.XXXX</w:t>
          </w:r>
        </w:p>
      </w:tc>
    </w:tr>
  </w:tbl>
  <w:p w:rsidR="00AF3C58" w:rsidRDefault="00AF3C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C58" w:rsidRDefault="00AF3C58">
      <w:r>
        <w:separator/>
      </w:r>
    </w:p>
  </w:footnote>
  <w:footnote w:type="continuationSeparator" w:id="0">
    <w:p w:rsidR="00AF3C58" w:rsidRDefault="00AF3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58" w:rsidRDefault="00AF3C5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D16"/>
    <w:multiLevelType w:val="hybridMultilevel"/>
    <w:tmpl w:val="FF6EE2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34E6DAF"/>
    <w:multiLevelType w:val="hybridMultilevel"/>
    <w:tmpl w:val="61520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B32B0B"/>
    <w:multiLevelType w:val="hybridMultilevel"/>
    <w:tmpl w:val="EB02414E"/>
    <w:lvl w:ilvl="0" w:tplc="F30CB12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D227B31"/>
    <w:multiLevelType w:val="hybridMultilevel"/>
    <w:tmpl w:val="D4C2BE3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826411"/>
    <w:multiLevelType w:val="hybridMultilevel"/>
    <w:tmpl w:val="F48AD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643FC4"/>
    <w:multiLevelType w:val="hybridMultilevel"/>
    <w:tmpl w:val="09B4B37E"/>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91103D"/>
    <w:multiLevelType w:val="hybridMultilevel"/>
    <w:tmpl w:val="71F6587E"/>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7">
    <w:nsid w:val="10E858C5"/>
    <w:multiLevelType w:val="hybridMultilevel"/>
    <w:tmpl w:val="AEA2E764"/>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0F126E2"/>
    <w:multiLevelType w:val="hybridMultilevel"/>
    <w:tmpl w:val="CFBAC37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3D6245F"/>
    <w:multiLevelType w:val="hybridMultilevel"/>
    <w:tmpl w:val="1974D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47B5660"/>
    <w:multiLevelType w:val="hybridMultilevel"/>
    <w:tmpl w:val="D3308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8B5891"/>
    <w:multiLevelType w:val="hybridMultilevel"/>
    <w:tmpl w:val="E2965A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14AE117E"/>
    <w:multiLevelType w:val="hybridMultilevel"/>
    <w:tmpl w:val="7CC2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4B355A1"/>
    <w:multiLevelType w:val="hybridMultilevel"/>
    <w:tmpl w:val="9BB880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16613567"/>
    <w:multiLevelType w:val="multilevel"/>
    <w:tmpl w:val="BF9EA906"/>
    <w:lvl w:ilvl="0">
      <w:start w:val="1"/>
      <w:numFmt w:val="decimal"/>
      <w:pStyle w:val="berschrift1"/>
      <w:lvlText w:val="%1"/>
      <w:lvlJc w:val="left"/>
      <w:pPr>
        <w:tabs>
          <w:tab w:val="num" w:pos="432"/>
        </w:tabs>
        <w:ind w:left="432" w:hanging="432"/>
      </w:pPr>
      <w:rPr>
        <w:rFonts w:hint="default"/>
        <w:b/>
      </w:rPr>
    </w:lvl>
    <w:lvl w:ilvl="1">
      <w:start w:val="1"/>
      <w:numFmt w:val="decimal"/>
      <w:pStyle w:val="berschrift2"/>
      <w:lvlText w:val="%1.%2"/>
      <w:lvlJc w:val="left"/>
      <w:pPr>
        <w:tabs>
          <w:tab w:val="num" w:pos="860"/>
        </w:tabs>
        <w:ind w:left="860" w:hanging="576"/>
      </w:pPr>
      <w:rPr>
        <w:rFonts w:hint="default"/>
        <w:b/>
        <w:i w:val="0"/>
      </w:rPr>
    </w:lvl>
    <w:lvl w:ilvl="2">
      <w:start w:val="1"/>
      <w:numFmt w:val="decimal"/>
      <w:pStyle w:val="berschrift3"/>
      <w:lvlText w:val="%1.%2.%3"/>
      <w:lvlJc w:val="left"/>
      <w:pPr>
        <w:tabs>
          <w:tab w:val="num" w:pos="1855"/>
        </w:tabs>
        <w:ind w:left="1855" w:hanging="720"/>
      </w:pPr>
      <w:rPr>
        <w:rFonts w:hint="default"/>
        <w:b/>
        <w:color w:val="990033"/>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nsid w:val="17000AE9"/>
    <w:multiLevelType w:val="hybridMultilevel"/>
    <w:tmpl w:val="6A6AF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73F7226"/>
    <w:multiLevelType w:val="hybridMultilevel"/>
    <w:tmpl w:val="E912FF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79D0D42"/>
    <w:multiLevelType w:val="hybridMultilevel"/>
    <w:tmpl w:val="CF20AC8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8900EB9"/>
    <w:multiLevelType w:val="hybridMultilevel"/>
    <w:tmpl w:val="F5DEDA64"/>
    <w:lvl w:ilvl="0" w:tplc="AE34A8B4">
      <w:start w:val="1"/>
      <w:numFmt w:val="bullet"/>
      <w:pStyle w:val="AufzhlungTiefe0"/>
      <w:lvlText w:val=""/>
      <w:lvlJc w:val="left"/>
      <w:pPr>
        <w:tabs>
          <w:tab w:val="num" w:pos="340"/>
        </w:tabs>
        <w:ind w:left="340" w:hanging="340"/>
      </w:pPr>
      <w:rPr>
        <w:rFonts w:ascii="Webdings" w:hAnsi="Webdings" w:hint="default"/>
        <w:b w:val="0"/>
        <w:i w:val="0"/>
        <w:caps w:val="0"/>
        <w:strike w:val="0"/>
        <w:dstrike w:val="0"/>
        <w:vanish w:val="0"/>
        <w:color w:val="000000"/>
        <w:spacing w:val="0"/>
        <w:w w:val="1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18E95CFA"/>
    <w:multiLevelType w:val="hybridMultilevel"/>
    <w:tmpl w:val="75A0F3D4"/>
    <w:lvl w:ilvl="0" w:tplc="04070003">
      <w:start w:val="1"/>
      <w:numFmt w:val="bullet"/>
      <w:lvlText w:val="o"/>
      <w:lvlJc w:val="left"/>
      <w:pPr>
        <w:tabs>
          <w:tab w:val="num" w:pos="475"/>
        </w:tabs>
        <w:ind w:left="475" w:hanging="360"/>
      </w:pPr>
      <w:rPr>
        <w:rFonts w:ascii="Courier New" w:hAnsi="Courier New" w:cs="Courier New" w:hint="default"/>
      </w:rPr>
    </w:lvl>
    <w:lvl w:ilvl="1" w:tplc="04070003">
      <w:start w:val="1"/>
      <w:numFmt w:val="bullet"/>
      <w:lvlText w:val="o"/>
      <w:lvlJc w:val="left"/>
      <w:pPr>
        <w:tabs>
          <w:tab w:val="num" w:pos="1195"/>
        </w:tabs>
        <w:ind w:left="1195" w:hanging="360"/>
      </w:pPr>
      <w:rPr>
        <w:rFonts w:ascii="Courier New" w:hAnsi="Courier New" w:cs="Courier New" w:hint="default"/>
      </w:rPr>
    </w:lvl>
    <w:lvl w:ilvl="2" w:tplc="04070005" w:tentative="1">
      <w:start w:val="1"/>
      <w:numFmt w:val="bullet"/>
      <w:lvlText w:val=""/>
      <w:lvlJc w:val="left"/>
      <w:pPr>
        <w:tabs>
          <w:tab w:val="num" w:pos="1915"/>
        </w:tabs>
        <w:ind w:left="1915" w:hanging="360"/>
      </w:pPr>
      <w:rPr>
        <w:rFonts w:ascii="Wingdings" w:hAnsi="Wingdings" w:hint="default"/>
      </w:rPr>
    </w:lvl>
    <w:lvl w:ilvl="3" w:tplc="04070001" w:tentative="1">
      <w:start w:val="1"/>
      <w:numFmt w:val="bullet"/>
      <w:lvlText w:val=""/>
      <w:lvlJc w:val="left"/>
      <w:pPr>
        <w:tabs>
          <w:tab w:val="num" w:pos="2635"/>
        </w:tabs>
        <w:ind w:left="2635" w:hanging="360"/>
      </w:pPr>
      <w:rPr>
        <w:rFonts w:ascii="Symbol" w:hAnsi="Symbol" w:hint="default"/>
      </w:rPr>
    </w:lvl>
    <w:lvl w:ilvl="4" w:tplc="04070003" w:tentative="1">
      <w:start w:val="1"/>
      <w:numFmt w:val="bullet"/>
      <w:lvlText w:val="o"/>
      <w:lvlJc w:val="left"/>
      <w:pPr>
        <w:tabs>
          <w:tab w:val="num" w:pos="3355"/>
        </w:tabs>
        <w:ind w:left="3355" w:hanging="360"/>
      </w:pPr>
      <w:rPr>
        <w:rFonts w:ascii="Courier New" w:hAnsi="Courier New" w:cs="Courier New" w:hint="default"/>
      </w:rPr>
    </w:lvl>
    <w:lvl w:ilvl="5" w:tplc="04070005" w:tentative="1">
      <w:start w:val="1"/>
      <w:numFmt w:val="bullet"/>
      <w:lvlText w:val=""/>
      <w:lvlJc w:val="left"/>
      <w:pPr>
        <w:tabs>
          <w:tab w:val="num" w:pos="4075"/>
        </w:tabs>
        <w:ind w:left="4075" w:hanging="360"/>
      </w:pPr>
      <w:rPr>
        <w:rFonts w:ascii="Wingdings" w:hAnsi="Wingdings" w:hint="default"/>
      </w:rPr>
    </w:lvl>
    <w:lvl w:ilvl="6" w:tplc="04070001" w:tentative="1">
      <w:start w:val="1"/>
      <w:numFmt w:val="bullet"/>
      <w:lvlText w:val=""/>
      <w:lvlJc w:val="left"/>
      <w:pPr>
        <w:tabs>
          <w:tab w:val="num" w:pos="4795"/>
        </w:tabs>
        <w:ind w:left="4795" w:hanging="360"/>
      </w:pPr>
      <w:rPr>
        <w:rFonts w:ascii="Symbol" w:hAnsi="Symbol" w:hint="default"/>
      </w:rPr>
    </w:lvl>
    <w:lvl w:ilvl="7" w:tplc="04070003" w:tentative="1">
      <w:start w:val="1"/>
      <w:numFmt w:val="bullet"/>
      <w:lvlText w:val="o"/>
      <w:lvlJc w:val="left"/>
      <w:pPr>
        <w:tabs>
          <w:tab w:val="num" w:pos="5515"/>
        </w:tabs>
        <w:ind w:left="5515" w:hanging="360"/>
      </w:pPr>
      <w:rPr>
        <w:rFonts w:ascii="Courier New" w:hAnsi="Courier New" w:cs="Courier New" w:hint="default"/>
      </w:rPr>
    </w:lvl>
    <w:lvl w:ilvl="8" w:tplc="04070005" w:tentative="1">
      <w:start w:val="1"/>
      <w:numFmt w:val="bullet"/>
      <w:lvlText w:val=""/>
      <w:lvlJc w:val="left"/>
      <w:pPr>
        <w:tabs>
          <w:tab w:val="num" w:pos="6235"/>
        </w:tabs>
        <w:ind w:left="6235" w:hanging="360"/>
      </w:pPr>
      <w:rPr>
        <w:rFonts w:ascii="Wingdings" w:hAnsi="Wingdings" w:hint="default"/>
      </w:rPr>
    </w:lvl>
  </w:abstractNum>
  <w:abstractNum w:abstractNumId="20">
    <w:nsid w:val="1ABA09D5"/>
    <w:multiLevelType w:val="hybridMultilevel"/>
    <w:tmpl w:val="CD6C65E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2345"/>
        </w:tabs>
        <w:ind w:left="2345"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ADF258E"/>
    <w:multiLevelType w:val="hybridMultilevel"/>
    <w:tmpl w:val="5B2E5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DF624FB"/>
    <w:multiLevelType w:val="hybridMultilevel"/>
    <w:tmpl w:val="CB760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1E0F6147"/>
    <w:multiLevelType w:val="hybridMultilevel"/>
    <w:tmpl w:val="F66085B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1E572516"/>
    <w:multiLevelType w:val="hybridMultilevel"/>
    <w:tmpl w:val="C4E4EB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1ED9304A"/>
    <w:multiLevelType w:val="hybridMultilevel"/>
    <w:tmpl w:val="A6128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EFD0627"/>
    <w:multiLevelType w:val="hybridMultilevel"/>
    <w:tmpl w:val="F4087B88"/>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nsid w:val="210B5AE6"/>
    <w:multiLevelType w:val="hybridMultilevel"/>
    <w:tmpl w:val="CD62A6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288644B"/>
    <w:multiLevelType w:val="hybridMultilevel"/>
    <w:tmpl w:val="143C92A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23261A63"/>
    <w:multiLevelType w:val="hybridMultilevel"/>
    <w:tmpl w:val="1FE607B0"/>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2450484E"/>
    <w:multiLevelType w:val="hybridMultilevel"/>
    <w:tmpl w:val="91CE3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25794D21"/>
    <w:multiLevelType w:val="hybridMultilevel"/>
    <w:tmpl w:val="F744A828"/>
    <w:lvl w:ilvl="0" w:tplc="04070003">
      <w:start w:val="1"/>
      <w:numFmt w:val="bullet"/>
      <w:lvlText w:val="o"/>
      <w:lvlJc w:val="left"/>
      <w:pPr>
        <w:ind w:left="360" w:hanging="360"/>
      </w:pPr>
      <w:rPr>
        <w:rFonts w:ascii="Courier New" w:hAnsi="Courier New" w:cs="Courier New" w:hint="default"/>
      </w:rPr>
    </w:lvl>
    <w:lvl w:ilvl="1" w:tplc="A9883D76">
      <w:start w:val="1"/>
      <w:numFmt w:val="bullet"/>
      <w:lvlText w:val="o"/>
      <w:lvlJc w:val="left"/>
      <w:pPr>
        <w:ind w:left="1080" w:hanging="360"/>
      </w:pPr>
      <w:rPr>
        <w:rFonts w:ascii="Courier New" w:hAnsi="Courier New" w:cs="Courier New"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25B43334"/>
    <w:multiLevelType w:val="hybridMultilevel"/>
    <w:tmpl w:val="D7F8F0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25F31986"/>
    <w:multiLevelType w:val="hybridMultilevel"/>
    <w:tmpl w:val="BFFEE6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26483F8B"/>
    <w:multiLevelType w:val="hybridMultilevel"/>
    <w:tmpl w:val="F2F8C6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2814498E"/>
    <w:multiLevelType w:val="hybridMultilevel"/>
    <w:tmpl w:val="18B43AF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28EF13AA"/>
    <w:multiLevelType w:val="hybridMultilevel"/>
    <w:tmpl w:val="366677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948648E"/>
    <w:multiLevelType w:val="hybridMultilevel"/>
    <w:tmpl w:val="ED742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ADC68DD"/>
    <w:multiLevelType w:val="hybridMultilevel"/>
    <w:tmpl w:val="AC641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B034E7E"/>
    <w:multiLevelType w:val="hybridMultilevel"/>
    <w:tmpl w:val="FA6453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2C8C3276"/>
    <w:multiLevelType w:val="hybridMultilevel"/>
    <w:tmpl w:val="4BB25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nsid w:val="2D043591"/>
    <w:multiLevelType w:val="hybridMultilevel"/>
    <w:tmpl w:val="779C1F62"/>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2EDB3CCD"/>
    <w:multiLevelType w:val="hybridMultilevel"/>
    <w:tmpl w:val="93DE27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2EEA1452"/>
    <w:multiLevelType w:val="hybridMultilevel"/>
    <w:tmpl w:val="343A0B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2F016B87"/>
    <w:multiLevelType w:val="hybridMultilevel"/>
    <w:tmpl w:val="8BFA7B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nsid w:val="303217D4"/>
    <w:multiLevelType w:val="hybridMultilevel"/>
    <w:tmpl w:val="A52ADA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30961B38"/>
    <w:multiLevelType w:val="hybridMultilevel"/>
    <w:tmpl w:val="D98EB8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nsid w:val="31472253"/>
    <w:multiLevelType w:val="hybridMultilevel"/>
    <w:tmpl w:val="1312E7E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nsid w:val="3741066E"/>
    <w:multiLevelType w:val="hybridMultilevel"/>
    <w:tmpl w:val="A82AE18C"/>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39400FB8"/>
    <w:multiLevelType w:val="hybridMultilevel"/>
    <w:tmpl w:val="5AA4AF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nsid w:val="39663460"/>
    <w:multiLevelType w:val="hybridMultilevel"/>
    <w:tmpl w:val="07A830A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39900315"/>
    <w:multiLevelType w:val="hybridMultilevel"/>
    <w:tmpl w:val="CEA04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3A272804"/>
    <w:multiLevelType w:val="hybridMultilevel"/>
    <w:tmpl w:val="BF3263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3ADA7B46"/>
    <w:multiLevelType w:val="hybridMultilevel"/>
    <w:tmpl w:val="1A44FD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nsid w:val="3B1D7538"/>
    <w:multiLevelType w:val="hybridMultilevel"/>
    <w:tmpl w:val="7F36D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BA72DEB"/>
    <w:multiLevelType w:val="hybridMultilevel"/>
    <w:tmpl w:val="250ED0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6">
    <w:nsid w:val="3BE33623"/>
    <w:multiLevelType w:val="hybridMultilevel"/>
    <w:tmpl w:val="49743F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nsid w:val="3DB1001E"/>
    <w:multiLevelType w:val="hybridMultilevel"/>
    <w:tmpl w:val="591271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nsid w:val="40293467"/>
    <w:multiLevelType w:val="hybridMultilevel"/>
    <w:tmpl w:val="A066EF24"/>
    <w:lvl w:ilvl="0" w:tplc="B96E3612">
      <w:start w:val="1"/>
      <w:numFmt w:val="bullet"/>
      <w:pStyle w:val="AufzhlungTiefe1"/>
      <w:lvlText w:val=""/>
      <w:lvlJc w:val="left"/>
      <w:pPr>
        <w:tabs>
          <w:tab w:val="num" w:pos="568"/>
        </w:tabs>
        <w:ind w:left="568" w:hanging="426"/>
      </w:pPr>
      <w:rPr>
        <w:rFonts w:ascii="Webdings" w:hAnsi="Webdings" w:hint="default"/>
        <w:b w:val="0"/>
        <w:i w:val="0"/>
        <w:color w:val="auto"/>
        <w:spacing w:val="0"/>
        <w:w w:val="100"/>
        <w:sz w:val="12"/>
        <w:szCs w:val="12"/>
      </w:rPr>
    </w:lvl>
    <w:lvl w:ilvl="1" w:tplc="04070003" w:tentative="1">
      <w:start w:val="1"/>
      <w:numFmt w:val="bullet"/>
      <w:lvlText w:val="o"/>
      <w:lvlJc w:val="left"/>
      <w:pPr>
        <w:tabs>
          <w:tab w:val="num" w:pos="1526"/>
        </w:tabs>
        <w:ind w:left="1526" w:hanging="360"/>
      </w:pPr>
      <w:rPr>
        <w:rFonts w:ascii="Courier New" w:hAnsi="Courier New" w:hint="default"/>
      </w:rPr>
    </w:lvl>
    <w:lvl w:ilvl="2" w:tplc="04070005" w:tentative="1">
      <w:start w:val="1"/>
      <w:numFmt w:val="bullet"/>
      <w:lvlText w:val=""/>
      <w:lvlJc w:val="left"/>
      <w:pPr>
        <w:tabs>
          <w:tab w:val="num" w:pos="2246"/>
        </w:tabs>
        <w:ind w:left="2246" w:hanging="360"/>
      </w:pPr>
      <w:rPr>
        <w:rFonts w:ascii="Wingdings" w:hAnsi="Wingdings" w:hint="default"/>
      </w:rPr>
    </w:lvl>
    <w:lvl w:ilvl="3" w:tplc="04070001" w:tentative="1">
      <w:start w:val="1"/>
      <w:numFmt w:val="bullet"/>
      <w:lvlText w:val=""/>
      <w:lvlJc w:val="left"/>
      <w:pPr>
        <w:tabs>
          <w:tab w:val="num" w:pos="2966"/>
        </w:tabs>
        <w:ind w:left="2966" w:hanging="360"/>
      </w:pPr>
      <w:rPr>
        <w:rFonts w:ascii="Symbol" w:hAnsi="Symbol" w:hint="default"/>
      </w:rPr>
    </w:lvl>
    <w:lvl w:ilvl="4" w:tplc="04070003" w:tentative="1">
      <w:start w:val="1"/>
      <w:numFmt w:val="bullet"/>
      <w:lvlText w:val="o"/>
      <w:lvlJc w:val="left"/>
      <w:pPr>
        <w:tabs>
          <w:tab w:val="num" w:pos="3686"/>
        </w:tabs>
        <w:ind w:left="3686" w:hanging="360"/>
      </w:pPr>
      <w:rPr>
        <w:rFonts w:ascii="Courier New" w:hAnsi="Courier New" w:hint="default"/>
      </w:rPr>
    </w:lvl>
    <w:lvl w:ilvl="5" w:tplc="04070005" w:tentative="1">
      <w:start w:val="1"/>
      <w:numFmt w:val="bullet"/>
      <w:lvlText w:val=""/>
      <w:lvlJc w:val="left"/>
      <w:pPr>
        <w:tabs>
          <w:tab w:val="num" w:pos="4406"/>
        </w:tabs>
        <w:ind w:left="4406" w:hanging="360"/>
      </w:pPr>
      <w:rPr>
        <w:rFonts w:ascii="Wingdings" w:hAnsi="Wingdings" w:hint="default"/>
      </w:rPr>
    </w:lvl>
    <w:lvl w:ilvl="6" w:tplc="04070001" w:tentative="1">
      <w:start w:val="1"/>
      <w:numFmt w:val="bullet"/>
      <w:lvlText w:val=""/>
      <w:lvlJc w:val="left"/>
      <w:pPr>
        <w:tabs>
          <w:tab w:val="num" w:pos="5126"/>
        </w:tabs>
        <w:ind w:left="5126" w:hanging="360"/>
      </w:pPr>
      <w:rPr>
        <w:rFonts w:ascii="Symbol" w:hAnsi="Symbol" w:hint="default"/>
      </w:rPr>
    </w:lvl>
    <w:lvl w:ilvl="7" w:tplc="04070003" w:tentative="1">
      <w:start w:val="1"/>
      <w:numFmt w:val="bullet"/>
      <w:lvlText w:val="o"/>
      <w:lvlJc w:val="left"/>
      <w:pPr>
        <w:tabs>
          <w:tab w:val="num" w:pos="5846"/>
        </w:tabs>
        <w:ind w:left="5846" w:hanging="360"/>
      </w:pPr>
      <w:rPr>
        <w:rFonts w:ascii="Courier New" w:hAnsi="Courier New" w:hint="default"/>
      </w:rPr>
    </w:lvl>
    <w:lvl w:ilvl="8" w:tplc="04070005" w:tentative="1">
      <w:start w:val="1"/>
      <w:numFmt w:val="bullet"/>
      <w:lvlText w:val=""/>
      <w:lvlJc w:val="left"/>
      <w:pPr>
        <w:tabs>
          <w:tab w:val="num" w:pos="6566"/>
        </w:tabs>
        <w:ind w:left="6566" w:hanging="360"/>
      </w:pPr>
      <w:rPr>
        <w:rFonts w:ascii="Wingdings" w:hAnsi="Wingdings" w:hint="default"/>
      </w:rPr>
    </w:lvl>
  </w:abstractNum>
  <w:abstractNum w:abstractNumId="59">
    <w:nsid w:val="412900E6"/>
    <w:multiLevelType w:val="hybridMultilevel"/>
    <w:tmpl w:val="28B632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0">
    <w:nsid w:val="417E3A12"/>
    <w:multiLevelType w:val="hybridMultilevel"/>
    <w:tmpl w:val="FDAAEE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nsid w:val="42271BB5"/>
    <w:multiLevelType w:val="hybridMultilevel"/>
    <w:tmpl w:val="2F78948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nsid w:val="429646AE"/>
    <w:multiLevelType w:val="hybridMultilevel"/>
    <w:tmpl w:val="74160D9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nsid w:val="43AD78F9"/>
    <w:multiLevelType w:val="hybridMultilevel"/>
    <w:tmpl w:val="D5FA8EAE"/>
    <w:lvl w:ilvl="0" w:tplc="04070003">
      <w:start w:val="1"/>
      <w:numFmt w:val="bullet"/>
      <w:lvlText w:val="o"/>
      <w:lvlJc w:val="left"/>
      <w:pPr>
        <w:ind w:left="706" w:hanging="360"/>
      </w:pPr>
      <w:rPr>
        <w:rFonts w:ascii="Courier New" w:hAnsi="Courier New" w:cs="Courier New" w:hint="default"/>
      </w:rPr>
    </w:lvl>
    <w:lvl w:ilvl="1" w:tplc="04070003" w:tentative="1">
      <w:start w:val="1"/>
      <w:numFmt w:val="bullet"/>
      <w:lvlText w:val="o"/>
      <w:lvlJc w:val="left"/>
      <w:pPr>
        <w:ind w:left="1426" w:hanging="360"/>
      </w:pPr>
      <w:rPr>
        <w:rFonts w:ascii="Courier New" w:hAnsi="Courier New" w:cs="Courier New" w:hint="default"/>
      </w:rPr>
    </w:lvl>
    <w:lvl w:ilvl="2" w:tplc="04070005" w:tentative="1">
      <w:start w:val="1"/>
      <w:numFmt w:val="bullet"/>
      <w:lvlText w:val=""/>
      <w:lvlJc w:val="left"/>
      <w:pPr>
        <w:ind w:left="2146" w:hanging="360"/>
      </w:pPr>
      <w:rPr>
        <w:rFonts w:ascii="Wingdings" w:hAnsi="Wingdings" w:hint="default"/>
      </w:rPr>
    </w:lvl>
    <w:lvl w:ilvl="3" w:tplc="04070001" w:tentative="1">
      <w:start w:val="1"/>
      <w:numFmt w:val="bullet"/>
      <w:lvlText w:val=""/>
      <w:lvlJc w:val="left"/>
      <w:pPr>
        <w:ind w:left="2866" w:hanging="360"/>
      </w:pPr>
      <w:rPr>
        <w:rFonts w:ascii="Symbol" w:hAnsi="Symbol" w:hint="default"/>
      </w:rPr>
    </w:lvl>
    <w:lvl w:ilvl="4" w:tplc="04070003" w:tentative="1">
      <w:start w:val="1"/>
      <w:numFmt w:val="bullet"/>
      <w:lvlText w:val="o"/>
      <w:lvlJc w:val="left"/>
      <w:pPr>
        <w:ind w:left="3586" w:hanging="360"/>
      </w:pPr>
      <w:rPr>
        <w:rFonts w:ascii="Courier New" w:hAnsi="Courier New" w:cs="Courier New" w:hint="default"/>
      </w:rPr>
    </w:lvl>
    <w:lvl w:ilvl="5" w:tplc="04070005" w:tentative="1">
      <w:start w:val="1"/>
      <w:numFmt w:val="bullet"/>
      <w:lvlText w:val=""/>
      <w:lvlJc w:val="left"/>
      <w:pPr>
        <w:ind w:left="4306" w:hanging="360"/>
      </w:pPr>
      <w:rPr>
        <w:rFonts w:ascii="Wingdings" w:hAnsi="Wingdings" w:hint="default"/>
      </w:rPr>
    </w:lvl>
    <w:lvl w:ilvl="6" w:tplc="04070001" w:tentative="1">
      <w:start w:val="1"/>
      <w:numFmt w:val="bullet"/>
      <w:lvlText w:val=""/>
      <w:lvlJc w:val="left"/>
      <w:pPr>
        <w:ind w:left="5026" w:hanging="360"/>
      </w:pPr>
      <w:rPr>
        <w:rFonts w:ascii="Symbol" w:hAnsi="Symbol" w:hint="default"/>
      </w:rPr>
    </w:lvl>
    <w:lvl w:ilvl="7" w:tplc="04070003" w:tentative="1">
      <w:start w:val="1"/>
      <w:numFmt w:val="bullet"/>
      <w:lvlText w:val="o"/>
      <w:lvlJc w:val="left"/>
      <w:pPr>
        <w:ind w:left="5746" w:hanging="360"/>
      </w:pPr>
      <w:rPr>
        <w:rFonts w:ascii="Courier New" w:hAnsi="Courier New" w:cs="Courier New" w:hint="default"/>
      </w:rPr>
    </w:lvl>
    <w:lvl w:ilvl="8" w:tplc="04070005" w:tentative="1">
      <w:start w:val="1"/>
      <w:numFmt w:val="bullet"/>
      <w:lvlText w:val=""/>
      <w:lvlJc w:val="left"/>
      <w:pPr>
        <w:ind w:left="6466" w:hanging="360"/>
      </w:pPr>
      <w:rPr>
        <w:rFonts w:ascii="Wingdings" w:hAnsi="Wingdings" w:hint="default"/>
      </w:rPr>
    </w:lvl>
  </w:abstractNum>
  <w:abstractNum w:abstractNumId="64">
    <w:nsid w:val="45353CEC"/>
    <w:multiLevelType w:val="hybridMultilevel"/>
    <w:tmpl w:val="B7188D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nsid w:val="45911088"/>
    <w:multiLevelType w:val="hybridMultilevel"/>
    <w:tmpl w:val="D18809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nsid w:val="45A63C35"/>
    <w:multiLevelType w:val="hybridMultilevel"/>
    <w:tmpl w:val="D82228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nsid w:val="469A4651"/>
    <w:multiLevelType w:val="hybridMultilevel"/>
    <w:tmpl w:val="B21A27A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nsid w:val="47C770AD"/>
    <w:multiLevelType w:val="hybridMultilevel"/>
    <w:tmpl w:val="2160C602"/>
    <w:lvl w:ilvl="0" w:tplc="04070001">
      <w:start w:val="1"/>
      <w:numFmt w:val="bullet"/>
      <w:lvlText w:val=""/>
      <w:lvlJc w:val="left"/>
      <w:pPr>
        <w:tabs>
          <w:tab w:val="num" w:pos="360"/>
        </w:tabs>
        <w:ind w:left="360" w:hanging="360"/>
      </w:pPr>
      <w:rPr>
        <w:rFonts w:ascii="Symbol" w:hAnsi="Symbol" w:hint="default"/>
      </w:rPr>
    </w:lvl>
    <w:lvl w:ilvl="1" w:tplc="F02A20EA">
      <w:start w:val="1"/>
      <w:numFmt w:val="bullet"/>
      <w:lvlText w:val="o"/>
      <w:lvlJc w:val="left"/>
      <w:pPr>
        <w:tabs>
          <w:tab w:val="num" w:pos="1440"/>
        </w:tabs>
        <w:ind w:left="1440" w:hanging="360"/>
      </w:pPr>
      <w:rPr>
        <w:rFonts w:ascii="Courier New" w:hAnsi="Courier New" w:cs="Courier New"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nsid w:val="4860494A"/>
    <w:multiLevelType w:val="hybridMultilevel"/>
    <w:tmpl w:val="74AA2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8E54480"/>
    <w:multiLevelType w:val="hybridMultilevel"/>
    <w:tmpl w:val="5CA0D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nsid w:val="49771186"/>
    <w:multiLevelType w:val="hybridMultilevel"/>
    <w:tmpl w:val="3B50D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49D533D7"/>
    <w:multiLevelType w:val="hybridMultilevel"/>
    <w:tmpl w:val="030C26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3">
    <w:nsid w:val="4AE57A6B"/>
    <w:multiLevelType w:val="hybridMultilevel"/>
    <w:tmpl w:val="3D44B5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nsid w:val="4B7F1076"/>
    <w:multiLevelType w:val="hybridMultilevel"/>
    <w:tmpl w:val="7C7ACAB8"/>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nsid w:val="4EEA3AA6"/>
    <w:multiLevelType w:val="hybridMultilevel"/>
    <w:tmpl w:val="53D805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nsid w:val="4F0838F7"/>
    <w:multiLevelType w:val="hybridMultilevel"/>
    <w:tmpl w:val="169CA7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nsid w:val="4F610BEC"/>
    <w:multiLevelType w:val="hybridMultilevel"/>
    <w:tmpl w:val="0062F6F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8">
    <w:nsid w:val="4F7049FD"/>
    <w:multiLevelType w:val="hybridMultilevel"/>
    <w:tmpl w:val="644AF7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nsid w:val="4FC91570"/>
    <w:multiLevelType w:val="hybridMultilevel"/>
    <w:tmpl w:val="3D0C66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nsid w:val="512A05B4"/>
    <w:multiLevelType w:val="hybridMultilevel"/>
    <w:tmpl w:val="56A44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2153683"/>
    <w:multiLevelType w:val="hybridMultilevel"/>
    <w:tmpl w:val="E2428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5271125B"/>
    <w:multiLevelType w:val="hybridMultilevel"/>
    <w:tmpl w:val="D39A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nsid w:val="53FF1528"/>
    <w:multiLevelType w:val="hybridMultilevel"/>
    <w:tmpl w:val="92926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552C404D"/>
    <w:multiLevelType w:val="hybridMultilevel"/>
    <w:tmpl w:val="F438C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56B10A49"/>
    <w:multiLevelType w:val="hybridMultilevel"/>
    <w:tmpl w:val="0E006E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6">
    <w:nsid w:val="57053410"/>
    <w:multiLevelType w:val="hybridMultilevel"/>
    <w:tmpl w:val="EB0A8C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nsid w:val="59666FBD"/>
    <w:multiLevelType w:val="hybridMultilevel"/>
    <w:tmpl w:val="C6B81968"/>
    <w:lvl w:ilvl="0" w:tplc="F30CB12E">
      <w:start w:val="1"/>
      <w:numFmt w:val="bullet"/>
      <w:lvlText w:val=""/>
      <w:lvlJc w:val="left"/>
      <w:pPr>
        <w:ind w:left="360" w:hanging="360"/>
      </w:pPr>
      <w:rPr>
        <w:rFonts w:ascii="Symbol" w:hAnsi="Symbol" w:hint="default"/>
        <w:color w:val="auto"/>
      </w:rPr>
    </w:lvl>
    <w:lvl w:ilvl="1" w:tplc="A9883D76">
      <w:start w:val="1"/>
      <w:numFmt w:val="bullet"/>
      <w:lvlText w:val="o"/>
      <w:lvlJc w:val="left"/>
      <w:pPr>
        <w:ind w:left="1080" w:hanging="360"/>
      </w:pPr>
      <w:rPr>
        <w:rFonts w:ascii="Courier New" w:hAnsi="Courier New" w:cs="Courier New"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8">
    <w:nsid w:val="598B036E"/>
    <w:multiLevelType w:val="hybridMultilevel"/>
    <w:tmpl w:val="60505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59BC45FA"/>
    <w:multiLevelType w:val="hybridMultilevel"/>
    <w:tmpl w:val="86F8493C"/>
    <w:lvl w:ilvl="0" w:tplc="F30CB12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0">
    <w:nsid w:val="59EE5BA9"/>
    <w:multiLevelType w:val="hybridMultilevel"/>
    <w:tmpl w:val="540A8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5A426B73"/>
    <w:multiLevelType w:val="hybridMultilevel"/>
    <w:tmpl w:val="3DB2577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nsid w:val="5A472022"/>
    <w:multiLevelType w:val="hybridMultilevel"/>
    <w:tmpl w:val="8B8AC6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nsid w:val="5BBA33A3"/>
    <w:multiLevelType w:val="hybridMultilevel"/>
    <w:tmpl w:val="6C9290A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4">
    <w:nsid w:val="5C1C70E9"/>
    <w:multiLevelType w:val="hybridMultilevel"/>
    <w:tmpl w:val="D4BA9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5">
    <w:nsid w:val="5C363AFD"/>
    <w:multiLevelType w:val="hybridMultilevel"/>
    <w:tmpl w:val="83DC1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5C520FCB"/>
    <w:multiLevelType w:val="hybridMultilevel"/>
    <w:tmpl w:val="3B2C5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5C5F7EC8"/>
    <w:multiLevelType w:val="hybridMultilevel"/>
    <w:tmpl w:val="19763B6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8">
    <w:nsid w:val="5E6D3A97"/>
    <w:multiLevelType w:val="hybridMultilevel"/>
    <w:tmpl w:val="FF04C8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nsid w:val="5E6F137C"/>
    <w:multiLevelType w:val="hybridMultilevel"/>
    <w:tmpl w:val="415CF8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nsid w:val="5EBC0FA8"/>
    <w:multiLevelType w:val="hybridMultilevel"/>
    <w:tmpl w:val="24F2DE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1">
    <w:nsid w:val="6055739B"/>
    <w:multiLevelType w:val="hybridMultilevel"/>
    <w:tmpl w:val="52D42510"/>
    <w:lvl w:ilvl="0" w:tplc="04070001">
      <w:start w:val="1"/>
      <w:numFmt w:val="bullet"/>
      <w:lvlText w:val=""/>
      <w:lvlJc w:val="left"/>
      <w:pPr>
        <w:ind w:left="614" w:hanging="360"/>
      </w:pPr>
      <w:rPr>
        <w:rFonts w:ascii="Symbol" w:hAnsi="Symbol" w:hint="default"/>
      </w:rPr>
    </w:lvl>
    <w:lvl w:ilvl="1" w:tplc="04070003" w:tentative="1">
      <w:start w:val="1"/>
      <w:numFmt w:val="bullet"/>
      <w:lvlText w:val="o"/>
      <w:lvlJc w:val="left"/>
      <w:pPr>
        <w:ind w:left="1334" w:hanging="360"/>
      </w:pPr>
      <w:rPr>
        <w:rFonts w:ascii="Courier New" w:hAnsi="Courier New" w:cs="Courier New" w:hint="default"/>
      </w:rPr>
    </w:lvl>
    <w:lvl w:ilvl="2" w:tplc="04070005" w:tentative="1">
      <w:start w:val="1"/>
      <w:numFmt w:val="bullet"/>
      <w:lvlText w:val=""/>
      <w:lvlJc w:val="left"/>
      <w:pPr>
        <w:ind w:left="2054" w:hanging="360"/>
      </w:pPr>
      <w:rPr>
        <w:rFonts w:ascii="Wingdings" w:hAnsi="Wingdings" w:hint="default"/>
      </w:rPr>
    </w:lvl>
    <w:lvl w:ilvl="3" w:tplc="04070001" w:tentative="1">
      <w:start w:val="1"/>
      <w:numFmt w:val="bullet"/>
      <w:lvlText w:val=""/>
      <w:lvlJc w:val="left"/>
      <w:pPr>
        <w:ind w:left="2774" w:hanging="360"/>
      </w:pPr>
      <w:rPr>
        <w:rFonts w:ascii="Symbol" w:hAnsi="Symbol" w:hint="default"/>
      </w:rPr>
    </w:lvl>
    <w:lvl w:ilvl="4" w:tplc="04070003" w:tentative="1">
      <w:start w:val="1"/>
      <w:numFmt w:val="bullet"/>
      <w:lvlText w:val="o"/>
      <w:lvlJc w:val="left"/>
      <w:pPr>
        <w:ind w:left="3494" w:hanging="360"/>
      </w:pPr>
      <w:rPr>
        <w:rFonts w:ascii="Courier New" w:hAnsi="Courier New" w:cs="Courier New" w:hint="default"/>
      </w:rPr>
    </w:lvl>
    <w:lvl w:ilvl="5" w:tplc="04070005" w:tentative="1">
      <w:start w:val="1"/>
      <w:numFmt w:val="bullet"/>
      <w:lvlText w:val=""/>
      <w:lvlJc w:val="left"/>
      <w:pPr>
        <w:ind w:left="4214" w:hanging="360"/>
      </w:pPr>
      <w:rPr>
        <w:rFonts w:ascii="Wingdings" w:hAnsi="Wingdings" w:hint="default"/>
      </w:rPr>
    </w:lvl>
    <w:lvl w:ilvl="6" w:tplc="04070001" w:tentative="1">
      <w:start w:val="1"/>
      <w:numFmt w:val="bullet"/>
      <w:lvlText w:val=""/>
      <w:lvlJc w:val="left"/>
      <w:pPr>
        <w:ind w:left="4934" w:hanging="360"/>
      </w:pPr>
      <w:rPr>
        <w:rFonts w:ascii="Symbol" w:hAnsi="Symbol" w:hint="default"/>
      </w:rPr>
    </w:lvl>
    <w:lvl w:ilvl="7" w:tplc="04070003" w:tentative="1">
      <w:start w:val="1"/>
      <w:numFmt w:val="bullet"/>
      <w:lvlText w:val="o"/>
      <w:lvlJc w:val="left"/>
      <w:pPr>
        <w:ind w:left="5654" w:hanging="360"/>
      </w:pPr>
      <w:rPr>
        <w:rFonts w:ascii="Courier New" w:hAnsi="Courier New" w:cs="Courier New" w:hint="default"/>
      </w:rPr>
    </w:lvl>
    <w:lvl w:ilvl="8" w:tplc="04070005" w:tentative="1">
      <w:start w:val="1"/>
      <w:numFmt w:val="bullet"/>
      <w:lvlText w:val=""/>
      <w:lvlJc w:val="left"/>
      <w:pPr>
        <w:ind w:left="6374" w:hanging="360"/>
      </w:pPr>
      <w:rPr>
        <w:rFonts w:ascii="Wingdings" w:hAnsi="Wingdings" w:hint="default"/>
      </w:rPr>
    </w:lvl>
  </w:abstractNum>
  <w:abstractNum w:abstractNumId="102">
    <w:nsid w:val="60EF7BBD"/>
    <w:multiLevelType w:val="hybridMultilevel"/>
    <w:tmpl w:val="A5DA0FE6"/>
    <w:lvl w:ilvl="0" w:tplc="04070001">
      <w:start w:val="1"/>
      <w:numFmt w:val="bullet"/>
      <w:lvlText w:val=""/>
      <w:lvlJc w:val="left"/>
      <w:pPr>
        <w:ind w:left="1032" w:hanging="360"/>
      </w:pPr>
      <w:rPr>
        <w:rFonts w:ascii="Symbol" w:hAnsi="Symbol"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103">
    <w:nsid w:val="612E72DF"/>
    <w:multiLevelType w:val="hybridMultilevel"/>
    <w:tmpl w:val="DFB0E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nsid w:val="61622A69"/>
    <w:multiLevelType w:val="hybridMultilevel"/>
    <w:tmpl w:val="5456C8E8"/>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5">
    <w:nsid w:val="61A66031"/>
    <w:multiLevelType w:val="hybridMultilevel"/>
    <w:tmpl w:val="5838B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nsid w:val="62831390"/>
    <w:multiLevelType w:val="hybridMultilevel"/>
    <w:tmpl w:val="4B3C9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7">
    <w:nsid w:val="62936508"/>
    <w:multiLevelType w:val="hybridMultilevel"/>
    <w:tmpl w:val="2C1EC93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nsid w:val="62C60AC1"/>
    <w:multiLevelType w:val="hybridMultilevel"/>
    <w:tmpl w:val="73029360"/>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09">
    <w:nsid w:val="63A6273B"/>
    <w:multiLevelType w:val="hybridMultilevel"/>
    <w:tmpl w:val="FEFEF43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nsid w:val="63E17024"/>
    <w:multiLevelType w:val="hybridMultilevel"/>
    <w:tmpl w:val="CF2E9620"/>
    <w:lvl w:ilvl="0" w:tplc="F30CB12E">
      <w:start w:val="1"/>
      <w:numFmt w:val="bullet"/>
      <w:lvlText w:val=""/>
      <w:lvlJc w:val="left"/>
      <w:pPr>
        <w:tabs>
          <w:tab w:val="num" w:pos="720"/>
        </w:tabs>
        <w:ind w:left="720" w:hanging="360"/>
      </w:pPr>
      <w:rPr>
        <w:rFonts w:ascii="Symbol" w:hAnsi="Symbol" w:hint="default"/>
        <w:color w:val="auto"/>
      </w:rPr>
    </w:lvl>
    <w:lvl w:ilvl="1" w:tplc="ABCAF1FC">
      <w:start w:val="2"/>
      <w:numFmt w:val="bullet"/>
      <w:lvlText w:val="-"/>
      <w:lvlJc w:val="left"/>
      <w:pPr>
        <w:tabs>
          <w:tab w:val="num" w:pos="1440"/>
        </w:tabs>
        <w:ind w:left="1440" w:hanging="360"/>
      </w:pPr>
      <w:rPr>
        <w:rFonts w:ascii="Arial" w:eastAsia="Times New Roman" w:hAnsi="Arial" w:cs="Aria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1">
    <w:nsid w:val="644C0988"/>
    <w:multiLevelType w:val="hybridMultilevel"/>
    <w:tmpl w:val="CC0A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2">
    <w:nsid w:val="64AD1C80"/>
    <w:multiLevelType w:val="hybridMultilevel"/>
    <w:tmpl w:val="66E001D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3">
    <w:nsid w:val="654E34B3"/>
    <w:multiLevelType w:val="hybridMultilevel"/>
    <w:tmpl w:val="0F9080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nsid w:val="665F0DD5"/>
    <w:multiLevelType w:val="hybridMultilevel"/>
    <w:tmpl w:val="C7BC2E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5">
    <w:nsid w:val="667E3BD6"/>
    <w:multiLevelType w:val="hybridMultilevel"/>
    <w:tmpl w:val="793EDB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6">
    <w:nsid w:val="66DF418F"/>
    <w:multiLevelType w:val="hybridMultilevel"/>
    <w:tmpl w:val="BC6CF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nsid w:val="66F921F9"/>
    <w:multiLevelType w:val="hybridMultilevel"/>
    <w:tmpl w:val="31305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673E76EA"/>
    <w:multiLevelType w:val="hybridMultilevel"/>
    <w:tmpl w:val="92761F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nsid w:val="676A1523"/>
    <w:multiLevelType w:val="hybridMultilevel"/>
    <w:tmpl w:val="33EC3AC8"/>
    <w:lvl w:ilvl="0" w:tplc="04070001">
      <w:start w:val="1"/>
      <w:numFmt w:val="bullet"/>
      <w:lvlText w:val=""/>
      <w:lvlJc w:val="left"/>
      <w:pPr>
        <w:tabs>
          <w:tab w:val="num" w:pos="783"/>
        </w:tabs>
        <w:ind w:left="783" w:hanging="360"/>
      </w:pPr>
      <w:rPr>
        <w:rFonts w:ascii="Symbol" w:hAnsi="Symbol" w:hint="default"/>
      </w:rPr>
    </w:lvl>
    <w:lvl w:ilvl="1" w:tplc="04070003" w:tentative="1">
      <w:start w:val="1"/>
      <w:numFmt w:val="bullet"/>
      <w:lvlText w:val="o"/>
      <w:lvlJc w:val="left"/>
      <w:pPr>
        <w:tabs>
          <w:tab w:val="num" w:pos="1503"/>
        </w:tabs>
        <w:ind w:left="1503" w:hanging="360"/>
      </w:pPr>
      <w:rPr>
        <w:rFonts w:ascii="Courier New" w:hAnsi="Courier New" w:cs="Courier New" w:hint="default"/>
      </w:rPr>
    </w:lvl>
    <w:lvl w:ilvl="2" w:tplc="04070005" w:tentative="1">
      <w:start w:val="1"/>
      <w:numFmt w:val="bullet"/>
      <w:lvlText w:val=""/>
      <w:lvlJc w:val="left"/>
      <w:pPr>
        <w:tabs>
          <w:tab w:val="num" w:pos="2223"/>
        </w:tabs>
        <w:ind w:left="2223" w:hanging="360"/>
      </w:pPr>
      <w:rPr>
        <w:rFonts w:ascii="Wingdings" w:hAnsi="Wingdings" w:hint="default"/>
      </w:rPr>
    </w:lvl>
    <w:lvl w:ilvl="3" w:tplc="04070001" w:tentative="1">
      <w:start w:val="1"/>
      <w:numFmt w:val="bullet"/>
      <w:lvlText w:val=""/>
      <w:lvlJc w:val="left"/>
      <w:pPr>
        <w:tabs>
          <w:tab w:val="num" w:pos="2943"/>
        </w:tabs>
        <w:ind w:left="2943" w:hanging="360"/>
      </w:pPr>
      <w:rPr>
        <w:rFonts w:ascii="Symbol" w:hAnsi="Symbol" w:hint="default"/>
      </w:rPr>
    </w:lvl>
    <w:lvl w:ilvl="4" w:tplc="04070003" w:tentative="1">
      <w:start w:val="1"/>
      <w:numFmt w:val="bullet"/>
      <w:lvlText w:val="o"/>
      <w:lvlJc w:val="left"/>
      <w:pPr>
        <w:tabs>
          <w:tab w:val="num" w:pos="3663"/>
        </w:tabs>
        <w:ind w:left="3663" w:hanging="360"/>
      </w:pPr>
      <w:rPr>
        <w:rFonts w:ascii="Courier New" w:hAnsi="Courier New" w:cs="Courier New" w:hint="default"/>
      </w:rPr>
    </w:lvl>
    <w:lvl w:ilvl="5" w:tplc="04070005" w:tentative="1">
      <w:start w:val="1"/>
      <w:numFmt w:val="bullet"/>
      <w:lvlText w:val=""/>
      <w:lvlJc w:val="left"/>
      <w:pPr>
        <w:tabs>
          <w:tab w:val="num" w:pos="4383"/>
        </w:tabs>
        <w:ind w:left="4383" w:hanging="360"/>
      </w:pPr>
      <w:rPr>
        <w:rFonts w:ascii="Wingdings" w:hAnsi="Wingdings" w:hint="default"/>
      </w:rPr>
    </w:lvl>
    <w:lvl w:ilvl="6" w:tplc="04070001" w:tentative="1">
      <w:start w:val="1"/>
      <w:numFmt w:val="bullet"/>
      <w:lvlText w:val=""/>
      <w:lvlJc w:val="left"/>
      <w:pPr>
        <w:tabs>
          <w:tab w:val="num" w:pos="5103"/>
        </w:tabs>
        <w:ind w:left="5103" w:hanging="360"/>
      </w:pPr>
      <w:rPr>
        <w:rFonts w:ascii="Symbol" w:hAnsi="Symbol" w:hint="default"/>
      </w:rPr>
    </w:lvl>
    <w:lvl w:ilvl="7" w:tplc="04070003" w:tentative="1">
      <w:start w:val="1"/>
      <w:numFmt w:val="bullet"/>
      <w:lvlText w:val="o"/>
      <w:lvlJc w:val="left"/>
      <w:pPr>
        <w:tabs>
          <w:tab w:val="num" w:pos="5823"/>
        </w:tabs>
        <w:ind w:left="5823" w:hanging="360"/>
      </w:pPr>
      <w:rPr>
        <w:rFonts w:ascii="Courier New" w:hAnsi="Courier New" w:cs="Courier New" w:hint="default"/>
      </w:rPr>
    </w:lvl>
    <w:lvl w:ilvl="8" w:tplc="04070005" w:tentative="1">
      <w:start w:val="1"/>
      <w:numFmt w:val="bullet"/>
      <w:lvlText w:val=""/>
      <w:lvlJc w:val="left"/>
      <w:pPr>
        <w:tabs>
          <w:tab w:val="num" w:pos="6543"/>
        </w:tabs>
        <w:ind w:left="6543" w:hanging="360"/>
      </w:pPr>
      <w:rPr>
        <w:rFonts w:ascii="Wingdings" w:hAnsi="Wingdings" w:hint="default"/>
      </w:rPr>
    </w:lvl>
  </w:abstractNum>
  <w:abstractNum w:abstractNumId="120">
    <w:nsid w:val="678C4023"/>
    <w:multiLevelType w:val="hybridMultilevel"/>
    <w:tmpl w:val="F96E9B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nsid w:val="68EA1B3A"/>
    <w:multiLevelType w:val="hybridMultilevel"/>
    <w:tmpl w:val="4DA8AB3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2">
    <w:nsid w:val="698550C8"/>
    <w:multiLevelType w:val="hybridMultilevel"/>
    <w:tmpl w:val="B164EF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3">
    <w:nsid w:val="6B987B34"/>
    <w:multiLevelType w:val="hybridMultilevel"/>
    <w:tmpl w:val="7206B3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4">
    <w:nsid w:val="6C984855"/>
    <w:multiLevelType w:val="hybridMultilevel"/>
    <w:tmpl w:val="C218A7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5">
    <w:nsid w:val="6D9546F9"/>
    <w:multiLevelType w:val="hybridMultilevel"/>
    <w:tmpl w:val="95E4C6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6">
    <w:nsid w:val="6DC569F1"/>
    <w:multiLevelType w:val="hybridMultilevel"/>
    <w:tmpl w:val="1C0AF42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7">
    <w:nsid w:val="70AE0237"/>
    <w:multiLevelType w:val="hybridMultilevel"/>
    <w:tmpl w:val="8E12C33A"/>
    <w:lvl w:ilvl="0" w:tplc="04070001">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8">
    <w:nsid w:val="717737A6"/>
    <w:multiLevelType w:val="hybridMultilevel"/>
    <w:tmpl w:val="7BE6867A"/>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9">
    <w:nsid w:val="71D552E3"/>
    <w:multiLevelType w:val="hybridMultilevel"/>
    <w:tmpl w:val="4E9C0C88"/>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0">
    <w:nsid w:val="71D95FA7"/>
    <w:multiLevelType w:val="hybridMultilevel"/>
    <w:tmpl w:val="4636E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1">
    <w:nsid w:val="71F22276"/>
    <w:multiLevelType w:val="hybridMultilevel"/>
    <w:tmpl w:val="6F9AC1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2">
    <w:nsid w:val="750A41A2"/>
    <w:multiLevelType w:val="hybridMultilevel"/>
    <w:tmpl w:val="3552E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nsid w:val="756D356F"/>
    <w:multiLevelType w:val="hybridMultilevel"/>
    <w:tmpl w:val="8B164B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4">
    <w:nsid w:val="77FC412F"/>
    <w:multiLevelType w:val="hybridMultilevel"/>
    <w:tmpl w:val="05700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nsid w:val="78C617E1"/>
    <w:multiLevelType w:val="hybridMultilevel"/>
    <w:tmpl w:val="A73410CE"/>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6">
    <w:nsid w:val="79063CF6"/>
    <w:multiLevelType w:val="hybridMultilevel"/>
    <w:tmpl w:val="B87622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7">
    <w:nsid w:val="7E294990"/>
    <w:multiLevelType w:val="hybridMultilevel"/>
    <w:tmpl w:val="CFE64C4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8">
    <w:nsid w:val="7E880178"/>
    <w:multiLevelType w:val="hybridMultilevel"/>
    <w:tmpl w:val="1AAEC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nsid w:val="7EB77B55"/>
    <w:multiLevelType w:val="hybridMultilevel"/>
    <w:tmpl w:val="7B96D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8"/>
  </w:num>
  <w:num w:numId="4">
    <w:abstractNumId w:val="28"/>
  </w:num>
  <w:num w:numId="5">
    <w:abstractNumId w:val="55"/>
  </w:num>
  <w:num w:numId="6">
    <w:abstractNumId w:val="110"/>
  </w:num>
  <w:num w:numId="7">
    <w:abstractNumId w:val="100"/>
  </w:num>
  <w:num w:numId="8">
    <w:abstractNumId w:val="128"/>
  </w:num>
  <w:num w:numId="9">
    <w:abstractNumId w:val="26"/>
  </w:num>
  <w:num w:numId="10">
    <w:abstractNumId w:val="97"/>
  </w:num>
  <w:num w:numId="11">
    <w:abstractNumId w:val="68"/>
  </w:num>
  <w:num w:numId="12">
    <w:abstractNumId w:val="62"/>
  </w:num>
  <w:num w:numId="13">
    <w:abstractNumId w:val="20"/>
  </w:num>
  <w:num w:numId="14">
    <w:abstractNumId w:val="119"/>
  </w:num>
  <w:num w:numId="15">
    <w:abstractNumId w:val="104"/>
  </w:num>
  <w:num w:numId="16">
    <w:abstractNumId w:val="5"/>
  </w:num>
  <w:num w:numId="17">
    <w:abstractNumId w:val="37"/>
  </w:num>
  <w:num w:numId="18">
    <w:abstractNumId w:val="35"/>
  </w:num>
  <w:num w:numId="19">
    <w:abstractNumId w:val="139"/>
  </w:num>
  <w:num w:numId="20">
    <w:abstractNumId w:val="51"/>
  </w:num>
  <w:num w:numId="21">
    <w:abstractNumId w:val="71"/>
  </w:num>
  <w:num w:numId="22">
    <w:abstractNumId w:val="138"/>
  </w:num>
  <w:num w:numId="23">
    <w:abstractNumId w:val="117"/>
  </w:num>
  <w:num w:numId="24">
    <w:abstractNumId w:val="41"/>
  </w:num>
  <w:num w:numId="25">
    <w:abstractNumId w:val="21"/>
  </w:num>
  <w:num w:numId="26">
    <w:abstractNumId w:val="57"/>
  </w:num>
  <w:num w:numId="27">
    <w:abstractNumId w:val="54"/>
  </w:num>
  <w:num w:numId="28">
    <w:abstractNumId w:val="130"/>
  </w:num>
  <w:num w:numId="29">
    <w:abstractNumId w:val="48"/>
  </w:num>
  <w:num w:numId="30">
    <w:abstractNumId w:val="4"/>
  </w:num>
  <w:num w:numId="31">
    <w:abstractNumId w:val="11"/>
  </w:num>
  <w:num w:numId="32">
    <w:abstractNumId w:val="50"/>
  </w:num>
  <w:num w:numId="33">
    <w:abstractNumId w:val="93"/>
  </w:num>
  <w:num w:numId="34">
    <w:abstractNumId w:val="78"/>
  </w:num>
  <w:num w:numId="35">
    <w:abstractNumId w:val="13"/>
  </w:num>
  <w:num w:numId="36">
    <w:abstractNumId w:val="114"/>
  </w:num>
  <w:num w:numId="37">
    <w:abstractNumId w:val="45"/>
  </w:num>
  <w:num w:numId="38">
    <w:abstractNumId w:val="94"/>
  </w:num>
  <w:num w:numId="39">
    <w:abstractNumId w:val="30"/>
  </w:num>
  <w:num w:numId="40">
    <w:abstractNumId w:val="124"/>
  </w:num>
  <w:num w:numId="41">
    <w:abstractNumId w:val="134"/>
  </w:num>
  <w:num w:numId="42">
    <w:abstractNumId w:val="43"/>
  </w:num>
  <w:num w:numId="43">
    <w:abstractNumId w:val="115"/>
  </w:num>
  <w:num w:numId="44">
    <w:abstractNumId w:val="113"/>
  </w:num>
  <w:num w:numId="45">
    <w:abstractNumId w:val="91"/>
  </w:num>
  <w:num w:numId="46">
    <w:abstractNumId w:val="81"/>
  </w:num>
  <w:num w:numId="47">
    <w:abstractNumId w:val="73"/>
  </w:num>
  <w:num w:numId="48">
    <w:abstractNumId w:val="0"/>
  </w:num>
  <w:num w:numId="49">
    <w:abstractNumId w:val="72"/>
  </w:num>
  <w:num w:numId="50">
    <w:abstractNumId w:val="131"/>
  </w:num>
  <w:num w:numId="51">
    <w:abstractNumId w:val="118"/>
  </w:num>
  <w:num w:numId="52">
    <w:abstractNumId w:val="133"/>
  </w:num>
  <w:num w:numId="53">
    <w:abstractNumId w:val="29"/>
  </w:num>
  <w:num w:numId="54">
    <w:abstractNumId w:val="121"/>
  </w:num>
  <w:num w:numId="55">
    <w:abstractNumId w:val="7"/>
  </w:num>
  <w:num w:numId="56">
    <w:abstractNumId w:val="135"/>
  </w:num>
  <w:num w:numId="57">
    <w:abstractNumId w:val="129"/>
  </w:num>
  <w:num w:numId="58">
    <w:abstractNumId w:val="61"/>
  </w:num>
  <w:num w:numId="59">
    <w:abstractNumId w:val="1"/>
  </w:num>
  <w:num w:numId="60">
    <w:abstractNumId w:val="70"/>
  </w:num>
  <w:num w:numId="61">
    <w:abstractNumId w:val="125"/>
  </w:num>
  <w:num w:numId="62">
    <w:abstractNumId w:val="105"/>
  </w:num>
  <w:num w:numId="63">
    <w:abstractNumId w:val="10"/>
  </w:num>
  <w:num w:numId="64">
    <w:abstractNumId w:val="127"/>
  </w:num>
  <w:num w:numId="65">
    <w:abstractNumId w:val="85"/>
  </w:num>
  <w:num w:numId="66">
    <w:abstractNumId w:val="75"/>
  </w:num>
  <w:num w:numId="67">
    <w:abstractNumId w:val="59"/>
  </w:num>
  <w:num w:numId="68">
    <w:abstractNumId w:val="38"/>
  </w:num>
  <w:num w:numId="69">
    <w:abstractNumId w:val="42"/>
  </w:num>
  <w:num w:numId="70">
    <w:abstractNumId w:val="77"/>
  </w:num>
  <w:num w:numId="71">
    <w:abstractNumId w:val="2"/>
  </w:num>
  <w:num w:numId="72">
    <w:abstractNumId w:val="107"/>
  </w:num>
  <w:num w:numId="73">
    <w:abstractNumId w:val="44"/>
  </w:num>
  <w:num w:numId="74">
    <w:abstractNumId w:val="109"/>
  </w:num>
  <w:num w:numId="75">
    <w:abstractNumId w:val="34"/>
  </w:num>
  <w:num w:numId="76">
    <w:abstractNumId w:val="47"/>
  </w:num>
  <w:num w:numId="77">
    <w:abstractNumId w:val="24"/>
  </w:num>
  <w:num w:numId="78">
    <w:abstractNumId w:val="23"/>
  </w:num>
  <w:num w:numId="79">
    <w:abstractNumId w:val="17"/>
  </w:num>
  <w:num w:numId="80">
    <w:abstractNumId w:val="96"/>
  </w:num>
  <w:num w:numId="81">
    <w:abstractNumId w:val="89"/>
  </w:num>
  <w:num w:numId="82">
    <w:abstractNumId w:val="123"/>
  </w:num>
  <w:num w:numId="83">
    <w:abstractNumId w:val="36"/>
  </w:num>
  <w:num w:numId="84">
    <w:abstractNumId w:val="27"/>
  </w:num>
  <w:num w:numId="85">
    <w:abstractNumId w:val="80"/>
  </w:num>
  <w:num w:numId="86">
    <w:abstractNumId w:val="88"/>
  </w:num>
  <w:num w:numId="87">
    <w:abstractNumId w:val="116"/>
  </w:num>
  <w:num w:numId="88">
    <w:abstractNumId w:val="90"/>
  </w:num>
  <w:num w:numId="89">
    <w:abstractNumId w:val="103"/>
  </w:num>
  <w:num w:numId="90">
    <w:abstractNumId w:val="52"/>
  </w:num>
  <w:num w:numId="91">
    <w:abstractNumId w:val="8"/>
  </w:num>
  <w:num w:numId="92">
    <w:abstractNumId w:val="86"/>
  </w:num>
  <w:num w:numId="93">
    <w:abstractNumId w:val="137"/>
  </w:num>
  <w:num w:numId="94">
    <w:abstractNumId w:val="46"/>
  </w:num>
  <w:num w:numId="95">
    <w:abstractNumId w:val="53"/>
  </w:num>
  <w:num w:numId="96">
    <w:abstractNumId w:val="111"/>
  </w:num>
  <w:num w:numId="97">
    <w:abstractNumId w:val="49"/>
  </w:num>
  <w:num w:numId="98">
    <w:abstractNumId w:val="40"/>
  </w:num>
  <w:num w:numId="99">
    <w:abstractNumId w:val="83"/>
  </w:num>
  <w:num w:numId="100">
    <w:abstractNumId w:val="69"/>
  </w:num>
  <w:num w:numId="101">
    <w:abstractNumId w:val="3"/>
  </w:num>
  <w:num w:numId="102">
    <w:abstractNumId w:val="76"/>
  </w:num>
  <w:num w:numId="103">
    <w:abstractNumId w:val="67"/>
  </w:num>
  <w:num w:numId="104">
    <w:abstractNumId w:val="63"/>
  </w:num>
  <w:num w:numId="105">
    <w:abstractNumId w:val="92"/>
  </w:num>
  <w:num w:numId="106">
    <w:abstractNumId w:val="98"/>
  </w:num>
  <w:num w:numId="107">
    <w:abstractNumId w:val="16"/>
  </w:num>
  <w:num w:numId="108">
    <w:abstractNumId w:val="19"/>
  </w:num>
  <w:num w:numId="109">
    <w:abstractNumId w:val="33"/>
  </w:num>
  <w:num w:numId="110">
    <w:abstractNumId w:val="15"/>
  </w:num>
  <w:num w:numId="111">
    <w:abstractNumId w:val="56"/>
  </w:num>
  <w:num w:numId="112">
    <w:abstractNumId w:val="64"/>
  </w:num>
  <w:num w:numId="113">
    <w:abstractNumId w:val="122"/>
  </w:num>
  <w:num w:numId="114">
    <w:abstractNumId w:val="102"/>
  </w:num>
  <w:num w:numId="115">
    <w:abstractNumId w:val="112"/>
  </w:num>
  <w:num w:numId="116">
    <w:abstractNumId w:val="120"/>
  </w:num>
  <w:num w:numId="117">
    <w:abstractNumId w:val="39"/>
  </w:num>
  <w:num w:numId="118">
    <w:abstractNumId w:val="79"/>
  </w:num>
  <w:num w:numId="119">
    <w:abstractNumId w:val="95"/>
  </w:num>
  <w:num w:numId="120">
    <w:abstractNumId w:val="101"/>
  </w:num>
  <w:num w:numId="121">
    <w:abstractNumId w:val="126"/>
  </w:num>
  <w:num w:numId="122">
    <w:abstractNumId w:val="99"/>
  </w:num>
  <w:num w:numId="123">
    <w:abstractNumId w:val="31"/>
  </w:num>
  <w:num w:numId="124">
    <w:abstractNumId w:val="66"/>
  </w:num>
  <w:num w:numId="125">
    <w:abstractNumId w:val="32"/>
  </w:num>
  <w:num w:numId="126">
    <w:abstractNumId w:val="22"/>
  </w:num>
  <w:num w:numId="127">
    <w:abstractNumId w:val="25"/>
  </w:num>
  <w:num w:numId="128">
    <w:abstractNumId w:val="74"/>
  </w:num>
  <w:num w:numId="129">
    <w:abstractNumId w:val="60"/>
  </w:num>
  <w:num w:numId="130">
    <w:abstractNumId w:val="12"/>
  </w:num>
  <w:num w:numId="131">
    <w:abstractNumId w:val="65"/>
  </w:num>
  <w:num w:numId="132">
    <w:abstractNumId w:val="9"/>
  </w:num>
  <w:num w:numId="133">
    <w:abstractNumId w:val="14"/>
  </w:num>
  <w:num w:numId="134">
    <w:abstractNumId w:val="82"/>
  </w:num>
  <w:num w:numId="135">
    <w:abstractNumId w:val="106"/>
  </w:num>
  <w:num w:numId="136">
    <w:abstractNumId w:val="108"/>
  </w:num>
  <w:num w:numId="137">
    <w:abstractNumId w:val="87"/>
  </w:num>
  <w:num w:numId="138">
    <w:abstractNumId w:val="136"/>
  </w:num>
  <w:num w:numId="139">
    <w:abstractNumId w:val="132"/>
  </w:num>
  <w:num w:numId="140">
    <w:abstractNumId w:val="6"/>
  </w:num>
  <w:num w:numId="141">
    <w:abstractNumId w:val="84"/>
  </w:num>
  <w:num w:numId="142">
    <w:abstractNumId w:val="14"/>
  </w:num>
  <w:num w:numId="143">
    <w:abstractNumId w:val="1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721921">
      <o:colormenu v:ext="edit" fillcolor="none [24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AEF"/>
    <w:rsid w:val="000006A9"/>
    <w:rsid w:val="000007A7"/>
    <w:rsid w:val="00001888"/>
    <w:rsid w:val="00001C01"/>
    <w:rsid w:val="000031B5"/>
    <w:rsid w:val="000041D4"/>
    <w:rsid w:val="00004548"/>
    <w:rsid w:val="00004CB8"/>
    <w:rsid w:val="000053C4"/>
    <w:rsid w:val="000059D0"/>
    <w:rsid w:val="00005CCB"/>
    <w:rsid w:val="00006DA0"/>
    <w:rsid w:val="000070F1"/>
    <w:rsid w:val="000104F7"/>
    <w:rsid w:val="00010FEB"/>
    <w:rsid w:val="0001103D"/>
    <w:rsid w:val="00011460"/>
    <w:rsid w:val="00011985"/>
    <w:rsid w:val="00011EA2"/>
    <w:rsid w:val="000130D5"/>
    <w:rsid w:val="00013600"/>
    <w:rsid w:val="00013CE3"/>
    <w:rsid w:val="0001429E"/>
    <w:rsid w:val="00014552"/>
    <w:rsid w:val="000145B8"/>
    <w:rsid w:val="000147A2"/>
    <w:rsid w:val="00014A1B"/>
    <w:rsid w:val="00014D6A"/>
    <w:rsid w:val="00014E5C"/>
    <w:rsid w:val="00014FF1"/>
    <w:rsid w:val="0001509F"/>
    <w:rsid w:val="00015770"/>
    <w:rsid w:val="00015807"/>
    <w:rsid w:val="000158CA"/>
    <w:rsid w:val="000164D0"/>
    <w:rsid w:val="000201AC"/>
    <w:rsid w:val="00021466"/>
    <w:rsid w:val="00021DDF"/>
    <w:rsid w:val="00021DF8"/>
    <w:rsid w:val="000234DB"/>
    <w:rsid w:val="00023909"/>
    <w:rsid w:val="0002397C"/>
    <w:rsid w:val="00023F51"/>
    <w:rsid w:val="0002438A"/>
    <w:rsid w:val="000243B5"/>
    <w:rsid w:val="00024DE7"/>
    <w:rsid w:val="00024F9B"/>
    <w:rsid w:val="0002535B"/>
    <w:rsid w:val="000255BA"/>
    <w:rsid w:val="00025981"/>
    <w:rsid w:val="00025BDB"/>
    <w:rsid w:val="00025F1E"/>
    <w:rsid w:val="00025FE8"/>
    <w:rsid w:val="00026794"/>
    <w:rsid w:val="00027494"/>
    <w:rsid w:val="00030621"/>
    <w:rsid w:val="00030A35"/>
    <w:rsid w:val="00031275"/>
    <w:rsid w:val="000321E5"/>
    <w:rsid w:val="0003232E"/>
    <w:rsid w:val="00032402"/>
    <w:rsid w:val="000324E2"/>
    <w:rsid w:val="00032C18"/>
    <w:rsid w:val="00032F32"/>
    <w:rsid w:val="0003324A"/>
    <w:rsid w:val="00033748"/>
    <w:rsid w:val="000348F9"/>
    <w:rsid w:val="00034F5F"/>
    <w:rsid w:val="00035AB9"/>
    <w:rsid w:val="00040015"/>
    <w:rsid w:val="00040243"/>
    <w:rsid w:val="0004025D"/>
    <w:rsid w:val="000416A7"/>
    <w:rsid w:val="000418A0"/>
    <w:rsid w:val="00041CD6"/>
    <w:rsid w:val="000421E8"/>
    <w:rsid w:val="0004289C"/>
    <w:rsid w:val="0004496A"/>
    <w:rsid w:val="00044FD6"/>
    <w:rsid w:val="00045A15"/>
    <w:rsid w:val="000462AB"/>
    <w:rsid w:val="0004646C"/>
    <w:rsid w:val="0004667C"/>
    <w:rsid w:val="00047B6E"/>
    <w:rsid w:val="00047E34"/>
    <w:rsid w:val="0005018C"/>
    <w:rsid w:val="0005047B"/>
    <w:rsid w:val="000506C8"/>
    <w:rsid w:val="00050ADE"/>
    <w:rsid w:val="00050AEB"/>
    <w:rsid w:val="00050D97"/>
    <w:rsid w:val="000525D5"/>
    <w:rsid w:val="000532A4"/>
    <w:rsid w:val="00053766"/>
    <w:rsid w:val="00054547"/>
    <w:rsid w:val="00054765"/>
    <w:rsid w:val="000552F3"/>
    <w:rsid w:val="000553E4"/>
    <w:rsid w:val="0005643F"/>
    <w:rsid w:val="00057AA6"/>
    <w:rsid w:val="00060AFF"/>
    <w:rsid w:val="000612BA"/>
    <w:rsid w:val="00061D18"/>
    <w:rsid w:val="00061F61"/>
    <w:rsid w:val="00062593"/>
    <w:rsid w:val="00062D63"/>
    <w:rsid w:val="00062DF7"/>
    <w:rsid w:val="00062E67"/>
    <w:rsid w:val="00063729"/>
    <w:rsid w:val="000638BC"/>
    <w:rsid w:val="000638E5"/>
    <w:rsid w:val="0006538A"/>
    <w:rsid w:val="0006544F"/>
    <w:rsid w:val="00065457"/>
    <w:rsid w:val="0006678E"/>
    <w:rsid w:val="00066AA7"/>
    <w:rsid w:val="00067B30"/>
    <w:rsid w:val="000700EE"/>
    <w:rsid w:val="000713B1"/>
    <w:rsid w:val="000715D0"/>
    <w:rsid w:val="0007250D"/>
    <w:rsid w:val="00072A17"/>
    <w:rsid w:val="00073305"/>
    <w:rsid w:val="00073D9E"/>
    <w:rsid w:val="0007418C"/>
    <w:rsid w:val="0007537F"/>
    <w:rsid w:val="0007575B"/>
    <w:rsid w:val="000765AB"/>
    <w:rsid w:val="00076BDE"/>
    <w:rsid w:val="00076EE3"/>
    <w:rsid w:val="00077CA5"/>
    <w:rsid w:val="00080323"/>
    <w:rsid w:val="000804B5"/>
    <w:rsid w:val="0008052D"/>
    <w:rsid w:val="000812D5"/>
    <w:rsid w:val="00082033"/>
    <w:rsid w:val="00082110"/>
    <w:rsid w:val="0008286D"/>
    <w:rsid w:val="00082DCB"/>
    <w:rsid w:val="00082DF5"/>
    <w:rsid w:val="00083B84"/>
    <w:rsid w:val="00084186"/>
    <w:rsid w:val="000845BD"/>
    <w:rsid w:val="00084EC5"/>
    <w:rsid w:val="00084ECD"/>
    <w:rsid w:val="00084F85"/>
    <w:rsid w:val="0008566E"/>
    <w:rsid w:val="0008611E"/>
    <w:rsid w:val="00086DAA"/>
    <w:rsid w:val="00087566"/>
    <w:rsid w:val="0009015B"/>
    <w:rsid w:val="0009114E"/>
    <w:rsid w:val="00091617"/>
    <w:rsid w:val="0009187C"/>
    <w:rsid w:val="00091B2E"/>
    <w:rsid w:val="000937E4"/>
    <w:rsid w:val="00093BBE"/>
    <w:rsid w:val="00095871"/>
    <w:rsid w:val="0009614F"/>
    <w:rsid w:val="0009622F"/>
    <w:rsid w:val="000962CD"/>
    <w:rsid w:val="000969F8"/>
    <w:rsid w:val="000972C4"/>
    <w:rsid w:val="00097762"/>
    <w:rsid w:val="00097C43"/>
    <w:rsid w:val="00097F04"/>
    <w:rsid w:val="000A0732"/>
    <w:rsid w:val="000A11F5"/>
    <w:rsid w:val="000A191D"/>
    <w:rsid w:val="000A2C61"/>
    <w:rsid w:val="000A30E1"/>
    <w:rsid w:val="000A372B"/>
    <w:rsid w:val="000A37F2"/>
    <w:rsid w:val="000A3A0E"/>
    <w:rsid w:val="000A3A3C"/>
    <w:rsid w:val="000A3F65"/>
    <w:rsid w:val="000A3F86"/>
    <w:rsid w:val="000A41D1"/>
    <w:rsid w:val="000A4AF4"/>
    <w:rsid w:val="000A4E1C"/>
    <w:rsid w:val="000A5126"/>
    <w:rsid w:val="000A5571"/>
    <w:rsid w:val="000A6B14"/>
    <w:rsid w:val="000B0820"/>
    <w:rsid w:val="000B0A0E"/>
    <w:rsid w:val="000B0AE1"/>
    <w:rsid w:val="000B0B4F"/>
    <w:rsid w:val="000B14C3"/>
    <w:rsid w:val="000B2A09"/>
    <w:rsid w:val="000B2C12"/>
    <w:rsid w:val="000B467F"/>
    <w:rsid w:val="000B4DEA"/>
    <w:rsid w:val="000B5221"/>
    <w:rsid w:val="000B5EA5"/>
    <w:rsid w:val="000B5F35"/>
    <w:rsid w:val="000B7260"/>
    <w:rsid w:val="000C00C9"/>
    <w:rsid w:val="000C06A4"/>
    <w:rsid w:val="000C0D8F"/>
    <w:rsid w:val="000C1783"/>
    <w:rsid w:val="000C2335"/>
    <w:rsid w:val="000C2993"/>
    <w:rsid w:val="000C30B8"/>
    <w:rsid w:val="000C45E2"/>
    <w:rsid w:val="000C473F"/>
    <w:rsid w:val="000C6697"/>
    <w:rsid w:val="000C701F"/>
    <w:rsid w:val="000C7582"/>
    <w:rsid w:val="000C7B3E"/>
    <w:rsid w:val="000C7C06"/>
    <w:rsid w:val="000D2AE6"/>
    <w:rsid w:val="000D2EEE"/>
    <w:rsid w:val="000D32A0"/>
    <w:rsid w:val="000D38C3"/>
    <w:rsid w:val="000D3DC1"/>
    <w:rsid w:val="000D3EAE"/>
    <w:rsid w:val="000D3FE7"/>
    <w:rsid w:val="000D44EF"/>
    <w:rsid w:val="000D5B5F"/>
    <w:rsid w:val="000D6F78"/>
    <w:rsid w:val="000D6F9A"/>
    <w:rsid w:val="000D71E6"/>
    <w:rsid w:val="000D79CF"/>
    <w:rsid w:val="000D7C41"/>
    <w:rsid w:val="000E0311"/>
    <w:rsid w:val="000E03C7"/>
    <w:rsid w:val="000E0451"/>
    <w:rsid w:val="000E08AC"/>
    <w:rsid w:val="000E09C1"/>
    <w:rsid w:val="000E0AD7"/>
    <w:rsid w:val="000E0EA2"/>
    <w:rsid w:val="000E1471"/>
    <w:rsid w:val="000E2361"/>
    <w:rsid w:val="000E2D20"/>
    <w:rsid w:val="000E347B"/>
    <w:rsid w:val="000E3A66"/>
    <w:rsid w:val="000E4484"/>
    <w:rsid w:val="000E501D"/>
    <w:rsid w:val="000E55DA"/>
    <w:rsid w:val="000E59B7"/>
    <w:rsid w:val="000E62D8"/>
    <w:rsid w:val="000E7364"/>
    <w:rsid w:val="000E782E"/>
    <w:rsid w:val="000F04F2"/>
    <w:rsid w:val="000F079C"/>
    <w:rsid w:val="000F08E8"/>
    <w:rsid w:val="000F13A1"/>
    <w:rsid w:val="000F1C92"/>
    <w:rsid w:val="000F1C98"/>
    <w:rsid w:val="000F1E0F"/>
    <w:rsid w:val="000F1E4A"/>
    <w:rsid w:val="000F2FAE"/>
    <w:rsid w:val="000F380E"/>
    <w:rsid w:val="000F4154"/>
    <w:rsid w:val="000F4925"/>
    <w:rsid w:val="000F4C12"/>
    <w:rsid w:val="000F4DFF"/>
    <w:rsid w:val="000F55F2"/>
    <w:rsid w:val="000F5D46"/>
    <w:rsid w:val="00100FE8"/>
    <w:rsid w:val="001012A0"/>
    <w:rsid w:val="00101673"/>
    <w:rsid w:val="00101B44"/>
    <w:rsid w:val="00102CCF"/>
    <w:rsid w:val="0010479E"/>
    <w:rsid w:val="00104F3A"/>
    <w:rsid w:val="00105E9C"/>
    <w:rsid w:val="00106248"/>
    <w:rsid w:val="0010782B"/>
    <w:rsid w:val="0011013A"/>
    <w:rsid w:val="001102F1"/>
    <w:rsid w:val="001104AE"/>
    <w:rsid w:val="001109B9"/>
    <w:rsid w:val="00110B7D"/>
    <w:rsid w:val="001123EA"/>
    <w:rsid w:val="00112964"/>
    <w:rsid w:val="00112EE6"/>
    <w:rsid w:val="00113231"/>
    <w:rsid w:val="00113AE8"/>
    <w:rsid w:val="00114721"/>
    <w:rsid w:val="00114750"/>
    <w:rsid w:val="0011484C"/>
    <w:rsid w:val="001149C9"/>
    <w:rsid w:val="00114D2F"/>
    <w:rsid w:val="00115514"/>
    <w:rsid w:val="00115F7D"/>
    <w:rsid w:val="00116AE1"/>
    <w:rsid w:val="00116AFA"/>
    <w:rsid w:val="00117351"/>
    <w:rsid w:val="0012088E"/>
    <w:rsid w:val="00121424"/>
    <w:rsid w:val="00121DE1"/>
    <w:rsid w:val="001223B3"/>
    <w:rsid w:val="001229BA"/>
    <w:rsid w:val="00123665"/>
    <w:rsid w:val="00124063"/>
    <w:rsid w:val="00124583"/>
    <w:rsid w:val="0012520F"/>
    <w:rsid w:val="00125464"/>
    <w:rsid w:val="00125ABD"/>
    <w:rsid w:val="0012634E"/>
    <w:rsid w:val="00126861"/>
    <w:rsid w:val="0012691B"/>
    <w:rsid w:val="00126BF4"/>
    <w:rsid w:val="0012716C"/>
    <w:rsid w:val="00127345"/>
    <w:rsid w:val="001302E5"/>
    <w:rsid w:val="00130F04"/>
    <w:rsid w:val="00130F05"/>
    <w:rsid w:val="001321D6"/>
    <w:rsid w:val="001321DE"/>
    <w:rsid w:val="00132244"/>
    <w:rsid w:val="0013244B"/>
    <w:rsid w:val="001324AD"/>
    <w:rsid w:val="0013329F"/>
    <w:rsid w:val="00133878"/>
    <w:rsid w:val="00134A35"/>
    <w:rsid w:val="00134EA3"/>
    <w:rsid w:val="001363BB"/>
    <w:rsid w:val="00137066"/>
    <w:rsid w:val="00137577"/>
    <w:rsid w:val="00137733"/>
    <w:rsid w:val="00137A2F"/>
    <w:rsid w:val="001403A6"/>
    <w:rsid w:val="00140742"/>
    <w:rsid w:val="00140ED1"/>
    <w:rsid w:val="0014234F"/>
    <w:rsid w:val="001432F4"/>
    <w:rsid w:val="00143F49"/>
    <w:rsid w:val="00144EF6"/>
    <w:rsid w:val="0014502C"/>
    <w:rsid w:val="00147E6C"/>
    <w:rsid w:val="00150059"/>
    <w:rsid w:val="001500FA"/>
    <w:rsid w:val="00150515"/>
    <w:rsid w:val="00150553"/>
    <w:rsid w:val="00151636"/>
    <w:rsid w:val="00151658"/>
    <w:rsid w:val="0015295A"/>
    <w:rsid w:val="00152DB1"/>
    <w:rsid w:val="00153978"/>
    <w:rsid w:val="00154BC9"/>
    <w:rsid w:val="001556EF"/>
    <w:rsid w:val="00155EFE"/>
    <w:rsid w:val="00156C21"/>
    <w:rsid w:val="00156CDE"/>
    <w:rsid w:val="00156D38"/>
    <w:rsid w:val="00157085"/>
    <w:rsid w:val="00157429"/>
    <w:rsid w:val="00160053"/>
    <w:rsid w:val="00161883"/>
    <w:rsid w:val="00161C9B"/>
    <w:rsid w:val="001621B1"/>
    <w:rsid w:val="001623FE"/>
    <w:rsid w:val="00162B4B"/>
    <w:rsid w:val="00162BF8"/>
    <w:rsid w:val="001630A6"/>
    <w:rsid w:val="001637AA"/>
    <w:rsid w:val="00163B56"/>
    <w:rsid w:val="001640BE"/>
    <w:rsid w:val="001646DB"/>
    <w:rsid w:val="001647B6"/>
    <w:rsid w:val="00164B8F"/>
    <w:rsid w:val="00164DB7"/>
    <w:rsid w:val="00165368"/>
    <w:rsid w:val="001659E5"/>
    <w:rsid w:val="00165CBD"/>
    <w:rsid w:val="00165DA1"/>
    <w:rsid w:val="00166047"/>
    <w:rsid w:val="00166186"/>
    <w:rsid w:val="001667B2"/>
    <w:rsid w:val="00166964"/>
    <w:rsid w:val="00166B49"/>
    <w:rsid w:val="00166D5F"/>
    <w:rsid w:val="00167305"/>
    <w:rsid w:val="001677DA"/>
    <w:rsid w:val="00167DBB"/>
    <w:rsid w:val="001707CF"/>
    <w:rsid w:val="00170F9D"/>
    <w:rsid w:val="00171248"/>
    <w:rsid w:val="0017138D"/>
    <w:rsid w:val="0017154C"/>
    <w:rsid w:val="00171DF7"/>
    <w:rsid w:val="00172052"/>
    <w:rsid w:val="0017239E"/>
    <w:rsid w:val="001728A8"/>
    <w:rsid w:val="001741A9"/>
    <w:rsid w:val="001742D9"/>
    <w:rsid w:val="001749A9"/>
    <w:rsid w:val="00174E81"/>
    <w:rsid w:val="00175CA3"/>
    <w:rsid w:val="00176603"/>
    <w:rsid w:val="00177535"/>
    <w:rsid w:val="001802D9"/>
    <w:rsid w:val="001819E2"/>
    <w:rsid w:val="001819FF"/>
    <w:rsid w:val="00181F3F"/>
    <w:rsid w:val="00181F70"/>
    <w:rsid w:val="00182F54"/>
    <w:rsid w:val="0018380A"/>
    <w:rsid w:val="00183DA5"/>
    <w:rsid w:val="001846B9"/>
    <w:rsid w:val="00184D10"/>
    <w:rsid w:val="00184DFF"/>
    <w:rsid w:val="0018629B"/>
    <w:rsid w:val="001862CA"/>
    <w:rsid w:val="0018688D"/>
    <w:rsid w:val="00186B91"/>
    <w:rsid w:val="00186DF2"/>
    <w:rsid w:val="001870B8"/>
    <w:rsid w:val="0018745A"/>
    <w:rsid w:val="00187FCB"/>
    <w:rsid w:val="00190214"/>
    <w:rsid w:val="00190218"/>
    <w:rsid w:val="001903B6"/>
    <w:rsid w:val="0019062D"/>
    <w:rsid w:val="0019070A"/>
    <w:rsid w:val="00190CD0"/>
    <w:rsid w:val="00190F89"/>
    <w:rsid w:val="0019197B"/>
    <w:rsid w:val="00191A71"/>
    <w:rsid w:val="00192DD8"/>
    <w:rsid w:val="00192F94"/>
    <w:rsid w:val="00193371"/>
    <w:rsid w:val="001934AC"/>
    <w:rsid w:val="001938E8"/>
    <w:rsid w:val="00193D27"/>
    <w:rsid w:val="00194301"/>
    <w:rsid w:val="00194771"/>
    <w:rsid w:val="00194F75"/>
    <w:rsid w:val="00195A9A"/>
    <w:rsid w:val="00197886"/>
    <w:rsid w:val="001979EA"/>
    <w:rsid w:val="001A01AC"/>
    <w:rsid w:val="001A0BF3"/>
    <w:rsid w:val="001A0E0C"/>
    <w:rsid w:val="001A114B"/>
    <w:rsid w:val="001A14DE"/>
    <w:rsid w:val="001A1981"/>
    <w:rsid w:val="001A22C5"/>
    <w:rsid w:val="001A2664"/>
    <w:rsid w:val="001A2B58"/>
    <w:rsid w:val="001A3252"/>
    <w:rsid w:val="001A49AC"/>
    <w:rsid w:val="001A6B7E"/>
    <w:rsid w:val="001A743F"/>
    <w:rsid w:val="001B0417"/>
    <w:rsid w:val="001B1344"/>
    <w:rsid w:val="001B223E"/>
    <w:rsid w:val="001B2AD0"/>
    <w:rsid w:val="001B395D"/>
    <w:rsid w:val="001B3B12"/>
    <w:rsid w:val="001B492D"/>
    <w:rsid w:val="001B496C"/>
    <w:rsid w:val="001B5A5E"/>
    <w:rsid w:val="001B5DD4"/>
    <w:rsid w:val="001B6195"/>
    <w:rsid w:val="001B6673"/>
    <w:rsid w:val="001B6AC2"/>
    <w:rsid w:val="001C0208"/>
    <w:rsid w:val="001C05C3"/>
    <w:rsid w:val="001C0963"/>
    <w:rsid w:val="001C0F03"/>
    <w:rsid w:val="001C11D1"/>
    <w:rsid w:val="001C126A"/>
    <w:rsid w:val="001C210B"/>
    <w:rsid w:val="001C216B"/>
    <w:rsid w:val="001C2991"/>
    <w:rsid w:val="001C2E35"/>
    <w:rsid w:val="001C2F98"/>
    <w:rsid w:val="001C34A1"/>
    <w:rsid w:val="001C34AB"/>
    <w:rsid w:val="001C3B3F"/>
    <w:rsid w:val="001C4D03"/>
    <w:rsid w:val="001C5C15"/>
    <w:rsid w:val="001C5E87"/>
    <w:rsid w:val="001C6A43"/>
    <w:rsid w:val="001C6B29"/>
    <w:rsid w:val="001C7157"/>
    <w:rsid w:val="001C7552"/>
    <w:rsid w:val="001C78BA"/>
    <w:rsid w:val="001D084B"/>
    <w:rsid w:val="001D1591"/>
    <w:rsid w:val="001D15E3"/>
    <w:rsid w:val="001D23A5"/>
    <w:rsid w:val="001D23A6"/>
    <w:rsid w:val="001D2575"/>
    <w:rsid w:val="001D2A7A"/>
    <w:rsid w:val="001D2C65"/>
    <w:rsid w:val="001D30B2"/>
    <w:rsid w:val="001D38B5"/>
    <w:rsid w:val="001D3C11"/>
    <w:rsid w:val="001D3C7C"/>
    <w:rsid w:val="001D426F"/>
    <w:rsid w:val="001D4AF8"/>
    <w:rsid w:val="001D5E94"/>
    <w:rsid w:val="001D62E1"/>
    <w:rsid w:val="001D6994"/>
    <w:rsid w:val="001D6A32"/>
    <w:rsid w:val="001D79EF"/>
    <w:rsid w:val="001D7BE2"/>
    <w:rsid w:val="001D7D14"/>
    <w:rsid w:val="001E0B12"/>
    <w:rsid w:val="001E2445"/>
    <w:rsid w:val="001E2491"/>
    <w:rsid w:val="001E24CB"/>
    <w:rsid w:val="001E3748"/>
    <w:rsid w:val="001E3793"/>
    <w:rsid w:val="001E4254"/>
    <w:rsid w:val="001E5000"/>
    <w:rsid w:val="001E571B"/>
    <w:rsid w:val="001E5815"/>
    <w:rsid w:val="001E609A"/>
    <w:rsid w:val="001E6289"/>
    <w:rsid w:val="001E7190"/>
    <w:rsid w:val="001E763E"/>
    <w:rsid w:val="001E7724"/>
    <w:rsid w:val="001F109B"/>
    <w:rsid w:val="001F1326"/>
    <w:rsid w:val="001F1A57"/>
    <w:rsid w:val="001F1B80"/>
    <w:rsid w:val="001F1BC1"/>
    <w:rsid w:val="001F1C34"/>
    <w:rsid w:val="001F2DF8"/>
    <w:rsid w:val="001F3A17"/>
    <w:rsid w:val="001F3FD6"/>
    <w:rsid w:val="001F434A"/>
    <w:rsid w:val="001F444E"/>
    <w:rsid w:val="001F44B8"/>
    <w:rsid w:val="001F4CE7"/>
    <w:rsid w:val="001F6260"/>
    <w:rsid w:val="001F62DB"/>
    <w:rsid w:val="001F6C03"/>
    <w:rsid w:val="001F7CC8"/>
    <w:rsid w:val="001F7DF7"/>
    <w:rsid w:val="00200515"/>
    <w:rsid w:val="0020081B"/>
    <w:rsid w:val="00201257"/>
    <w:rsid w:val="002024E8"/>
    <w:rsid w:val="00202F6D"/>
    <w:rsid w:val="00204063"/>
    <w:rsid w:val="002044AA"/>
    <w:rsid w:val="0020460B"/>
    <w:rsid w:val="00205846"/>
    <w:rsid w:val="00206A13"/>
    <w:rsid w:val="00206D78"/>
    <w:rsid w:val="00207445"/>
    <w:rsid w:val="00207689"/>
    <w:rsid w:val="002076B3"/>
    <w:rsid w:val="00210171"/>
    <w:rsid w:val="00210B76"/>
    <w:rsid w:val="00210EC6"/>
    <w:rsid w:val="002112DC"/>
    <w:rsid w:val="00212AB2"/>
    <w:rsid w:val="00212EBD"/>
    <w:rsid w:val="00212FC0"/>
    <w:rsid w:val="002130FD"/>
    <w:rsid w:val="00213B33"/>
    <w:rsid w:val="002144DD"/>
    <w:rsid w:val="00214546"/>
    <w:rsid w:val="00214550"/>
    <w:rsid w:val="00214E2E"/>
    <w:rsid w:val="00215762"/>
    <w:rsid w:val="00215A3E"/>
    <w:rsid w:val="00215DE5"/>
    <w:rsid w:val="00216909"/>
    <w:rsid w:val="00216919"/>
    <w:rsid w:val="00216E6A"/>
    <w:rsid w:val="00216EAB"/>
    <w:rsid w:val="00217341"/>
    <w:rsid w:val="00217871"/>
    <w:rsid w:val="00217F96"/>
    <w:rsid w:val="002208D7"/>
    <w:rsid w:val="00221120"/>
    <w:rsid w:val="00221E84"/>
    <w:rsid w:val="002231C6"/>
    <w:rsid w:val="002235F1"/>
    <w:rsid w:val="00224C1F"/>
    <w:rsid w:val="002265AA"/>
    <w:rsid w:val="00227E4D"/>
    <w:rsid w:val="00230E9F"/>
    <w:rsid w:val="00231949"/>
    <w:rsid w:val="00231A8D"/>
    <w:rsid w:val="0023268F"/>
    <w:rsid w:val="00232AA3"/>
    <w:rsid w:val="00233369"/>
    <w:rsid w:val="00233DCA"/>
    <w:rsid w:val="0023590C"/>
    <w:rsid w:val="002362B9"/>
    <w:rsid w:val="00236E07"/>
    <w:rsid w:val="00237BA3"/>
    <w:rsid w:val="002403EC"/>
    <w:rsid w:val="00240A28"/>
    <w:rsid w:val="00240E96"/>
    <w:rsid w:val="00241552"/>
    <w:rsid w:val="002420A6"/>
    <w:rsid w:val="00242B21"/>
    <w:rsid w:val="00242DD2"/>
    <w:rsid w:val="00243433"/>
    <w:rsid w:val="00243A3A"/>
    <w:rsid w:val="00243B3E"/>
    <w:rsid w:val="00243D72"/>
    <w:rsid w:val="00243EB0"/>
    <w:rsid w:val="0024427D"/>
    <w:rsid w:val="0024509F"/>
    <w:rsid w:val="0024584C"/>
    <w:rsid w:val="00246415"/>
    <w:rsid w:val="002468F1"/>
    <w:rsid w:val="00246BD8"/>
    <w:rsid w:val="0025010B"/>
    <w:rsid w:val="002508D1"/>
    <w:rsid w:val="0025188F"/>
    <w:rsid w:val="00251AA8"/>
    <w:rsid w:val="002526E7"/>
    <w:rsid w:val="0025274C"/>
    <w:rsid w:val="00252862"/>
    <w:rsid w:val="002532CC"/>
    <w:rsid w:val="00253A0F"/>
    <w:rsid w:val="00253DDF"/>
    <w:rsid w:val="002549FF"/>
    <w:rsid w:val="0025500C"/>
    <w:rsid w:val="002557B6"/>
    <w:rsid w:val="00256041"/>
    <w:rsid w:val="00256670"/>
    <w:rsid w:val="0025673F"/>
    <w:rsid w:val="00256D01"/>
    <w:rsid w:val="0025732B"/>
    <w:rsid w:val="002577F3"/>
    <w:rsid w:val="00257DE8"/>
    <w:rsid w:val="002603EA"/>
    <w:rsid w:val="00260B51"/>
    <w:rsid w:val="00260C6E"/>
    <w:rsid w:val="00260D25"/>
    <w:rsid w:val="00262D43"/>
    <w:rsid w:val="00263913"/>
    <w:rsid w:val="00264B35"/>
    <w:rsid w:val="00264E5A"/>
    <w:rsid w:val="0026594B"/>
    <w:rsid w:val="00265B1A"/>
    <w:rsid w:val="00266091"/>
    <w:rsid w:val="002669A9"/>
    <w:rsid w:val="002673DA"/>
    <w:rsid w:val="00267535"/>
    <w:rsid w:val="002677DD"/>
    <w:rsid w:val="00267FE2"/>
    <w:rsid w:val="002703BD"/>
    <w:rsid w:val="002703CB"/>
    <w:rsid w:val="0027041D"/>
    <w:rsid w:val="002705A7"/>
    <w:rsid w:val="00270A6F"/>
    <w:rsid w:val="00270D6E"/>
    <w:rsid w:val="00271F26"/>
    <w:rsid w:val="00272D84"/>
    <w:rsid w:val="002731DE"/>
    <w:rsid w:val="002736AA"/>
    <w:rsid w:val="00275021"/>
    <w:rsid w:val="002753A9"/>
    <w:rsid w:val="00275755"/>
    <w:rsid w:val="00276637"/>
    <w:rsid w:val="00276CDE"/>
    <w:rsid w:val="0027761A"/>
    <w:rsid w:val="0027763C"/>
    <w:rsid w:val="00281261"/>
    <w:rsid w:val="002812A7"/>
    <w:rsid w:val="00281CEC"/>
    <w:rsid w:val="0028236F"/>
    <w:rsid w:val="00282490"/>
    <w:rsid w:val="00282A51"/>
    <w:rsid w:val="0028321E"/>
    <w:rsid w:val="00284095"/>
    <w:rsid w:val="00284EBF"/>
    <w:rsid w:val="00285580"/>
    <w:rsid w:val="002867B2"/>
    <w:rsid w:val="00287F53"/>
    <w:rsid w:val="00290235"/>
    <w:rsid w:val="00290686"/>
    <w:rsid w:val="002908B5"/>
    <w:rsid w:val="00291B38"/>
    <w:rsid w:val="00291EF0"/>
    <w:rsid w:val="002923E6"/>
    <w:rsid w:val="00292991"/>
    <w:rsid w:val="00293863"/>
    <w:rsid w:val="00294140"/>
    <w:rsid w:val="002953F0"/>
    <w:rsid w:val="00296771"/>
    <w:rsid w:val="002A0CA3"/>
    <w:rsid w:val="002A2731"/>
    <w:rsid w:val="002A4274"/>
    <w:rsid w:val="002A4988"/>
    <w:rsid w:val="002A5204"/>
    <w:rsid w:val="002A5404"/>
    <w:rsid w:val="002A6096"/>
    <w:rsid w:val="002A69EE"/>
    <w:rsid w:val="002A6EAE"/>
    <w:rsid w:val="002A7867"/>
    <w:rsid w:val="002B0B12"/>
    <w:rsid w:val="002B0F06"/>
    <w:rsid w:val="002B1567"/>
    <w:rsid w:val="002B15E2"/>
    <w:rsid w:val="002B1CB0"/>
    <w:rsid w:val="002B24DB"/>
    <w:rsid w:val="002B3291"/>
    <w:rsid w:val="002B357A"/>
    <w:rsid w:val="002B3BDC"/>
    <w:rsid w:val="002B5EEE"/>
    <w:rsid w:val="002B5FF7"/>
    <w:rsid w:val="002B671F"/>
    <w:rsid w:val="002B7421"/>
    <w:rsid w:val="002B7D1C"/>
    <w:rsid w:val="002B7EA6"/>
    <w:rsid w:val="002C0907"/>
    <w:rsid w:val="002C1041"/>
    <w:rsid w:val="002C2130"/>
    <w:rsid w:val="002C2584"/>
    <w:rsid w:val="002C3983"/>
    <w:rsid w:val="002C3F49"/>
    <w:rsid w:val="002C43EF"/>
    <w:rsid w:val="002C4CE7"/>
    <w:rsid w:val="002C69EC"/>
    <w:rsid w:val="002C6AB4"/>
    <w:rsid w:val="002C6D77"/>
    <w:rsid w:val="002C7914"/>
    <w:rsid w:val="002C7FE3"/>
    <w:rsid w:val="002D15C1"/>
    <w:rsid w:val="002D1C77"/>
    <w:rsid w:val="002D2A26"/>
    <w:rsid w:val="002D3098"/>
    <w:rsid w:val="002D37E8"/>
    <w:rsid w:val="002D4241"/>
    <w:rsid w:val="002D45D3"/>
    <w:rsid w:val="002D4A83"/>
    <w:rsid w:val="002D4FF0"/>
    <w:rsid w:val="002D55C2"/>
    <w:rsid w:val="002D60CD"/>
    <w:rsid w:val="002D6397"/>
    <w:rsid w:val="002D738E"/>
    <w:rsid w:val="002E0199"/>
    <w:rsid w:val="002E11BF"/>
    <w:rsid w:val="002E1418"/>
    <w:rsid w:val="002E1DB4"/>
    <w:rsid w:val="002E221F"/>
    <w:rsid w:val="002E2656"/>
    <w:rsid w:val="002E2A76"/>
    <w:rsid w:val="002E3888"/>
    <w:rsid w:val="002E3CB0"/>
    <w:rsid w:val="002E4822"/>
    <w:rsid w:val="002E4DAC"/>
    <w:rsid w:val="002E4EB8"/>
    <w:rsid w:val="002E51FF"/>
    <w:rsid w:val="002E5459"/>
    <w:rsid w:val="002E5C27"/>
    <w:rsid w:val="002E5E76"/>
    <w:rsid w:val="002E5EA4"/>
    <w:rsid w:val="002E6711"/>
    <w:rsid w:val="002E6CC2"/>
    <w:rsid w:val="002E7AE8"/>
    <w:rsid w:val="002E7F26"/>
    <w:rsid w:val="002F0A83"/>
    <w:rsid w:val="002F101E"/>
    <w:rsid w:val="002F19E6"/>
    <w:rsid w:val="002F1A16"/>
    <w:rsid w:val="002F1AF2"/>
    <w:rsid w:val="002F2298"/>
    <w:rsid w:val="002F23A5"/>
    <w:rsid w:val="002F4BD7"/>
    <w:rsid w:val="002F5287"/>
    <w:rsid w:val="002F562F"/>
    <w:rsid w:val="002F5B61"/>
    <w:rsid w:val="002F6262"/>
    <w:rsid w:val="00300570"/>
    <w:rsid w:val="00300866"/>
    <w:rsid w:val="00301717"/>
    <w:rsid w:val="003022AE"/>
    <w:rsid w:val="003032F4"/>
    <w:rsid w:val="00303597"/>
    <w:rsid w:val="00304245"/>
    <w:rsid w:val="00305B7D"/>
    <w:rsid w:val="00305E5F"/>
    <w:rsid w:val="00305F4B"/>
    <w:rsid w:val="00306E46"/>
    <w:rsid w:val="0030769F"/>
    <w:rsid w:val="003076D9"/>
    <w:rsid w:val="00307FF8"/>
    <w:rsid w:val="003107EE"/>
    <w:rsid w:val="00310E13"/>
    <w:rsid w:val="00310F64"/>
    <w:rsid w:val="003114A7"/>
    <w:rsid w:val="003115E8"/>
    <w:rsid w:val="00311762"/>
    <w:rsid w:val="00312312"/>
    <w:rsid w:val="0031294E"/>
    <w:rsid w:val="0031356C"/>
    <w:rsid w:val="00313C94"/>
    <w:rsid w:val="00314350"/>
    <w:rsid w:val="00314742"/>
    <w:rsid w:val="00314D02"/>
    <w:rsid w:val="00314DA2"/>
    <w:rsid w:val="0031518F"/>
    <w:rsid w:val="00315EC2"/>
    <w:rsid w:val="0031643C"/>
    <w:rsid w:val="0031662C"/>
    <w:rsid w:val="003200D2"/>
    <w:rsid w:val="003200FF"/>
    <w:rsid w:val="00321016"/>
    <w:rsid w:val="0032189D"/>
    <w:rsid w:val="00322BDC"/>
    <w:rsid w:val="0032388D"/>
    <w:rsid w:val="0032399C"/>
    <w:rsid w:val="00323EE7"/>
    <w:rsid w:val="003243DC"/>
    <w:rsid w:val="0032465B"/>
    <w:rsid w:val="00324A46"/>
    <w:rsid w:val="00326324"/>
    <w:rsid w:val="00326818"/>
    <w:rsid w:val="003270AE"/>
    <w:rsid w:val="003270EA"/>
    <w:rsid w:val="00327981"/>
    <w:rsid w:val="00330336"/>
    <w:rsid w:val="0033035F"/>
    <w:rsid w:val="003307BB"/>
    <w:rsid w:val="0033126C"/>
    <w:rsid w:val="00331350"/>
    <w:rsid w:val="00331709"/>
    <w:rsid w:val="00331FDD"/>
    <w:rsid w:val="0033282C"/>
    <w:rsid w:val="0033341E"/>
    <w:rsid w:val="00333B8D"/>
    <w:rsid w:val="00334585"/>
    <w:rsid w:val="00334FBF"/>
    <w:rsid w:val="00335115"/>
    <w:rsid w:val="003359EE"/>
    <w:rsid w:val="00335E43"/>
    <w:rsid w:val="0033676C"/>
    <w:rsid w:val="003367BB"/>
    <w:rsid w:val="00336DC5"/>
    <w:rsid w:val="003373D4"/>
    <w:rsid w:val="003375AF"/>
    <w:rsid w:val="00340EA1"/>
    <w:rsid w:val="00341609"/>
    <w:rsid w:val="003419AF"/>
    <w:rsid w:val="00342A4C"/>
    <w:rsid w:val="00342D84"/>
    <w:rsid w:val="00342ED6"/>
    <w:rsid w:val="003435B2"/>
    <w:rsid w:val="00343A0D"/>
    <w:rsid w:val="00344426"/>
    <w:rsid w:val="00344C5D"/>
    <w:rsid w:val="003459A8"/>
    <w:rsid w:val="00346454"/>
    <w:rsid w:val="00346D90"/>
    <w:rsid w:val="00347EE2"/>
    <w:rsid w:val="00350D68"/>
    <w:rsid w:val="003514FF"/>
    <w:rsid w:val="003516D3"/>
    <w:rsid w:val="003521AA"/>
    <w:rsid w:val="003522A5"/>
    <w:rsid w:val="0035245C"/>
    <w:rsid w:val="00352D19"/>
    <w:rsid w:val="00353027"/>
    <w:rsid w:val="00353E0B"/>
    <w:rsid w:val="00354C9D"/>
    <w:rsid w:val="00355A99"/>
    <w:rsid w:val="00355EFE"/>
    <w:rsid w:val="00356238"/>
    <w:rsid w:val="0035654C"/>
    <w:rsid w:val="00356984"/>
    <w:rsid w:val="00357387"/>
    <w:rsid w:val="003574BE"/>
    <w:rsid w:val="003601A1"/>
    <w:rsid w:val="00360341"/>
    <w:rsid w:val="003603D6"/>
    <w:rsid w:val="00360533"/>
    <w:rsid w:val="00360664"/>
    <w:rsid w:val="00361716"/>
    <w:rsid w:val="003629CF"/>
    <w:rsid w:val="00362B78"/>
    <w:rsid w:val="003638BD"/>
    <w:rsid w:val="00363905"/>
    <w:rsid w:val="00363D70"/>
    <w:rsid w:val="00364172"/>
    <w:rsid w:val="003645DB"/>
    <w:rsid w:val="00364914"/>
    <w:rsid w:val="0036494F"/>
    <w:rsid w:val="00364CB4"/>
    <w:rsid w:val="00364FCA"/>
    <w:rsid w:val="00365E94"/>
    <w:rsid w:val="00366215"/>
    <w:rsid w:val="00366E7E"/>
    <w:rsid w:val="0036704A"/>
    <w:rsid w:val="003707A6"/>
    <w:rsid w:val="00371549"/>
    <w:rsid w:val="0037158C"/>
    <w:rsid w:val="003715A3"/>
    <w:rsid w:val="00371679"/>
    <w:rsid w:val="00371688"/>
    <w:rsid w:val="00372296"/>
    <w:rsid w:val="003729E7"/>
    <w:rsid w:val="0037305C"/>
    <w:rsid w:val="00373460"/>
    <w:rsid w:val="003734B8"/>
    <w:rsid w:val="00374330"/>
    <w:rsid w:val="00374ACA"/>
    <w:rsid w:val="003750A3"/>
    <w:rsid w:val="00375400"/>
    <w:rsid w:val="00375976"/>
    <w:rsid w:val="00375C1B"/>
    <w:rsid w:val="00376D85"/>
    <w:rsid w:val="00376E00"/>
    <w:rsid w:val="00376E7B"/>
    <w:rsid w:val="0037709C"/>
    <w:rsid w:val="00377897"/>
    <w:rsid w:val="00377FE6"/>
    <w:rsid w:val="00380F4C"/>
    <w:rsid w:val="00381459"/>
    <w:rsid w:val="003823B0"/>
    <w:rsid w:val="00382DA5"/>
    <w:rsid w:val="00383770"/>
    <w:rsid w:val="00383FED"/>
    <w:rsid w:val="003844F6"/>
    <w:rsid w:val="003852CB"/>
    <w:rsid w:val="003855E2"/>
    <w:rsid w:val="003858FB"/>
    <w:rsid w:val="00385F44"/>
    <w:rsid w:val="003867A3"/>
    <w:rsid w:val="00386DBB"/>
    <w:rsid w:val="00387422"/>
    <w:rsid w:val="00387A33"/>
    <w:rsid w:val="003901FD"/>
    <w:rsid w:val="00390FE5"/>
    <w:rsid w:val="00391011"/>
    <w:rsid w:val="003912CE"/>
    <w:rsid w:val="003916CC"/>
    <w:rsid w:val="00391922"/>
    <w:rsid w:val="00391DEB"/>
    <w:rsid w:val="00391F33"/>
    <w:rsid w:val="00391FB6"/>
    <w:rsid w:val="00391FD8"/>
    <w:rsid w:val="00391FE8"/>
    <w:rsid w:val="0039243E"/>
    <w:rsid w:val="00395002"/>
    <w:rsid w:val="0039529F"/>
    <w:rsid w:val="0039531E"/>
    <w:rsid w:val="00395EB9"/>
    <w:rsid w:val="00395F06"/>
    <w:rsid w:val="003A0CA1"/>
    <w:rsid w:val="003A0EF7"/>
    <w:rsid w:val="003A0F4B"/>
    <w:rsid w:val="003A1D97"/>
    <w:rsid w:val="003A2304"/>
    <w:rsid w:val="003A2374"/>
    <w:rsid w:val="003A3563"/>
    <w:rsid w:val="003A3C2D"/>
    <w:rsid w:val="003A3FBB"/>
    <w:rsid w:val="003A46AA"/>
    <w:rsid w:val="003A478E"/>
    <w:rsid w:val="003A4D85"/>
    <w:rsid w:val="003A4DBC"/>
    <w:rsid w:val="003A5A12"/>
    <w:rsid w:val="003A5B43"/>
    <w:rsid w:val="003A65A3"/>
    <w:rsid w:val="003A6846"/>
    <w:rsid w:val="003A7484"/>
    <w:rsid w:val="003A7F7B"/>
    <w:rsid w:val="003B0519"/>
    <w:rsid w:val="003B15F9"/>
    <w:rsid w:val="003B23C1"/>
    <w:rsid w:val="003B4132"/>
    <w:rsid w:val="003B4373"/>
    <w:rsid w:val="003B4D23"/>
    <w:rsid w:val="003B6209"/>
    <w:rsid w:val="003B6F29"/>
    <w:rsid w:val="003B77FD"/>
    <w:rsid w:val="003B78BB"/>
    <w:rsid w:val="003B7F68"/>
    <w:rsid w:val="003C03AA"/>
    <w:rsid w:val="003C0853"/>
    <w:rsid w:val="003C0FF4"/>
    <w:rsid w:val="003C1883"/>
    <w:rsid w:val="003C1DCA"/>
    <w:rsid w:val="003C2205"/>
    <w:rsid w:val="003C232B"/>
    <w:rsid w:val="003C2475"/>
    <w:rsid w:val="003C3022"/>
    <w:rsid w:val="003C3070"/>
    <w:rsid w:val="003C31B9"/>
    <w:rsid w:val="003C32B7"/>
    <w:rsid w:val="003C3D1C"/>
    <w:rsid w:val="003C4E59"/>
    <w:rsid w:val="003C4EA2"/>
    <w:rsid w:val="003C5BEA"/>
    <w:rsid w:val="003C6A06"/>
    <w:rsid w:val="003C6F47"/>
    <w:rsid w:val="003C7760"/>
    <w:rsid w:val="003C79FA"/>
    <w:rsid w:val="003C7F64"/>
    <w:rsid w:val="003D0095"/>
    <w:rsid w:val="003D0B2C"/>
    <w:rsid w:val="003D112D"/>
    <w:rsid w:val="003D27C8"/>
    <w:rsid w:val="003D2DB0"/>
    <w:rsid w:val="003D38E2"/>
    <w:rsid w:val="003D3C35"/>
    <w:rsid w:val="003D4026"/>
    <w:rsid w:val="003D514E"/>
    <w:rsid w:val="003D526A"/>
    <w:rsid w:val="003D5BEC"/>
    <w:rsid w:val="003D5E8F"/>
    <w:rsid w:val="003D615D"/>
    <w:rsid w:val="003D61A8"/>
    <w:rsid w:val="003D62BD"/>
    <w:rsid w:val="003D6F37"/>
    <w:rsid w:val="003D7096"/>
    <w:rsid w:val="003D70C0"/>
    <w:rsid w:val="003D7F2D"/>
    <w:rsid w:val="003E00E2"/>
    <w:rsid w:val="003E0361"/>
    <w:rsid w:val="003E0528"/>
    <w:rsid w:val="003E0EB7"/>
    <w:rsid w:val="003E1028"/>
    <w:rsid w:val="003E15BA"/>
    <w:rsid w:val="003E2919"/>
    <w:rsid w:val="003E2B64"/>
    <w:rsid w:val="003E3C7B"/>
    <w:rsid w:val="003E4324"/>
    <w:rsid w:val="003E5285"/>
    <w:rsid w:val="003E5460"/>
    <w:rsid w:val="003E59ED"/>
    <w:rsid w:val="003E6F82"/>
    <w:rsid w:val="003E74B3"/>
    <w:rsid w:val="003F1743"/>
    <w:rsid w:val="003F1E73"/>
    <w:rsid w:val="003F24B0"/>
    <w:rsid w:val="003F2AA5"/>
    <w:rsid w:val="003F2E85"/>
    <w:rsid w:val="003F2F63"/>
    <w:rsid w:val="003F36BA"/>
    <w:rsid w:val="003F3DC6"/>
    <w:rsid w:val="003F4A4D"/>
    <w:rsid w:val="003F4A60"/>
    <w:rsid w:val="003F5B2E"/>
    <w:rsid w:val="003F5FD6"/>
    <w:rsid w:val="003F6D8B"/>
    <w:rsid w:val="003F7440"/>
    <w:rsid w:val="003F7D44"/>
    <w:rsid w:val="00400007"/>
    <w:rsid w:val="004014ED"/>
    <w:rsid w:val="0040170E"/>
    <w:rsid w:val="00401DB1"/>
    <w:rsid w:val="00402114"/>
    <w:rsid w:val="00402BEA"/>
    <w:rsid w:val="00402F37"/>
    <w:rsid w:val="004033EC"/>
    <w:rsid w:val="004035C3"/>
    <w:rsid w:val="004043CC"/>
    <w:rsid w:val="00404C8B"/>
    <w:rsid w:val="00405725"/>
    <w:rsid w:val="00405930"/>
    <w:rsid w:val="00405BC6"/>
    <w:rsid w:val="00405F8A"/>
    <w:rsid w:val="00406F0B"/>
    <w:rsid w:val="004073A6"/>
    <w:rsid w:val="0040775A"/>
    <w:rsid w:val="00407919"/>
    <w:rsid w:val="00407E09"/>
    <w:rsid w:val="00410485"/>
    <w:rsid w:val="00410CDF"/>
    <w:rsid w:val="00411786"/>
    <w:rsid w:val="00412760"/>
    <w:rsid w:val="004139EE"/>
    <w:rsid w:val="00413E59"/>
    <w:rsid w:val="00413FB1"/>
    <w:rsid w:val="004151C2"/>
    <w:rsid w:val="004159E3"/>
    <w:rsid w:val="00415A83"/>
    <w:rsid w:val="00415ACC"/>
    <w:rsid w:val="00416AF6"/>
    <w:rsid w:val="00417178"/>
    <w:rsid w:val="00417697"/>
    <w:rsid w:val="00417960"/>
    <w:rsid w:val="00417C70"/>
    <w:rsid w:val="00420B60"/>
    <w:rsid w:val="00421793"/>
    <w:rsid w:val="00421C4F"/>
    <w:rsid w:val="00422463"/>
    <w:rsid w:val="00422BE8"/>
    <w:rsid w:val="00422C13"/>
    <w:rsid w:val="00424007"/>
    <w:rsid w:val="004258C0"/>
    <w:rsid w:val="00425C66"/>
    <w:rsid w:val="00426591"/>
    <w:rsid w:val="00426CB1"/>
    <w:rsid w:val="004273FE"/>
    <w:rsid w:val="004311B0"/>
    <w:rsid w:val="004317A0"/>
    <w:rsid w:val="00432936"/>
    <w:rsid w:val="00432AF0"/>
    <w:rsid w:val="00432F3C"/>
    <w:rsid w:val="00432F7B"/>
    <w:rsid w:val="0043327F"/>
    <w:rsid w:val="00434151"/>
    <w:rsid w:val="00434763"/>
    <w:rsid w:val="00434780"/>
    <w:rsid w:val="004349FD"/>
    <w:rsid w:val="0043549A"/>
    <w:rsid w:val="00435CEE"/>
    <w:rsid w:val="00436117"/>
    <w:rsid w:val="00436594"/>
    <w:rsid w:val="0043671F"/>
    <w:rsid w:val="00436908"/>
    <w:rsid w:val="00436D5E"/>
    <w:rsid w:val="00437652"/>
    <w:rsid w:val="00437ADA"/>
    <w:rsid w:val="00437BA3"/>
    <w:rsid w:val="0044075D"/>
    <w:rsid w:val="00440C21"/>
    <w:rsid w:val="00441880"/>
    <w:rsid w:val="0044189E"/>
    <w:rsid w:val="0044337C"/>
    <w:rsid w:val="00443984"/>
    <w:rsid w:val="004439A8"/>
    <w:rsid w:val="00443CC1"/>
    <w:rsid w:val="0044439B"/>
    <w:rsid w:val="004462B3"/>
    <w:rsid w:val="004477AC"/>
    <w:rsid w:val="00450602"/>
    <w:rsid w:val="00450E57"/>
    <w:rsid w:val="004510DD"/>
    <w:rsid w:val="0045111C"/>
    <w:rsid w:val="00451D95"/>
    <w:rsid w:val="00452459"/>
    <w:rsid w:val="0045399C"/>
    <w:rsid w:val="00454000"/>
    <w:rsid w:val="00454084"/>
    <w:rsid w:val="00454C10"/>
    <w:rsid w:val="00454CC4"/>
    <w:rsid w:val="00455620"/>
    <w:rsid w:val="0045598A"/>
    <w:rsid w:val="0045638D"/>
    <w:rsid w:val="0045765F"/>
    <w:rsid w:val="00460217"/>
    <w:rsid w:val="00460801"/>
    <w:rsid w:val="004612F1"/>
    <w:rsid w:val="00461553"/>
    <w:rsid w:val="00461670"/>
    <w:rsid w:val="00461B33"/>
    <w:rsid w:val="00462785"/>
    <w:rsid w:val="004633D1"/>
    <w:rsid w:val="0046343D"/>
    <w:rsid w:val="00463693"/>
    <w:rsid w:val="00464255"/>
    <w:rsid w:val="00465219"/>
    <w:rsid w:val="004655B9"/>
    <w:rsid w:val="0046563A"/>
    <w:rsid w:val="00465C0C"/>
    <w:rsid w:val="00466183"/>
    <w:rsid w:val="00466426"/>
    <w:rsid w:val="004671AF"/>
    <w:rsid w:val="00470189"/>
    <w:rsid w:val="00470980"/>
    <w:rsid w:val="00470A62"/>
    <w:rsid w:val="004711DD"/>
    <w:rsid w:val="00471C85"/>
    <w:rsid w:val="00472A6F"/>
    <w:rsid w:val="00474217"/>
    <w:rsid w:val="0047481E"/>
    <w:rsid w:val="0047502C"/>
    <w:rsid w:val="00475DA6"/>
    <w:rsid w:val="00475E86"/>
    <w:rsid w:val="0047668B"/>
    <w:rsid w:val="0047737D"/>
    <w:rsid w:val="00477649"/>
    <w:rsid w:val="00480F36"/>
    <w:rsid w:val="00481087"/>
    <w:rsid w:val="00481CC6"/>
    <w:rsid w:val="00482479"/>
    <w:rsid w:val="0048293E"/>
    <w:rsid w:val="004831A0"/>
    <w:rsid w:val="0048337C"/>
    <w:rsid w:val="004835EA"/>
    <w:rsid w:val="00484AAC"/>
    <w:rsid w:val="00484B14"/>
    <w:rsid w:val="0048546B"/>
    <w:rsid w:val="00485DB1"/>
    <w:rsid w:val="004867AB"/>
    <w:rsid w:val="004867BC"/>
    <w:rsid w:val="00486C88"/>
    <w:rsid w:val="00487045"/>
    <w:rsid w:val="004870BB"/>
    <w:rsid w:val="00487F88"/>
    <w:rsid w:val="004905F9"/>
    <w:rsid w:val="00491C5F"/>
    <w:rsid w:val="0049218D"/>
    <w:rsid w:val="00492497"/>
    <w:rsid w:val="0049249D"/>
    <w:rsid w:val="00492A7F"/>
    <w:rsid w:val="00492B65"/>
    <w:rsid w:val="00493048"/>
    <w:rsid w:val="0049342C"/>
    <w:rsid w:val="00493E5B"/>
    <w:rsid w:val="00494767"/>
    <w:rsid w:val="004949E2"/>
    <w:rsid w:val="00494C31"/>
    <w:rsid w:val="00494F19"/>
    <w:rsid w:val="00495B17"/>
    <w:rsid w:val="00496692"/>
    <w:rsid w:val="0049724A"/>
    <w:rsid w:val="004979EC"/>
    <w:rsid w:val="004A05FD"/>
    <w:rsid w:val="004A090C"/>
    <w:rsid w:val="004A0A31"/>
    <w:rsid w:val="004A0EDB"/>
    <w:rsid w:val="004A108C"/>
    <w:rsid w:val="004A1324"/>
    <w:rsid w:val="004A1918"/>
    <w:rsid w:val="004A19B5"/>
    <w:rsid w:val="004A1D96"/>
    <w:rsid w:val="004A2717"/>
    <w:rsid w:val="004A2960"/>
    <w:rsid w:val="004A2C43"/>
    <w:rsid w:val="004A305A"/>
    <w:rsid w:val="004A378E"/>
    <w:rsid w:val="004A37F2"/>
    <w:rsid w:val="004A3F76"/>
    <w:rsid w:val="004A4AAF"/>
    <w:rsid w:val="004A4CDA"/>
    <w:rsid w:val="004A4D4E"/>
    <w:rsid w:val="004A5A3F"/>
    <w:rsid w:val="004A68AA"/>
    <w:rsid w:val="004A6B56"/>
    <w:rsid w:val="004A6FE7"/>
    <w:rsid w:val="004A774D"/>
    <w:rsid w:val="004A7DDA"/>
    <w:rsid w:val="004A7F47"/>
    <w:rsid w:val="004B04CD"/>
    <w:rsid w:val="004B050D"/>
    <w:rsid w:val="004B0E4A"/>
    <w:rsid w:val="004B12E3"/>
    <w:rsid w:val="004B1C48"/>
    <w:rsid w:val="004B2296"/>
    <w:rsid w:val="004B2370"/>
    <w:rsid w:val="004B2807"/>
    <w:rsid w:val="004B291B"/>
    <w:rsid w:val="004B2A2F"/>
    <w:rsid w:val="004B35D4"/>
    <w:rsid w:val="004B38DE"/>
    <w:rsid w:val="004B587B"/>
    <w:rsid w:val="004B5AC1"/>
    <w:rsid w:val="004B64C8"/>
    <w:rsid w:val="004B685B"/>
    <w:rsid w:val="004B6887"/>
    <w:rsid w:val="004B6A38"/>
    <w:rsid w:val="004B6BE6"/>
    <w:rsid w:val="004B6E96"/>
    <w:rsid w:val="004B73A3"/>
    <w:rsid w:val="004C00F7"/>
    <w:rsid w:val="004C0480"/>
    <w:rsid w:val="004C0CD0"/>
    <w:rsid w:val="004C207A"/>
    <w:rsid w:val="004C320E"/>
    <w:rsid w:val="004C3799"/>
    <w:rsid w:val="004C3DDD"/>
    <w:rsid w:val="004C4DA9"/>
    <w:rsid w:val="004C63C6"/>
    <w:rsid w:val="004C687A"/>
    <w:rsid w:val="004C6968"/>
    <w:rsid w:val="004C6B14"/>
    <w:rsid w:val="004C7739"/>
    <w:rsid w:val="004C7C7C"/>
    <w:rsid w:val="004D019E"/>
    <w:rsid w:val="004D033C"/>
    <w:rsid w:val="004D0E85"/>
    <w:rsid w:val="004D158E"/>
    <w:rsid w:val="004D168B"/>
    <w:rsid w:val="004D16A4"/>
    <w:rsid w:val="004D19FB"/>
    <w:rsid w:val="004D1A22"/>
    <w:rsid w:val="004D23F3"/>
    <w:rsid w:val="004D3063"/>
    <w:rsid w:val="004D43FF"/>
    <w:rsid w:val="004D457D"/>
    <w:rsid w:val="004D4E20"/>
    <w:rsid w:val="004D4ECD"/>
    <w:rsid w:val="004D54E8"/>
    <w:rsid w:val="004D55AE"/>
    <w:rsid w:val="004D5FD3"/>
    <w:rsid w:val="004D6DAC"/>
    <w:rsid w:val="004E01C5"/>
    <w:rsid w:val="004E19C8"/>
    <w:rsid w:val="004E2AB8"/>
    <w:rsid w:val="004E2B01"/>
    <w:rsid w:val="004E2D5B"/>
    <w:rsid w:val="004E2E2E"/>
    <w:rsid w:val="004E405B"/>
    <w:rsid w:val="004E5810"/>
    <w:rsid w:val="004E5E47"/>
    <w:rsid w:val="004E6E92"/>
    <w:rsid w:val="004E72AD"/>
    <w:rsid w:val="004E72B3"/>
    <w:rsid w:val="004F0109"/>
    <w:rsid w:val="004F0F0F"/>
    <w:rsid w:val="004F1C62"/>
    <w:rsid w:val="004F1C6D"/>
    <w:rsid w:val="004F2C70"/>
    <w:rsid w:val="004F2F63"/>
    <w:rsid w:val="004F32FC"/>
    <w:rsid w:val="004F332B"/>
    <w:rsid w:val="004F36F4"/>
    <w:rsid w:val="004F3A3A"/>
    <w:rsid w:val="004F3C21"/>
    <w:rsid w:val="004F3F00"/>
    <w:rsid w:val="004F43F2"/>
    <w:rsid w:val="004F4ED2"/>
    <w:rsid w:val="004F54A1"/>
    <w:rsid w:val="004F6457"/>
    <w:rsid w:val="004F699D"/>
    <w:rsid w:val="004F7142"/>
    <w:rsid w:val="004F7ADD"/>
    <w:rsid w:val="005002DF"/>
    <w:rsid w:val="00500817"/>
    <w:rsid w:val="00500C54"/>
    <w:rsid w:val="0050136D"/>
    <w:rsid w:val="0050183C"/>
    <w:rsid w:val="00502C5F"/>
    <w:rsid w:val="00503865"/>
    <w:rsid w:val="00503ED4"/>
    <w:rsid w:val="005058B2"/>
    <w:rsid w:val="005059FE"/>
    <w:rsid w:val="005063B7"/>
    <w:rsid w:val="00506C73"/>
    <w:rsid w:val="00507A93"/>
    <w:rsid w:val="00507B2B"/>
    <w:rsid w:val="00511427"/>
    <w:rsid w:val="00511C14"/>
    <w:rsid w:val="00511EBC"/>
    <w:rsid w:val="005132A1"/>
    <w:rsid w:val="00513612"/>
    <w:rsid w:val="00513688"/>
    <w:rsid w:val="00514AEF"/>
    <w:rsid w:val="00514CD9"/>
    <w:rsid w:val="0051511A"/>
    <w:rsid w:val="00515924"/>
    <w:rsid w:val="00516136"/>
    <w:rsid w:val="00516611"/>
    <w:rsid w:val="005166F6"/>
    <w:rsid w:val="00517BEE"/>
    <w:rsid w:val="00517D9B"/>
    <w:rsid w:val="00520698"/>
    <w:rsid w:val="005209C2"/>
    <w:rsid w:val="00520E04"/>
    <w:rsid w:val="00521280"/>
    <w:rsid w:val="0052148E"/>
    <w:rsid w:val="00521CB9"/>
    <w:rsid w:val="00522934"/>
    <w:rsid w:val="00524096"/>
    <w:rsid w:val="005244CA"/>
    <w:rsid w:val="00524C84"/>
    <w:rsid w:val="005250B6"/>
    <w:rsid w:val="005255D9"/>
    <w:rsid w:val="00525A57"/>
    <w:rsid w:val="00526353"/>
    <w:rsid w:val="00526554"/>
    <w:rsid w:val="00526B7C"/>
    <w:rsid w:val="00526C66"/>
    <w:rsid w:val="00527E8C"/>
    <w:rsid w:val="00527F3F"/>
    <w:rsid w:val="005306D9"/>
    <w:rsid w:val="00532363"/>
    <w:rsid w:val="005334E2"/>
    <w:rsid w:val="00533590"/>
    <w:rsid w:val="00533D96"/>
    <w:rsid w:val="00534823"/>
    <w:rsid w:val="00535252"/>
    <w:rsid w:val="0053545A"/>
    <w:rsid w:val="0053584E"/>
    <w:rsid w:val="00536652"/>
    <w:rsid w:val="0053675A"/>
    <w:rsid w:val="00536D75"/>
    <w:rsid w:val="0053708C"/>
    <w:rsid w:val="005372B1"/>
    <w:rsid w:val="005373C6"/>
    <w:rsid w:val="005376DD"/>
    <w:rsid w:val="00537B11"/>
    <w:rsid w:val="00537E5E"/>
    <w:rsid w:val="005409FD"/>
    <w:rsid w:val="00540DC2"/>
    <w:rsid w:val="00541D78"/>
    <w:rsid w:val="005426C2"/>
    <w:rsid w:val="00544541"/>
    <w:rsid w:val="00545A06"/>
    <w:rsid w:val="005462D4"/>
    <w:rsid w:val="0054666F"/>
    <w:rsid w:val="005469E4"/>
    <w:rsid w:val="00547031"/>
    <w:rsid w:val="005502D1"/>
    <w:rsid w:val="005508CF"/>
    <w:rsid w:val="00550B03"/>
    <w:rsid w:val="00550F8F"/>
    <w:rsid w:val="0055131D"/>
    <w:rsid w:val="00551E1E"/>
    <w:rsid w:val="00551EA0"/>
    <w:rsid w:val="00552149"/>
    <w:rsid w:val="005526A7"/>
    <w:rsid w:val="00552AA8"/>
    <w:rsid w:val="00553228"/>
    <w:rsid w:val="0055460E"/>
    <w:rsid w:val="00554B69"/>
    <w:rsid w:val="00555085"/>
    <w:rsid w:val="00556269"/>
    <w:rsid w:val="00556A31"/>
    <w:rsid w:val="00557794"/>
    <w:rsid w:val="00560228"/>
    <w:rsid w:val="0056034A"/>
    <w:rsid w:val="00560525"/>
    <w:rsid w:val="00560EA1"/>
    <w:rsid w:val="00561568"/>
    <w:rsid w:val="005619D0"/>
    <w:rsid w:val="00562EEA"/>
    <w:rsid w:val="00562F5F"/>
    <w:rsid w:val="005635F4"/>
    <w:rsid w:val="0056376A"/>
    <w:rsid w:val="00563D28"/>
    <w:rsid w:val="00564698"/>
    <w:rsid w:val="0056486C"/>
    <w:rsid w:val="00564D0E"/>
    <w:rsid w:val="0056580F"/>
    <w:rsid w:val="00565CD2"/>
    <w:rsid w:val="00565CEC"/>
    <w:rsid w:val="00567DD0"/>
    <w:rsid w:val="005700B2"/>
    <w:rsid w:val="00570235"/>
    <w:rsid w:val="00570469"/>
    <w:rsid w:val="005707D7"/>
    <w:rsid w:val="00570895"/>
    <w:rsid w:val="00570F25"/>
    <w:rsid w:val="00571024"/>
    <w:rsid w:val="005712E6"/>
    <w:rsid w:val="00571BBB"/>
    <w:rsid w:val="00571BC1"/>
    <w:rsid w:val="0057255E"/>
    <w:rsid w:val="00572D91"/>
    <w:rsid w:val="00572E3A"/>
    <w:rsid w:val="00572EA8"/>
    <w:rsid w:val="005738CC"/>
    <w:rsid w:val="005739E5"/>
    <w:rsid w:val="00573FF5"/>
    <w:rsid w:val="00575220"/>
    <w:rsid w:val="00575DBA"/>
    <w:rsid w:val="005777D7"/>
    <w:rsid w:val="005803FD"/>
    <w:rsid w:val="00580740"/>
    <w:rsid w:val="00581715"/>
    <w:rsid w:val="00581CFE"/>
    <w:rsid w:val="00581ECB"/>
    <w:rsid w:val="00581F49"/>
    <w:rsid w:val="005829E7"/>
    <w:rsid w:val="00583558"/>
    <w:rsid w:val="00583CB9"/>
    <w:rsid w:val="00584047"/>
    <w:rsid w:val="00584982"/>
    <w:rsid w:val="00584A1D"/>
    <w:rsid w:val="00584C61"/>
    <w:rsid w:val="00584C87"/>
    <w:rsid w:val="00584FB7"/>
    <w:rsid w:val="00585D13"/>
    <w:rsid w:val="00585F18"/>
    <w:rsid w:val="00586780"/>
    <w:rsid w:val="005870FA"/>
    <w:rsid w:val="00587D69"/>
    <w:rsid w:val="00587E27"/>
    <w:rsid w:val="0059039E"/>
    <w:rsid w:val="005911E4"/>
    <w:rsid w:val="00591393"/>
    <w:rsid w:val="00591441"/>
    <w:rsid w:val="00591CCC"/>
    <w:rsid w:val="00592736"/>
    <w:rsid w:val="0059316B"/>
    <w:rsid w:val="0059481E"/>
    <w:rsid w:val="0059483C"/>
    <w:rsid w:val="005956AF"/>
    <w:rsid w:val="00595921"/>
    <w:rsid w:val="00596A96"/>
    <w:rsid w:val="00596C97"/>
    <w:rsid w:val="00597159"/>
    <w:rsid w:val="005A0186"/>
    <w:rsid w:val="005A0B53"/>
    <w:rsid w:val="005A11DC"/>
    <w:rsid w:val="005A2439"/>
    <w:rsid w:val="005A2AEF"/>
    <w:rsid w:val="005A32AF"/>
    <w:rsid w:val="005A4AC7"/>
    <w:rsid w:val="005A52A4"/>
    <w:rsid w:val="005A5448"/>
    <w:rsid w:val="005A5709"/>
    <w:rsid w:val="005A591F"/>
    <w:rsid w:val="005A6687"/>
    <w:rsid w:val="005A6D43"/>
    <w:rsid w:val="005A6F6A"/>
    <w:rsid w:val="005B025A"/>
    <w:rsid w:val="005B075E"/>
    <w:rsid w:val="005B0906"/>
    <w:rsid w:val="005B11B3"/>
    <w:rsid w:val="005B14C1"/>
    <w:rsid w:val="005B205D"/>
    <w:rsid w:val="005B2B38"/>
    <w:rsid w:val="005B37C4"/>
    <w:rsid w:val="005B4049"/>
    <w:rsid w:val="005B43B8"/>
    <w:rsid w:val="005B4B22"/>
    <w:rsid w:val="005B51B6"/>
    <w:rsid w:val="005B5EC6"/>
    <w:rsid w:val="005B63F8"/>
    <w:rsid w:val="005B7024"/>
    <w:rsid w:val="005B79FB"/>
    <w:rsid w:val="005C0476"/>
    <w:rsid w:val="005C07E6"/>
    <w:rsid w:val="005C0BC9"/>
    <w:rsid w:val="005C1F96"/>
    <w:rsid w:val="005C3340"/>
    <w:rsid w:val="005C346A"/>
    <w:rsid w:val="005C3B2A"/>
    <w:rsid w:val="005C4237"/>
    <w:rsid w:val="005C4FA3"/>
    <w:rsid w:val="005C57E4"/>
    <w:rsid w:val="005C74D6"/>
    <w:rsid w:val="005D04EF"/>
    <w:rsid w:val="005D0C59"/>
    <w:rsid w:val="005D1F03"/>
    <w:rsid w:val="005D33CE"/>
    <w:rsid w:val="005D36E1"/>
    <w:rsid w:val="005D47FD"/>
    <w:rsid w:val="005D4E55"/>
    <w:rsid w:val="005D54D3"/>
    <w:rsid w:val="005D61DA"/>
    <w:rsid w:val="005D65DB"/>
    <w:rsid w:val="005D66BE"/>
    <w:rsid w:val="005D71A5"/>
    <w:rsid w:val="005D72EC"/>
    <w:rsid w:val="005D7782"/>
    <w:rsid w:val="005E190A"/>
    <w:rsid w:val="005E1D56"/>
    <w:rsid w:val="005E23AE"/>
    <w:rsid w:val="005E2816"/>
    <w:rsid w:val="005E299B"/>
    <w:rsid w:val="005E3071"/>
    <w:rsid w:val="005E3166"/>
    <w:rsid w:val="005E3482"/>
    <w:rsid w:val="005E3712"/>
    <w:rsid w:val="005E43B8"/>
    <w:rsid w:val="005E47A8"/>
    <w:rsid w:val="005E4EDB"/>
    <w:rsid w:val="005E5467"/>
    <w:rsid w:val="005E56C3"/>
    <w:rsid w:val="005E5F90"/>
    <w:rsid w:val="005E6442"/>
    <w:rsid w:val="005E6C81"/>
    <w:rsid w:val="005E6F0E"/>
    <w:rsid w:val="005E7431"/>
    <w:rsid w:val="005E7AE4"/>
    <w:rsid w:val="005E7F5B"/>
    <w:rsid w:val="005F022C"/>
    <w:rsid w:val="005F04A2"/>
    <w:rsid w:val="005F1A63"/>
    <w:rsid w:val="005F2C58"/>
    <w:rsid w:val="005F3332"/>
    <w:rsid w:val="005F3965"/>
    <w:rsid w:val="005F3D49"/>
    <w:rsid w:val="005F4356"/>
    <w:rsid w:val="005F4B31"/>
    <w:rsid w:val="005F53E0"/>
    <w:rsid w:val="005F5D1F"/>
    <w:rsid w:val="005F6344"/>
    <w:rsid w:val="005F6392"/>
    <w:rsid w:val="005F6C9A"/>
    <w:rsid w:val="005F7EE3"/>
    <w:rsid w:val="00600059"/>
    <w:rsid w:val="00600D05"/>
    <w:rsid w:val="00600F8A"/>
    <w:rsid w:val="00601429"/>
    <w:rsid w:val="006014D3"/>
    <w:rsid w:val="00602447"/>
    <w:rsid w:val="00603134"/>
    <w:rsid w:val="006039DA"/>
    <w:rsid w:val="006042C8"/>
    <w:rsid w:val="006059CA"/>
    <w:rsid w:val="00605CEC"/>
    <w:rsid w:val="00605F75"/>
    <w:rsid w:val="006065C7"/>
    <w:rsid w:val="006067E7"/>
    <w:rsid w:val="00606822"/>
    <w:rsid w:val="006075D2"/>
    <w:rsid w:val="006077A4"/>
    <w:rsid w:val="0060785C"/>
    <w:rsid w:val="00607C7B"/>
    <w:rsid w:val="006102EA"/>
    <w:rsid w:val="00610FEB"/>
    <w:rsid w:val="006111B2"/>
    <w:rsid w:val="0061144D"/>
    <w:rsid w:val="00612B32"/>
    <w:rsid w:val="00614588"/>
    <w:rsid w:val="0061476A"/>
    <w:rsid w:val="00616489"/>
    <w:rsid w:val="006172A9"/>
    <w:rsid w:val="0061743B"/>
    <w:rsid w:val="006178CE"/>
    <w:rsid w:val="00617BF0"/>
    <w:rsid w:val="00617FC8"/>
    <w:rsid w:val="00621200"/>
    <w:rsid w:val="00621CEC"/>
    <w:rsid w:val="00622DF7"/>
    <w:rsid w:val="00623387"/>
    <w:rsid w:val="00623409"/>
    <w:rsid w:val="00623B08"/>
    <w:rsid w:val="00623CC9"/>
    <w:rsid w:val="0062450F"/>
    <w:rsid w:val="0062491E"/>
    <w:rsid w:val="006253F5"/>
    <w:rsid w:val="0062541D"/>
    <w:rsid w:val="006255E7"/>
    <w:rsid w:val="006258A2"/>
    <w:rsid w:val="0062603E"/>
    <w:rsid w:val="006262D4"/>
    <w:rsid w:val="00630DAE"/>
    <w:rsid w:val="00631DBB"/>
    <w:rsid w:val="00631DC6"/>
    <w:rsid w:val="00631FC6"/>
    <w:rsid w:val="006322F4"/>
    <w:rsid w:val="0063306D"/>
    <w:rsid w:val="00633381"/>
    <w:rsid w:val="00633AD1"/>
    <w:rsid w:val="00634477"/>
    <w:rsid w:val="006347B7"/>
    <w:rsid w:val="006353A8"/>
    <w:rsid w:val="006353DD"/>
    <w:rsid w:val="00635EF0"/>
    <w:rsid w:val="006366FB"/>
    <w:rsid w:val="00637223"/>
    <w:rsid w:val="0063733B"/>
    <w:rsid w:val="006408D0"/>
    <w:rsid w:val="006408DB"/>
    <w:rsid w:val="00640EA6"/>
    <w:rsid w:val="0064129C"/>
    <w:rsid w:val="0064131D"/>
    <w:rsid w:val="00641603"/>
    <w:rsid w:val="00641E6C"/>
    <w:rsid w:val="00642166"/>
    <w:rsid w:val="006428F0"/>
    <w:rsid w:val="006430F4"/>
    <w:rsid w:val="006433A9"/>
    <w:rsid w:val="006436C6"/>
    <w:rsid w:val="006437CC"/>
    <w:rsid w:val="006439D3"/>
    <w:rsid w:val="00643ACB"/>
    <w:rsid w:val="0064452B"/>
    <w:rsid w:val="006450C1"/>
    <w:rsid w:val="00645146"/>
    <w:rsid w:val="0064531D"/>
    <w:rsid w:val="006467AC"/>
    <w:rsid w:val="00646B5A"/>
    <w:rsid w:val="0064736B"/>
    <w:rsid w:val="006478FD"/>
    <w:rsid w:val="00647D7F"/>
    <w:rsid w:val="0065014D"/>
    <w:rsid w:val="00650396"/>
    <w:rsid w:val="0065124D"/>
    <w:rsid w:val="00652661"/>
    <w:rsid w:val="00653DFF"/>
    <w:rsid w:val="00654A70"/>
    <w:rsid w:val="00655196"/>
    <w:rsid w:val="00655FF4"/>
    <w:rsid w:val="00657B8E"/>
    <w:rsid w:val="00657DA0"/>
    <w:rsid w:val="0066000B"/>
    <w:rsid w:val="00660565"/>
    <w:rsid w:val="006621A7"/>
    <w:rsid w:val="006627BC"/>
    <w:rsid w:val="006628F6"/>
    <w:rsid w:val="00662944"/>
    <w:rsid w:val="00662DC6"/>
    <w:rsid w:val="006639F7"/>
    <w:rsid w:val="00663F04"/>
    <w:rsid w:val="006644B5"/>
    <w:rsid w:val="00664758"/>
    <w:rsid w:val="006649AD"/>
    <w:rsid w:val="00664AC4"/>
    <w:rsid w:val="00664E88"/>
    <w:rsid w:val="0066551B"/>
    <w:rsid w:val="00665561"/>
    <w:rsid w:val="00665863"/>
    <w:rsid w:val="006664F6"/>
    <w:rsid w:val="00666FFD"/>
    <w:rsid w:val="00667C7E"/>
    <w:rsid w:val="0067029E"/>
    <w:rsid w:val="0067040B"/>
    <w:rsid w:val="00670CE0"/>
    <w:rsid w:val="00670D75"/>
    <w:rsid w:val="00671560"/>
    <w:rsid w:val="00671B59"/>
    <w:rsid w:val="00672677"/>
    <w:rsid w:val="00672B68"/>
    <w:rsid w:val="00672C25"/>
    <w:rsid w:val="00672EE4"/>
    <w:rsid w:val="00672FAC"/>
    <w:rsid w:val="006742BF"/>
    <w:rsid w:val="00675E47"/>
    <w:rsid w:val="00676632"/>
    <w:rsid w:val="006777B9"/>
    <w:rsid w:val="00677B01"/>
    <w:rsid w:val="00680171"/>
    <w:rsid w:val="006808FC"/>
    <w:rsid w:val="00680ECA"/>
    <w:rsid w:val="00681793"/>
    <w:rsid w:val="006821A2"/>
    <w:rsid w:val="00682D4E"/>
    <w:rsid w:val="00683562"/>
    <w:rsid w:val="00683E08"/>
    <w:rsid w:val="00684AAC"/>
    <w:rsid w:val="00685301"/>
    <w:rsid w:val="006858FE"/>
    <w:rsid w:val="00685BEA"/>
    <w:rsid w:val="00686092"/>
    <w:rsid w:val="0068621E"/>
    <w:rsid w:val="00686738"/>
    <w:rsid w:val="0068777F"/>
    <w:rsid w:val="00687DA8"/>
    <w:rsid w:val="0069020E"/>
    <w:rsid w:val="006909C8"/>
    <w:rsid w:val="00690C86"/>
    <w:rsid w:val="00690D5F"/>
    <w:rsid w:val="00690F9A"/>
    <w:rsid w:val="00694024"/>
    <w:rsid w:val="00694100"/>
    <w:rsid w:val="0069465B"/>
    <w:rsid w:val="00694B1C"/>
    <w:rsid w:val="0069566E"/>
    <w:rsid w:val="00695B57"/>
    <w:rsid w:val="00695BDD"/>
    <w:rsid w:val="0069658C"/>
    <w:rsid w:val="006A03A2"/>
    <w:rsid w:val="006A14FE"/>
    <w:rsid w:val="006A1605"/>
    <w:rsid w:val="006A2143"/>
    <w:rsid w:val="006A2159"/>
    <w:rsid w:val="006A2277"/>
    <w:rsid w:val="006A2420"/>
    <w:rsid w:val="006A287B"/>
    <w:rsid w:val="006A37AC"/>
    <w:rsid w:val="006A398C"/>
    <w:rsid w:val="006A45C6"/>
    <w:rsid w:val="006A4EDC"/>
    <w:rsid w:val="006A5DFE"/>
    <w:rsid w:val="006A5FFA"/>
    <w:rsid w:val="006A62DE"/>
    <w:rsid w:val="006A6342"/>
    <w:rsid w:val="006A649C"/>
    <w:rsid w:val="006A68A8"/>
    <w:rsid w:val="006A6D5E"/>
    <w:rsid w:val="006A731F"/>
    <w:rsid w:val="006A7378"/>
    <w:rsid w:val="006B0460"/>
    <w:rsid w:val="006B046E"/>
    <w:rsid w:val="006B0A87"/>
    <w:rsid w:val="006B10BA"/>
    <w:rsid w:val="006B16EB"/>
    <w:rsid w:val="006B1EFE"/>
    <w:rsid w:val="006B2B3E"/>
    <w:rsid w:val="006B4698"/>
    <w:rsid w:val="006B5664"/>
    <w:rsid w:val="006B649F"/>
    <w:rsid w:val="006B676D"/>
    <w:rsid w:val="006B7313"/>
    <w:rsid w:val="006B76CF"/>
    <w:rsid w:val="006C07A4"/>
    <w:rsid w:val="006C09FD"/>
    <w:rsid w:val="006C102B"/>
    <w:rsid w:val="006C16AE"/>
    <w:rsid w:val="006C1BC3"/>
    <w:rsid w:val="006C215E"/>
    <w:rsid w:val="006C21F3"/>
    <w:rsid w:val="006C22C2"/>
    <w:rsid w:val="006C24C5"/>
    <w:rsid w:val="006C251D"/>
    <w:rsid w:val="006C3AA4"/>
    <w:rsid w:val="006C406A"/>
    <w:rsid w:val="006C4ADC"/>
    <w:rsid w:val="006C5319"/>
    <w:rsid w:val="006C5E67"/>
    <w:rsid w:val="006C7862"/>
    <w:rsid w:val="006D0199"/>
    <w:rsid w:val="006D0573"/>
    <w:rsid w:val="006D05E0"/>
    <w:rsid w:val="006D137B"/>
    <w:rsid w:val="006D1968"/>
    <w:rsid w:val="006D1AED"/>
    <w:rsid w:val="006D3A65"/>
    <w:rsid w:val="006D49E8"/>
    <w:rsid w:val="006D4B22"/>
    <w:rsid w:val="006D539C"/>
    <w:rsid w:val="006D5590"/>
    <w:rsid w:val="006D57DF"/>
    <w:rsid w:val="006D5B70"/>
    <w:rsid w:val="006D5EAE"/>
    <w:rsid w:val="006D613F"/>
    <w:rsid w:val="006D6682"/>
    <w:rsid w:val="006D67CA"/>
    <w:rsid w:val="006D72A6"/>
    <w:rsid w:val="006D7B03"/>
    <w:rsid w:val="006E01BB"/>
    <w:rsid w:val="006E37AE"/>
    <w:rsid w:val="006E3DF1"/>
    <w:rsid w:val="006E3E33"/>
    <w:rsid w:val="006E4F11"/>
    <w:rsid w:val="006E53A1"/>
    <w:rsid w:val="006E5C1E"/>
    <w:rsid w:val="006E60A9"/>
    <w:rsid w:val="006E632A"/>
    <w:rsid w:val="006E6A5F"/>
    <w:rsid w:val="006E6BC7"/>
    <w:rsid w:val="006E6F8E"/>
    <w:rsid w:val="006E7291"/>
    <w:rsid w:val="006F00BD"/>
    <w:rsid w:val="006F02C1"/>
    <w:rsid w:val="006F23FC"/>
    <w:rsid w:val="006F2997"/>
    <w:rsid w:val="006F2AE0"/>
    <w:rsid w:val="006F4679"/>
    <w:rsid w:val="006F586B"/>
    <w:rsid w:val="006F5C66"/>
    <w:rsid w:val="006F6001"/>
    <w:rsid w:val="006F6C3F"/>
    <w:rsid w:val="006F6D85"/>
    <w:rsid w:val="006F6EE3"/>
    <w:rsid w:val="006F7B8E"/>
    <w:rsid w:val="006F7C0F"/>
    <w:rsid w:val="00700094"/>
    <w:rsid w:val="00700336"/>
    <w:rsid w:val="0070051A"/>
    <w:rsid w:val="0070179E"/>
    <w:rsid w:val="00701D88"/>
    <w:rsid w:val="00701F64"/>
    <w:rsid w:val="007023A6"/>
    <w:rsid w:val="00702AC8"/>
    <w:rsid w:val="00703487"/>
    <w:rsid w:val="0070401C"/>
    <w:rsid w:val="00704545"/>
    <w:rsid w:val="007046B5"/>
    <w:rsid w:val="00704A3A"/>
    <w:rsid w:val="00705550"/>
    <w:rsid w:val="00706B22"/>
    <w:rsid w:val="00706CF6"/>
    <w:rsid w:val="007074DC"/>
    <w:rsid w:val="00707524"/>
    <w:rsid w:val="0071004D"/>
    <w:rsid w:val="00710557"/>
    <w:rsid w:val="00710AF2"/>
    <w:rsid w:val="007118EF"/>
    <w:rsid w:val="00711B1A"/>
    <w:rsid w:val="007122F5"/>
    <w:rsid w:val="0071295F"/>
    <w:rsid w:val="00713095"/>
    <w:rsid w:val="007131D2"/>
    <w:rsid w:val="007132FB"/>
    <w:rsid w:val="00713649"/>
    <w:rsid w:val="00713903"/>
    <w:rsid w:val="007139E1"/>
    <w:rsid w:val="00713D8B"/>
    <w:rsid w:val="00713F4E"/>
    <w:rsid w:val="00714025"/>
    <w:rsid w:val="00714B46"/>
    <w:rsid w:val="00714C24"/>
    <w:rsid w:val="00715356"/>
    <w:rsid w:val="007157BC"/>
    <w:rsid w:val="0071583C"/>
    <w:rsid w:val="00715C62"/>
    <w:rsid w:val="0071609C"/>
    <w:rsid w:val="00716537"/>
    <w:rsid w:val="0072147A"/>
    <w:rsid w:val="00721ACC"/>
    <w:rsid w:val="00721CD3"/>
    <w:rsid w:val="00721D94"/>
    <w:rsid w:val="00722177"/>
    <w:rsid w:val="007226DD"/>
    <w:rsid w:val="00722D09"/>
    <w:rsid w:val="00723517"/>
    <w:rsid w:val="00723EF8"/>
    <w:rsid w:val="007240BE"/>
    <w:rsid w:val="0072438F"/>
    <w:rsid w:val="00724745"/>
    <w:rsid w:val="00724997"/>
    <w:rsid w:val="007263CE"/>
    <w:rsid w:val="00726534"/>
    <w:rsid w:val="007265DA"/>
    <w:rsid w:val="00727B7F"/>
    <w:rsid w:val="00727C1C"/>
    <w:rsid w:val="007305D9"/>
    <w:rsid w:val="00733524"/>
    <w:rsid w:val="007337E5"/>
    <w:rsid w:val="007338B7"/>
    <w:rsid w:val="0073414E"/>
    <w:rsid w:val="00734317"/>
    <w:rsid w:val="00734CDB"/>
    <w:rsid w:val="00734CF5"/>
    <w:rsid w:val="00734FD6"/>
    <w:rsid w:val="00736929"/>
    <w:rsid w:val="00737680"/>
    <w:rsid w:val="0074092D"/>
    <w:rsid w:val="007419FE"/>
    <w:rsid w:val="00741C82"/>
    <w:rsid w:val="007427F0"/>
    <w:rsid w:val="00742BE2"/>
    <w:rsid w:val="00742ECB"/>
    <w:rsid w:val="00742F6F"/>
    <w:rsid w:val="0074327D"/>
    <w:rsid w:val="007435C8"/>
    <w:rsid w:val="00743E2D"/>
    <w:rsid w:val="0074405D"/>
    <w:rsid w:val="007444B2"/>
    <w:rsid w:val="00745217"/>
    <w:rsid w:val="007461BA"/>
    <w:rsid w:val="00746439"/>
    <w:rsid w:val="007466F9"/>
    <w:rsid w:val="0074671B"/>
    <w:rsid w:val="00747CFB"/>
    <w:rsid w:val="00750929"/>
    <w:rsid w:val="00751783"/>
    <w:rsid w:val="00751962"/>
    <w:rsid w:val="00751A64"/>
    <w:rsid w:val="00751CE4"/>
    <w:rsid w:val="00751F99"/>
    <w:rsid w:val="00751FBA"/>
    <w:rsid w:val="00752153"/>
    <w:rsid w:val="0075361F"/>
    <w:rsid w:val="00753DE2"/>
    <w:rsid w:val="00754333"/>
    <w:rsid w:val="007551F9"/>
    <w:rsid w:val="00756C41"/>
    <w:rsid w:val="00756C78"/>
    <w:rsid w:val="007570C0"/>
    <w:rsid w:val="00757A8F"/>
    <w:rsid w:val="00757F23"/>
    <w:rsid w:val="007608F9"/>
    <w:rsid w:val="00760C18"/>
    <w:rsid w:val="00760E8F"/>
    <w:rsid w:val="00761968"/>
    <w:rsid w:val="00763350"/>
    <w:rsid w:val="00763959"/>
    <w:rsid w:val="007644DD"/>
    <w:rsid w:val="0076547B"/>
    <w:rsid w:val="00765BA2"/>
    <w:rsid w:val="00766F37"/>
    <w:rsid w:val="00766FA9"/>
    <w:rsid w:val="00767154"/>
    <w:rsid w:val="0076744E"/>
    <w:rsid w:val="00767F2D"/>
    <w:rsid w:val="00770665"/>
    <w:rsid w:val="00771727"/>
    <w:rsid w:val="00773341"/>
    <w:rsid w:val="00773675"/>
    <w:rsid w:val="00773DF6"/>
    <w:rsid w:val="007743DD"/>
    <w:rsid w:val="007750CE"/>
    <w:rsid w:val="00775436"/>
    <w:rsid w:val="00775BD1"/>
    <w:rsid w:val="00776120"/>
    <w:rsid w:val="00776162"/>
    <w:rsid w:val="00776472"/>
    <w:rsid w:val="00777089"/>
    <w:rsid w:val="00777195"/>
    <w:rsid w:val="007771E0"/>
    <w:rsid w:val="007775A8"/>
    <w:rsid w:val="007776AE"/>
    <w:rsid w:val="00777884"/>
    <w:rsid w:val="00780152"/>
    <w:rsid w:val="00780D12"/>
    <w:rsid w:val="00781517"/>
    <w:rsid w:val="0078195B"/>
    <w:rsid w:val="00781C2B"/>
    <w:rsid w:val="00781CD0"/>
    <w:rsid w:val="00781FA7"/>
    <w:rsid w:val="00783301"/>
    <w:rsid w:val="00784272"/>
    <w:rsid w:val="00784C8C"/>
    <w:rsid w:val="00785178"/>
    <w:rsid w:val="00786562"/>
    <w:rsid w:val="007865E8"/>
    <w:rsid w:val="00786A1E"/>
    <w:rsid w:val="007873B7"/>
    <w:rsid w:val="0078753D"/>
    <w:rsid w:val="0079048C"/>
    <w:rsid w:val="00790AF0"/>
    <w:rsid w:val="00790D4E"/>
    <w:rsid w:val="0079139B"/>
    <w:rsid w:val="00791A5A"/>
    <w:rsid w:val="00791E70"/>
    <w:rsid w:val="00792482"/>
    <w:rsid w:val="00792F2B"/>
    <w:rsid w:val="007935D8"/>
    <w:rsid w:val="007937C1"/>
    <w:rsid w:val="00793EBA"/>
    <w:rsid w:val="007945A3"/>
    <w:rsid w:val="00794708"/>
    <w:rsid w:val="00794DAE"/>
    <w:rsid w:val="00794F35"/>
    <w:rsid w:val="00795D43"/>
    <w:rsid w:val="00796DA2"/>
    <w:rsid w:val="007972FE"/>
    <w:rsid w:val="00797B5E"/>
    <w:rsid w:val="007A091D"/>
    <w:rsid w:val="007A1072"/>
    <w:rsid w:val="007A15F9"/>
    <w:rsid w:val="007A1D8E"/>
    <w:rsid w:val="007A29CB"/>
    <w:rsid w:val="007A48BA"/>
    <w:rsid w:val="007A50F6"/>
    <w:rsid w:val="007A54BA"/>
    <w:rsid w:val="007A5C51"/>
    <w:rsid w:val="007A5D65"/>
    <w:rsid w:val="007A603B"/>
    <w:rsid w:val="007A72B3"/>
    <w:rsid w:val="007A72FA"/>
    <w:rsid w:val="007A791B"/>
    <w:rsid w:val="007B00E1"/>
    <w:rsid w:val="007B069D"/>
    <w:rsid w:val="007B09C4"/>
    <w:rsid w:val="007B0D19"/>
    <w:rsid w:val="007B0EA0"/>
    <w:rsid w:val="007B20B8"/>
    <w:rsid w:val="007B2DFC"/>
    <w:rsid w:val="007B3933"/>
    <w:rsid w:val="007B4422"/>
    <w:rsid w:val="007B473D"/>
    <w:rsid w:val="007B499C"/>
    <w:rsid w:val="007B4D0E"/>
    <w:rsid w:val="007B5BF0"/>
    <w:rsid w:val="007B7B12"/>
    <w:rsid w:val="007C00D8"/>
    <w:rsid w:val="007C05A4"/>
    <w:rsid w:val="007C08C0"/>
    <w:rsid w:val="007C0A7A"/>
    <w:rsid w:val="007C0CF0"/>
    <w:rsid w:val="007C3044"/>
    <w:rsid w:val="007C32A4"/>
    <w:rsid w:val="007C3BC7"/>
    <w:rsid w:val="007C4682"/>
    <w:rsid w:val="007C4CD4"/>
    <w:rsid w:val="007C645C"/>
    <w:rsid w:val="007C7441"/>
    <w:rsid w:val="007C7B7B"/>
    <w:rsid w:val="007C7EFC"/>
    <w:rsid w:val="007D0C6E"/>
    <w:rsid w:val="007D19FA"/>
    <w:rsid w:val="007D22DD"/>
    <w:rsid w:val="007D23F4"/>
    <w:rsid w:val="007D246A"/>
    <w:rsid w:val="007D25F1"/>
    <w:rsid w:val="007D2FE0"/>
    <w:rsid w:val="007D3151"/>
    <w:rsid w:val="007D3816"/>
    <w:rsid w:val="007D4676"/>
    <w:rsid w:val="007D4776"/>
    <w:rsid w:val="007D4779"/>
    <w:rsid w:val="007D4C0B"/>
    <w:rsid w:val="007D5A16"/>
    <w:rsid w:val="007D6D83"/>
    <w:rsid w:val="007D6E4F"/>
    <w:rsid w:val="007D6FF9"/>
    <w:rsid w:val="007D748E"/>
    <w:rsid w:val="007D7AB3"/>
    <w:rsid w:val="007D7DBC"/>
    <w:rsid w:val="007E08AB"/>
    <w:rsid w:val="007E1547"/>
    <w:rsid w:val="007E189D"/>
    <w:rsid w:val="007E18CB"/>
    <w:rsid w:val="007E3207"/>
    <w:rsid w:val="007E341E"/>
    <w:rsid w:val="007E39E9"/>
    <w:rsid w:val="007E4E07"/>
    <w:rsid w:val="007E4E4B"/>
    <w:rsid w:val="007E5563"/>
    <w:rsid w:val="007E5A49"/>
    <w:rsid w:val="007E5D22"/>
    <w:rsid w:val="007E5E52"/>
    <w:rsid w:val="007E6056"/>
    <w:rsid w:val="007E71F7"/>
    <w:rsid w:val="007F07C9"/>
    <w:rsid w:val="007F07E7"/>
    <w:rsid w:val="007F0848"/>
    <w:rsid w:val="007F087E"/>
    <w:rsid w:val="007F1A61"/>
    <w:rsid w:val="007F2956"/>
    <w:rsid w:val="007F32D2"/>
    <w:rsid w:val="007F3674"/>
    <w:rsid w:val="007F3A6F"/>
    <w:rsid w:val="007F3C55"/>
    <w:rsid w:val="007F44A8"/>
    <w:rsid w:val="007F4CB5"/>
    <w:rsid w:val="007F5470"/>
    <w:rsid w:val="007F678D"/>
    <w:rsid w:val="007F697C"/>
    <w:rsid w:val="007F7132"/>
    <w:rsid w:val="007F7CA8"/>
    <w:rsid w:val="008003A3"/>
    <w:rsid w:val="00800888"/>
    <w:rsid w:val="0080091F"/>
    <w:rsid w:val="00800D55"/>
    <w:rsid w:val="0080127E"/>
    <w:rsid w:val="00802EF8"/>
    <w:rsid w:val="008038C1"/>
    <w:rsid w:val="00805776"/>
    <w:rsid w:val="00805AF3"/>
    <w:rsid w:val="00805E4D"/>
    <w:rsid w:val="00806B31"/>
    <w:rsid w:val="00806C0E"/>
    <w:rsid w:val="00806E1A"/>
    <w:rsid w:val="00806F6F"/>
    <w:rsid w:val="008074CD"/>
    <w:rsid w:val="008079CB"/>
    <w:rsid w:val="00810C27"/>
    <w:rsid w:val="00810F7E"/>
    <w:rsid w:val="00811092"/>
    <w:rsid w:val="00813868"/>
    <w:rsid w:val="00813B8F"/>
    <w:rsid w:val="00813DA8"/>
    <w:rsid w:val="00813FEA"/>
    <w:rsid w:val="008141C3"/>
    <w:rsid w:val="0081472F"/>
    <w:rsid w:val="008153B0"/>
    <w:rsid w:val="008157B1"/>
    <w:rsid w:val="00815FC3"/>
    <w:rsid w:val="008168B9"/>
    <w:rsid w:val="00817497"/>
    <w:rsid w:val="00817898"/>
    <w:rsid w:val="00820415"/>
    <w:rsid w:val="0082056C"/>
    <w:rsid w:val="008209B0"/>
    <w:rsid w:val="00820BD9"/>
    <w:rsid w:val="0082156D"/>
    <w:rsid w:val="0082157F"/>
    <w:rsid w:val="0082362A"/>
    <w:rsid w:val="00824AEB"/>
    <w:rsid w:val="00824C85"/>
    <w:rsid w:val="00825AC2"/>
    <w:rsid w:val="00825CA9"/>
    <w:rsid w:val="00825D99"/>
    <w:rsid w:val="00825FA5"/>
    <w:rsid w:val="00826083"/>
    <w:rsid w:val="00826E2F"/>
    <w:rsid w:val="00826EA2"/>
    <w:rsid w:val="008275A3"/>
    <w:rsid w:val="00831A7C"/>
    <w:rsid w:val="0083268F"/>
    <w:rsid w:val="00832A67"/>
    <w:rsid w:val="008336C4"/>
    <w:rsid w:val="0083417F"/>
    <w:rsid w:val="00834197"/>
    <w:rsid w:val="00834638"/>
    <w:rsid w:val="00834E3D"/>
    <w:rsid w:val="00836171"/>
    <w:rsid w:val="008372FE"/>
    <w:rsid w:val="00837F5E"/>
    <w:rsid w:val="00840166"/>
    <w:rsid w:val="0084180F"/>
    <w:rsid w:val="00841EEC"/>
    <w:rsid w:val="00842A2B"/>
    <w:rsid w:val="00844BC9"/>
    <w:rsid w:val="00844D3F"/>
    <w:rsid w:val="0084529B"/>
    <w:rsid w:val="0084549A"/>
    <w:rsid w:val="0084599A"/>
    <w:rsid w:val="00845BDE"/>
    <w:rsid w:val="00845D4E"/>
    <w:rsid w:val="00846210"/>
    <w:rsid w:val="0084625A"/>
    <w:rsid w:val="00846781"/>
    <w:rsid w:val="00846B7A"/>
    <w:rsid w:val="00847232"/>
    <w:rsid w:val="00847480"/>
    <w:rsid w:val="008476C8"/>
    <w:rsid w:val="00847A8D"/>
    <w:rsid w:val="00847D47"/>
    <w:rsid w:val="00847E69"/>
    <w:rsid w:val="0085050A"/>
    <w:rsid w:val="00850B5A"/>
    <w:rsid w:val="00850C47"/>
    <w:rsid w:val="0085129A"/>
    <w:rsid w:val="0085154D"/>
    <w:rsid w:val="00852169"/>
    <w:rsid w:val="00852A54"/>
    <w:rsid w:val="00852B89"/>
    <w:rsid w:val="00853537"/>
    <w:rsid w:val="00855AB2"/>
    <w:rsid w:val="00855CCD"/>
    <w:rsid w:val="00855D93"/>
    <w:rsid w:val="00855E3E"/>
    <w:rsid w:val="0085698F"/>
    <w:rsid w:val="00856EC2"/>
    <w:rsid w:val="008570C7"/>
    <w:rsid w:val="00860053"/>
    <w:rsid w:val="0086024A"/>
    <w:rsid w:val="0086164A"/>
    <w:rsid w:val="00861BD3"/>
    <w:rsid w:val="0086279C"/>
    <w:rsid w:val="00864595"/>
    <w:rsid w:val="00864D7F"/>
    <w:rsid w:val="00864F25"/>
    <w:rsid w:val="00865110"/>
    <w:rsid w:val="00865126"/>
    <w:rsid w:val="008652F3"/>
    <w:rsid w:val="008655DB"/>
    <w:rsid w:val="00865BC1"/>
    <w:rsid w:val="00866726"/>
    <w:rsid w:val="00866ACE"/>
    <w:rsid w:val="00866DD6"/>
    <w:rsid w:val="008674FC"/>
    <w:rsid w:val="008703A9"/>
    <w:rsid w:val="00870B20"/>
    <w:rsid w:val="00871B98"/>
    <w:rsid w:val="00872DE1"/>
    <w:rsid w:val="00872E78"/>
    <w:rsid w:val="00873124"/>
    <w:rsid w:val="008735BA"/>
    <w:rsid w:val="00873990"/>
    <w:rsid w:val="008740C4"/>
    <w:rsid w:val="00874841"/>
    <w:rsid w:val="00875218"/>
    <w:rsid w:val="00875979"/>
    <w:rsid w:val="00875B86"/>
    <w:rsid w:val="0088014D"/>
    <w:rsid w:val="00880886"/>
    <w:rsid w:val="0088197C"/>
    <w:rsid w:val="00881E18"/>
    <w:rsid w:val="00882942"/>
    <w:rsid w:val="00882FCC"/>
    <w:rsid w:val="0088352F"/>
    <w:rsid w:val="00883CEC"/>
    <w:rsid w:val="008844B7"/>
    <w:rsid w:val="0088573C"/>
    <w:rsid w:val="008857E3"/>
    <w:rsid w:val="00885833"/>
    <w:rsid w:val="008861AE"/>
    <w:rsid w:val="00886444"/>
    <w:rsid w:val="008868FD"/>
    <w:rsid w:val="008879CB"/>
    <w:rsid w:val="00892451"/>
    <w:rsid w:val="00892C55"/>
    <w:rsid w:val="00892E66"/>
    <w:rsid w:val="00892F29"/>
    <w:rsid w:val="00893B0D"/>
    <w:rsid w:val="00893C4F"/>
    <w:rsid w:val="00894001"/>
    <w:rsid w:val="008940AD"/>
    <w:rsid w:val="00895152"/>
    <w:rsid w:val="00895208"/>
    <w:rsid w:val="0089534A"/>
    <w:rsid w:val="00895A0B"/>
    <w:rsid w:val="00895F62"/>
    <w:rsid w:val="00896099"/>
    <w:rsid w:val="00896719"/>
    <w:rsid w:val="00896AEF"/>
    <w:rsid w:val="00896CB5"/>
    <w:rsid w:val="0089770A"/>
    <w:rsid w:val="00897DFF"/>
    <w:rsid w:val="008A00E5"/>
    <w:rsid w:val="008A050C"/>
    <w:rsid w:val="008A0CB6"/>
    <w:rsid w:val="008A0FFD"/>
    <w:rsid w:val="008A170B"/>
    <w:rsid w:val="008A1A07"/>
    <w:rsid w:val="008A1A19"/>
    <w:rsid w:val="008A21CC"/>
    <w:rsid w:val="008A2D34"/>
    <w:rsid w:val="008A3B36"/>
    <w:rsid w:val="008A3E58"/>
    <w:rsid w:val="008A3E86"/>
    <w:rsid w:val="008A3ED7"/>
    <w:rsid w:val="008A4124"/>
    <w:rsid w:val="008A43C2"/>
    <w:rsid w:val="008A4DBB"/>
    <w:rsid w:val="008A4E31"/>
    <w:rsid w:val="008A67A1"/>
    <w:rsid w:val="008A6952"/>
    <w:rsid w:val="008A6ED0"/>
    <w:rsid w:val="008A73E1"/>
    <w:rsid w:val="008A78D0"/>
    <w:rsid w:val="008B030B"/>
    <w:rsid w:val="008B0B3F"/>
    <w:rsid w:val="008B0FA5"/>
    <w:rsid w:val="008B1067"/>
    <w:rsid w:val="008B11A3"/>
    <w:rsid w:val="008B20BE"/>
    <w:rsid w:val="008B2F3A"/>
    <w:rsid w:val="008B30DE"/>
    <w:rsid w:val="008B325A"/>
    <w:rsid w:val="008B3CB8"/>
    <w:rsid w:val="008B4119"/>
    <w:rsid w:val="008B496A"/>
    <w:rsid w:val="008B63AB"/>
    <w:rsid w:val="008B77B1"/>
    <w:rsid w:val="008B7C92"/>
    <w:rsid w:val="008C018F"/>
    <w:rsid w:val="008C06C4"/>
    <w:rsid w:val="008C1286"/>
    <w:rsid w:val="008C129B"/>
    <w:rsid w:val="008C155B"/>
    <w:rsid w:val="008C27FE"/>
    <w:rsid w:val="008C31BC"/>
    <w:rsid w:val="008C38D3"/>
    <w:rsid w:val="008C4237"/>
    <w:rsid w:val="008C44E1"/>
    <w:rsid w:val="008C4506"/>
    <w:rsid w:val="008C58F8"/>
    <w:rsid w:val="008C6D0D"/>
    <w:rsid w:val="008C6DFB"/>
    <w:rsid w:val="008D10F4"/>
    <w:rsid w:val="008D1165"/>
    <w:rsid w:val="008D1447"/>
    <w:rsid w:val="008D1606"/>
    <w:rsid w:val="008D1EDA"/>
    <w:rsid w:val="008D23E9"/>
    <w:rsid w:val="008D2546"/>
    <w:rsid w:val="008D26E4"/>
    <w:rsid w:val="008D395E"/>
    <w:rsid w:val="008D39D0"/>
    <w:rsid w:val="008D3BAE"/>
    <w:rsid w:val="008D4353"/>
    <w:rsid w:val="008D4D4A"/>
    <w:rsid w:val="008D4DED"/>
    <w:rsid w:val="008D4E3F"/>
    <w:rsid w:val="008D56C2"/>
    <w:rsid w:val="008D5A8B"/>
    <w:rsid w:val="008D6947"/>
    <w:rsid w:val="008D6D64"/>
    <w:rsid w:val="008D6F64"/>
    <w:rsid w:val="008D70B0"/>
    <w:rsid w:val="008D7756"/>
    <w:rsid w:val="008D77FE"/>
    <w:rsid w:val="008E08ED"/>
    <w:rsid w:val="008E099E"/>
    <w:rsid w:val="008E0AD0"/>
    <w:rsid w:val="008E0E12"/>
    <w:rsid w:val="008E1A27"/>
    <w:rsid w:val="008E1EC9"/>
    <w:rsid w:val="008E1F7D"/>
    <w:rsid w:val="008E2447"/>
    <w:rsid w:val="008E2807"/>
    <w:rsid w:val="008E2986"/>
    <w:rsid w:val="008E29E4"/>
    <w:rsid w:val="008E324C"/>
    <w:rsid w:val="008E4036"/>
    <w:rsid w:val="008E4D80"/>
    <w:rsid w:val="008E57D0"/>
    <w:rsid w:val="008E5BA2"/>
    <w:rsid w:val="008E6549"/>
    <w:rsid w:val="008E6D1E"/>
    <w:rsid w:val="008E7A0D"/>
    <w:rsid w:val="008E7BD4"/>
    <w:rsid w:val="008F0936"/>
    <w:rsid w:val="008F0CB6"/>
    <w:rsid w:val="008F16B0"/>
    <w:rsid w:val="008F1A1C"/>
    <w:rsid w:val="008F22AD"/>
    <w:rsid w:val="008F2531"/>
    <w:rsid w:val="008F3124"/>
    <w:rsid w:val="008F4264"/>
    <w:rsid w:val="008F44A9"/>
    <w:rsid w:val="008F46C9"/>
    <w:rsid w:val="008F4A34"/>
    <w:rsid w:val="008F5D72"/>
    <w:rsid w:val="008F613F"/>
    <w:rsid w:val="008F761C"/>
    <w:rsid w:val="0090083E"/>
    <w:rsid w:val="00900DEA"/>
    <w:rsid w:val="00900FAA"/>
    <w:rsid w:val="00901408"/>
    <w:rsid w:val="0090145A"/>
    <w:rsid w:val="00901CB5"/>
    <w:rsid w:val="00902762"/>
    <w:rsid w:val="00902E8F"/>
    <w:rsid w:val="00903034"/>
    <w:rsid w:val="00904002"/>
    <w:rsid w:val="0090410C"/>
    <w:rsid w:val="009047EA"/>
    <w:rsid w:val="00904D7F"/>
    <w:rsid w:val="009055E6"/>
    <w:rsid w:val="00906B61"/>
    <w:rsid w:val="00906F73"/>
    <w:rsid w:val="00907506"/>
    <w:rsid w:val="0091037A"/>
    <w:rsid w:val="00911BF0"/>
    <w:rsid w:val="00912552"/>
    <w:rsid w:val="009128F8"/>
    <w:rsid w:val="00912ABE"/>
    <w:rsid w:val="009146C8"/>
    <w:rsid w:val="00914766"/>
    <w:rsid w:val="00914858"/>
    <w:rsid w:val="009148D0"/>
    <w:rsid w:val="00914C6E"/>
    <w:rsid w:val="00917A26"/>
    <w:rsid w:val="00917B08"/>
    <w:rsid w:val="00920499"/>
    <w:rsid w:val="0092222A"/>
    <w:rsid w:val="00922327"/>
    <w:rsid w:val="00923CCB"/>
    <w:rsid w:val="0092437A"/>
    <w:rsid w:val="0092459F"/>
    <w:rsid w:val="00924941"/>
    <w:rsid w:val="0092498A"/>
    <w:rsid w:val="009252B9"/>
    <w:rsid w:val="00925C74"/>
    <w:rsid w:val="00925DF2"/>
    <w:rsid w:val="00926D81"/>
    <w:rsid w:val="0092725B"/>
    <w:rsid w:val="00927503"/>
    <w:rsid w:val="00927FAF"/>
    <w:rsid w:val="009301F6"/>
    <w:rsid w:val="00930243"/>
    <w:rsid w:val="00930643"/>
    <w:rsid w:val="00931492"/>
    <w:rsid w:val="00932601"/>
    <w:rsid w:val="0093269D"/>
    <w:rsid w:val="009332F4"/>
    <w:rsid w:val="0093381B"/>
    <w:rsid w:val="0093501F"/>
    <w:rsid w:val="00935C76"/>
    <w:rsid w:val="00935D8D"/>
    <w:rsid w:val="009362E1"/>
    <w:rsid w:val="00936394"/>
    <w:rsid w:val="00937392"/>
    <w:rsid w:val="0093775D"/>
    <w:rsid w:val="00940C47"/>
    <w:rsid w:val="00940D54"/>
    <w:rsid w:val="00940F21"/>
    <w:rsid w:val="009415DA"/>
    <w:rsid w:val="00942C3D"/>
    <w:rsid w:val="00943E66"/>
    <w:rsid w:val="00943F8C"/>
    <w:rsid w:val="009441A1"/>
    <w:rsid w:val="00945A69"/>
    <w:rsid w:val="00945DF5"/>
    <w:rsid w:val="00945F3F"/>
    <w:rsid w:val="0094639B"/>
    <w:rsid w:val="009466B2"/>
    <w:rsid w:val="00946F1C"/>
    <w:rsid w:val="009470EC"/>
    <w:rsid w:val="0094734F"/>
    <w:rsid w:val="009475DF"/>
    <w:rsid w:val="00947DF0"/>
    <w:rsid w:val="00951D69"/>
    <w:rsid w:val="00951E37"/>
    <w:rsid w:val="009521C7"/>
    <w:rsid w:val="00953568"/>
    <w:rsid w:val="009536B8"/>
    <w:rsid w:val="00953B75"/>
    <w:rsid w:val="00953FBB"/>
    <w:rsid w:val="0095473A"/>
    <w:rsid w:val="009547FB"/>
    <w:rsid w:val="00954AA5"/>
    <w:rsid w:val="00954BD2"/>
    <w:rsid w:val="00954D59"/>
    <w:rsid w:val="00955988"/>
    <w:rsid w:val="009564F4"/>
    <w:rsid w:val="009566C8"/>
    <w:rsid w:val="00956811"/>
    <w:rsid w:val="00956869"/>
    <w:rsid w:val="00956E84"/>
    <w:rsid w:val="00956FD9"/>
    <w:rsid w:val="009571C8"/>
    <w:rsid w:val="00957585"/>
    <w:rsid w:val="0096041B"/>
    <w:rsid w:val="0096282C"/>
    <w:rsid w:val="00962CA1"/>
    <w:rsid w:val="00962EEC"/>
    <w:rsid w:val="00962F2E"/>
    <w:rsid w:val="0096318B"/>
    <w:rsid w:val="009634C9"/>
    <w:rsid w:val="00965200"/>
    <w:rsid w:val="009656EE"/>
    <w:rsid w:val="00965AC6"/>
    <w:rsid w:val="00966B04"/>
    <w:rsid w:val="00970054"/>
    <w:rsid w:val="009708DA"/>
    <w:rsid w:val="00970BCE"/>
    <w:rsid w:val="00971228"/>
    <w:rsid w:val="009722F9"/>
    <w:rsid w:val="00972722"/>
    <w:rsid w:val="00973948"/>
    <w:rsid w:val="0097488E"/>
    <w:rsid w:val="009750C1"/>
    <w:rsid w:val="009768DE"/>
    <w:rsid w:val="00976F09"/>
    <w:rsid w:val="00976F4F"/>
    <w:rsid w:val="0097785A"/>
    <w:rsid w:val="009778EE"/>
    <w:rsid w:val="00977A48"/>
    <w:rsid w:val="00977EE6"/>
    <w:rsid w:val="00980171"/>
    <w:rsid w:val="009802C7"/>
    <w:rsid w:val="00980302"/>
    <w:rsid w:val="00980618"/>
    <w:rsid w:val="0098066B"/>
    <w:rsid w:val="0098099C"/>
    <w:rsid w:val="00980B9F"/>
    <w:rsid w:val="00981079"/>
    <w:rsid w:val="009815A6"/>
    <w:rsid w:val="00981FFC"/>
    <w:rsid w:val="009826BD"/>
    <w:rsid w:val="00982C85"/>
    <w:rsid w:val="00983E73"/>
    <w:rsid w:val="00984690"/>
    <w:rsid w:val="00984DC2"/>
    <w:rsid w:val="00984E48"/>
    <w:rsid w:val="009854B6"/>
    <w:rsid w:val="009854C3"/>
    <w:rsid w:val="00985771"/>
    <w:rsid w:val="009859D9"/>
    <w:rsid w:val="00985AFA"/>
    <w:rsid w:val="00985FEC"/>
    <w:rsid w:val="009860CD"/>
    <w:rsid w:val="0098627C"/>
    <w:rsid w:val="009865BD"/>
    <w:rsid w:val="00987905"/>
    <w:rsid w:val="00987A12"/>
    <w:rsid w:val="00987C79"/>
    <w:rsid w:val="009900EF"/>
    <w:rsid w:val="00990498"/>
    <w:rsid w:val="00990603"/>
    <w:rsid w:val="00990BE0"/>
    <w:rsid w:val="00990F0D"/>
    <w:rsid w:val="0099196C"/>
    <w:rsid w:val="0099198A"/>
    <w:rsid w:val="00991F31"/>
    <w:rsid w:val="00992400"/>
    <w:rsid w:val="00993CA7"/>
    <w:rsid w:val="00994742"/>
    <w:rsid w:val="0099498C"/>
    <w:rsid w:val="00994CC2"/>
    <w:rsid w:val="009959D2"/>
    <w:rsid w:val="00995A0F"/>
    <w:rsid w:val="00995A74"/>
    <w:rsid w:val="00995AAF"/>
    <w:rsid w:val="00996252"/>
    <w:rsid w:val="00997C75"/>
    <w:rsid w:val="009A1568"/>
    <w:rsid w:val="009A1E8A"/>
    <w:rsid w:val="009A21AF"/>
    <w:rsid w:val="009A2828"/>
    <w:rsid w:val="009A2C8B"/>
    <w:rsid w:val="009A2CDB"/>
    <w:rsid w:val="009A311E"/>
    <w:rsid w:val="009A4BF3"/>
    <w:rsid w:val="009A55D8"/>
    <w:rsid w:val="009A5666"/>
    <w:rsid w:val="009A56ED"/>
    <w:rsid w:val="009A67C4"/>
    <w:rsid w:val="009A78A3"/>
    <w:rsid w:val="009A7BDF"/>
    <w:rsid w:val="009B0DF6"/>
    <w:rsid w:val="009B14B8"/>
    <w:rsid w:val="009B17E0"/>
    <w:rsid w:val="009B183B"/>
    <w:rsid w:val="009B2B79"/>
    <w:rsid w:val="009B32F8"/>
    <w:rsid w:val="009B33EF"/>
    <w:rsid w:val="009B3BAF"/>
    <w:rsid w:val="009B409A"/>
    <w:rsid w:val="009B463E"/>
    <w:rsid w:val="009B5402"/>
    <w:rsid w:val="009B5698"/>
    <w:rsid w:val="009B7751"/>
    <w:rsid w:val="009C01A6"/>
    <w:rsid w:val="009C14CB"/>
    <w:rsid w:val="009C2E60"/>
    <w:rsid w:val="009C3513"/>
    <w:rsid w:val="009C3A10"/>
    <w:rsid w:val="009C42CF"/>
    <w:rsid w:val="009C4670"/>
    <w:rsid w:val="009C4EA0"/>
    <w:rsid w:val="009C4F5D"/>
    <w:rsid w:val="009C5A6D"/>
    <w:rsid w:val="009C75E7"/>
    <w:rsid w:val="009D052D"/>
    <w:rsid w:val="009D0991"/>
    <w:rsid w:val="009D0E2A"/>
    <w:rsid w:val="009D2A39"/>
    <w:rsid w:val="009D3580"/>
    <w:rsid w:val="009D4E7F"/>
    <w:rsid w:val="009D6A6C"/>
    <w:rsid w:val="009D6A99"/>
    <w:rsid w:val="009D73E0"/>
    <w:rsid w:val="009E0243"/>
    <w:rsid w:val="009E09AE"/>
    <w:rsid w:val="009E0CF3"/>
    <w:rsid w:val="009E1978"/>
    <w:rsid w:val="009E1A4E"/>
    <w:rsid w:val="009E1E2A"/>
    <w:rsid w:val="009E2BE1"/>
    <w:rsid w:val="009E2C24"/>
    <w:rsid w:val="009E2E7C"/>
    <w:rsid w:val="009E41B1"/>
    <w:rsid w:val="009E4A31"/>
    <w:rsid w:val="009E4D1E"/>
    <w:rsid w:val="009E5D18"/>
    <w:rsid w:val="009E6EFA"/>
    <w:rsid w:val="009E7037"/>
    <w:rsid w:val="009E7561"/>
    <w:rsid w:val="009E7C9F"/>
    <w:rsid w:val="009E7F27"/>
    <w:rsid w:val="009F1197"/>
    <w:rsid w:val="009F1775"/>
    <w:rsid w:val="009F18C6"/>
    <w:rsid w:val="009F1B78"/>
    <w:rsid w:val="009F24AD"/>
    <w:rsid w:val="009F26BE"/>
    <w:rsid w:val="009F2FBA"/>
    <w:rsid w:val="009F3124"/>
    <w:rsid w:val="009F3657"/>
    <w:rsid w:val="009F3782"/>
    <w:rsid w:val="009F39E2"/>
    <w:rsid w:val="009F3D7B"/>
    <w:rsid w:val="009F403B"/>
    <w:rsid w:val="009F540A"/>
    <w:rsid w:val="009F56A0"/>
    <w:rsid w:val="009F65BB"/>
    <w:rsid w:val="009F69CE"/>
    <w:rsid w:val="009F7EB2"/>
    <w:rsid w:val="00A004DA"/>
    <w:rsid w:val="00A005CF"/>
    <w:rsid w:val="00A012DB"/>
    <w:rsid w:val="00A01B0F"/>
    <w:rsid w:val="00A02BF3"/>
    <w:rsid w:val="00A02C5F"/>
    <w:rsid w:val="00A0318B"/>
    <w:rsid w:val="00A03EBD"/>
    <w:rsid w:val="00A043CD"/>
    <w:rsid w:val="00A045C4"/>
    <w:rsid w:val="00A0576D"/>
    <w:rsid w:val="00A05FE6"/>
    <w:rsid w:val="00A06ACC"/>
    <w:rsid w:val="00A07800"/>
    <w:rsid w:val="00A078CE"/>
    <w:rsid w:val="00A07B08"/>
    <w:rsid w:val="00A107BA"/>
    <w:rsid w:val="00A10BC8"/>
    <w:rsid w:val="00A11D32"/>
    <w:rsid w:val="00A11F03"/>
    <w:rsid w:val="00A124D7"/>
    <w:rsid w:val="00A1347B"/>
    <w:rsid w:val="00A135CF"/>
    <w:rsid w:val="00A14977"/>
    <w:rsid w:val="00A152E9"/>
    <w:rsid w:val="00A152F5"/>
    <w:rsid w:val="00A15682"/>
    <w:rsid w:val="00A157A3"/>
    <w:rsid w:val="00A164E7"/>
    <w:rsid w:val="00A167BE"/>
    <w:rsid w:val="00A175DA"/>
    <w:rsid w:val="00A176E4"/>
    <w:rsid w:val="00A17D5D"/>
    <w:rsid w:val="00A204E2"/>
    <w:rsid w:val="00A218F2"/>
    <w:rsid w:val="00A21D38"/>
    <w:rsid w:val="00A227A7"/>
    <w:rsid w:val="00A22CF8"/>
    <w:rsid w:val="00A239E4"/>
    <w:rsid w:val="00A23A9E"/>
    <w:rsid w:val="00A24102"/>
    <w:rsid w:val="00A25D46"/>
    <w:rsid w:val="00A270F5"/>
    <w:rsid w:val="00A27CD9"/>
    <w:rsid w:val="00A30323"/>
    <w:rsid w:val="00A307F0"/>
    <w:rsid w:val="00A314D2"/>
    <w:rsid w:val="00A319A4"/>
    <w:rsid w:val="00A31AA5"/>
    <w:rsid w:val="00A31AE9"/>
    <w:rsid w:val="00A32570"/>
    <w:rsid w:val="00A32DB2"/>
    <w:rsid w:val="00A32EFF"/>
    <w:rsid w:val="00A3329A"/>
    <w:rsid w:val="00A33E79"/>
    <w:rsid w:val="00A34C09"/>
    <w:rsid w:val="00A34EF5"/>
    <w:rsid w:val="00A35819"/>
    <w:rsid w:val="00A35940"/>
    <w:rsid w:val="00A35A0B"/>
    <w:rsid w:val="00A35E96"/>
    <w:rsid w:val="00A365EC"/>
    <w:rsid w:val="00A374F5"/>
    <w:rsid w:val="00A4111A"/>
    <w:rsid w:val="00A4160E"/>
    <w:rsid w:val="00A42AFB"/>
    <w:rsid w:val="00A42F57"/>
    <w:rsid w:val="00A43282"/>
    <w:rsid w:val="00A43C51"/>
    <w:rsid w:val="00A44B66"/>
    <w:rsid w:val="00A455AE"/>
    <w:rsid w:val="00A45D6E"/>
    <w:rsid w:val="00A46311"/>
    <w:rsid w:val="00A4731F"/>
    <w:rsid w:val="00A4732C"/>
    <w:rsid w:val="00A473DE"/>
    <w:rsid w:val="00A47C07"/>
    <w:rsid w:val="00A47EB7"/>
    <w:rsid w:val="00A5073A"/>
    <w:rsid w:val="00A50B0B"/>
    <w:rsid w:val="00A50B14"/>
    <w:rsid w:val="00A50BC4"/>
    <w:rsid w:val="00A50F6E"/>
    <w:rsid w:val="00A51BC8"/>
    <w:rsid w:val="00A524E8"/>
    <w:rsid w:val="00A52E34"/>
    <w:rsid w:val="00A5449D"/>
    <w:rsid w:val="00A5485B"/>
    <w:rsid w:val="00A552A3"/>
    <w:rsid w:val="00A5595B"/>
    <w:rsid w:val="00A55E5F"/>
    <w:rsid w:val="00A565D2"/>
    <w:rsid w:val="00A57105"/>
    <w:rsid w:val="00A5723E"/>
    <w:rsid w:val="00A5784A"/>
    <w:rsid w:val="00A604E2"/>
    <w:rsid w:val="00A60591"/>
    <w:rsid w:val="00A60744"/>
    <w:rsid w:val="00A60AAF"/>
    <w:rsid w:val="00A60C56"/>
    <w:rsid w:val="00A62986"/>
    <w:rsid w:val="00A62AFC"/>
    <w:rsid w:val="00A63B07"/>
    <w:rsid w:val="00A65083"/>
    <w:rsid w:val="00A65790"/>
    <w:rsid w:val="00A65802"/>
    <w:rsid w:val="00A659BB"/>
    <w:rsid w:val="00A65CBE"/>
    <w:rsid w:val="00A65CD3"/>
    <w:rsid w:val="00A66839"/>
    <w:rsid w:val="00A66A3E"/>
    <w:rsid w:val="00A670A1"/>
    <w:rsid w:val="00A67AE5"/>
    <w:rsid w:val="00A70046"/>
    <w:rsid w:val="00A701E8"/>
    <w:rsid w:val="00A70CAB"/>
    <w:rsid w:val="00A7150A"/>
    <w:rsid w:val="00A71651"/>
    <w:rsid w:val="00A729B0"/>
    <w:rsid w:val="00A73000"/>
    <w:rsid w:val="00A73BAB"/>
    <w:rsid w:val="00A745A8"/>
    <w:rsid w:val="00A74ED5"/>
    <w:rsid w:val="00A753EC"/>
    <w:rsid w:val="00A75709"/>
    <w:rsid w:val="00A75D43"/>
    <w:rsid w:val="00A76009"/>
    <w:rsid w:val="00A77AAE"/>
    <w:rsid w:val="00A77CE4"/>
    <w:rsid w:val="00A8052B"/>
    <w:rsid w:val="00A80B6C"/>
    <w:rsid w:val="00A81659"/>
    <w:rsid w:val="00A81CEF"/>
    <w:rsid w:val="00A81D2E"/>
    <w:rsid w:val="00A81F4C"/>
    <w:rsid w:val="00A826C3"/>
    <w:rsid w:val="00A83173"/>
    <w:rsid w:val="00A833AD"/>
    <w:rsid w:val="00A83C20"/>
    <w:rsid w:val="00A85349"/>
    <w:rsid w:val="00A854E2"/>
    <w:rsid w:val="00A864B3"/>
    <w:rsid w:val="00A865CD"/>
    <w:rsid w:val="00A86E6F"/>
    <w:rsid w:val="00A87854"/>
    <w:rsid w:val="00A87F6A"/>
    <w:rsid w:val="00A90294"/>
    <w:rsid w:val="00A9049A"/>
    <w:rsid w:val="00A90857"/>
    <w:rsid w:val="00A90C0B"/>
    <w:rsid w:val="00A91E4C"/>
    <w:rsid w:val="00A91F3D"/>
    <w:rsid w:val="00A92B98"/>
    <w:rsid w:val="00A93258"/>
    <w:rsid w:val="00A93DA4"/>
    <w:rsid w:val="00A94CA5"/>
    <w:rsid w:val="00A95270"/>
    <w:rsid w:val="00A95801"/>
    <w:rsid w:val="00A95EDD"/>
    <w:rsid w:val="00A97473"/>
    <w:rsid w:val="00A975E7"/>
    <w:rsid w:val="00A97739"/>
    <w:rsid w:val="00A97D19"/>
    <w:rsid w:val="00A97EC0"/>
    <w:rsid w:val="00AA1405"/>
    <w:rsid w:val="00AA1851"/>
    <w:rsid w:val="00AA1FB8"/>
    <w:rsid w:val="00AA268C"/>
    <w:rsid w:val="00AA2896"/>
    <w:rsid w:val="00AA4019"/>
    <w:rsid w:val="00AA40E3"/>
    <w:rsid w:val="00AA4467"/>
    <w:rsid w:val="00AA45CC"/>
    <w:rsid w:val="00AA56A0"/>
    <w:rsid w:val="00AA5ACC"/>
    <w:rsid w:val="00AA5D22"/>
    <w:rsid w:val="00AA634F"/>
    <w:rsid w:val="00AB0550"/>
    <w:rsid w:val="00AB0703"/>
    <w:rsid w:val="00AB07EB"/>
    <w:rsid w:val="00AB0830"/>
    <w:rsid w:val="00AB107A"/>
    <w:rsid w:val="00AB10D7"/>
    <w:rsid w:val="00AB2D27"/>
    <w:rsid w:val="00AB2E71"/>
    <w:rsid w:val="00AB3492"/>
    <w:rsid w:val="00AB3ADE"/>
    <w:rsid w:val="00AB465D"/>
    <w:rsid w:val="00AB476B"/>
    <w:rsid w:val="00AB51BA"/>
    <w:rsid w:val="00AB6B0B"/>
    <w:rsid w:val="00AB6DF4"/>
    <w:rsid w:val="00AB6E70"/>
    <w:rsid w:val="00AB7EE1"/>
    <w:rsid w:val="00AC006A"/>
    <w:rsid w:val="00AC087C"/>
    <w:rsid w:val="00AC105E"/>
    <w:rsid w:val="00AC11C2"/>
    <w:rsid w:val="00AC19C6"/>
    <w:rsid w:val="00AC1AB6"/>
    <w:rsid w:val="00AC267E"/>
    <w:rsid w:val="00AC389A"/>
    <w:rsid w:val="00AC3B24"/>
    <w:rsid w:val="00AC42C4"/>
    <w:rsid w:val="00AC45BF"/>
    <w:rsid w:val="00AC5E5C"/>
    <w:rsid w:val="00AC6071"/>
    <w:rsid w:val="00AC6B99"/>
    <w:rsid w:val="00AC6E74"/>
    <w:rsid w:val="00AC7B1C"/>
    <w:rsid w:val="00AD0584"/>
    <w:rsid w:val="00AD11B5"/>
    <w:rsid w:val="00AD1956"/>
    <w:rsid w:val="00AD1A44"/>
    <w:rsid w:val="00AD1DDC"/>
    <w:rsid w:val="00AD2C83"/>
    <w:rsid w:val="00AD2CC1"/>
    <w:rsid w:val="00AD2D30"/>
    <w:rsid w:val="00AD2DA3"/>
    <w:rsid w:val="00AD2DE3"/>
    <w:rsid w:val="00AD3187"/>
    <w:rsid w:val="00AD3CE6"/>
    <w:rsid w:val="00AD4238"/>
    <w:rsid w:val="00AD4C0D"/>
    <w:rsid w:val="00AD4C16"/>
    <w:rsid w:val="00AD561B"/>
    <w:rsid w:val="00AD5784"/>
    <w:rsid w:val="00AD5E5D"/>
    <w:rsid w:val="00AD62BD"/>
    <w:rsid w:val="00AD6645"/>
    <w:rsid w:val="00AD7220"/>
    <w:rsid w:val="00AD78D1"/>
    <w:rsid w:val="00AE0821"/>
    <w:rsid w:val="00AE1D18"/>
    <w:rsid w:val="00AE2389"/>
    <w:rsid w:val="00AE239B"/>
    <w:rsid w:val="00AE245A"/>
    <w:rsid w:val="00AE2CE4"/>
    <w:rsid w:val="00AE388A"/>
    <w:rsid w:val="00AE3B71"/>
    <w:rsid w:val="00AE4660"/>
    <w:rsid w:val="00AE52DD"/>
    <w:rsid w:val="00AE536A"/>
    <w:rsid w:val="00AE6C0B"/>
    <w:rsid w:val="00AE6C99"/>
    <w:rsid w:val="00AF04B9"/>
    <w:rsid w:val="00AF1578"/>
    <w:rsid w:val="00AF1C6A"/>
    <w:rsid w:val="00AF30DB"/>
    <w:rsid w:val="00AF3509"/>
    <w:rsid w:val="00AF3C58"/>
    <w:rsid w:val="00AF4CA4"/>
    <w:rsid w:val="00AF5448"/>
    <w:rsid w:val="00AF6947"/>
    <w:rsid w:val="00AF6FA6"/>
    <w:rsid w:val="00AF7528"/>
    <w:rsid w:val="00B016A2"/>
    <w:rsid w:val="00B01D12"/>
    <w:rsid w:val="00B021E5"/>
    <w:rsid w:val="00B03756"/>
    <w:rsid w:val="00B03DA1"/>
    <w:rsid w:val="00B0424E"/>
    <w:rsid w:val="00B04A15"/>
    <w:rsid w:val="00B04C3F"/>
    <w:rsid w:val="00B04EEA"/>
    <w:rsid w:val="00B05408"/>
    <w:rsid w:val="00B05DCF"/>
    <w:rsid w:val="00B0645B"/>
    <w:rsid w:val="00B06B78"/>
    <w:rsid w:val="00B06CDB"/>
    <w:rsid w:val="00B07C0A"/>
    <w:rsid w:val="00B07E14"/>
    <w:rsid w:val="00B07EFB"/>
    <w:rsid w:val="00B10739"/>
    <w:rsid w:val="00B10C39"/>
    <w:rsid w:val="00B1136F"/>
    <w:rsid w:val="00B11477"/>
    <w:rsid w:val="00B12328"/>
    <w:rsid w:val="00B125AA"/>
    <w:rsid w:val="00B139C2"/>
    <w:rsid w:val="00B14860"/>
    <w:rsid w:val="00B14C0A"/>
    <w:rsid w:val="00B151EF"/>
    <w:rsid w:val="00B15A44"/>
    <w:rsid w:val="00B15CAF"/>
    <w:rsid w:val="00B15F54"/>
    <w:rsid w:val="00B16E62"/>
    <w:rsid w:val="00B17198"/>
    <w:rsid w:val="00B17569"/>
    <w:rsid w:val="00B17864"/>
    <w:rsid w:val="00B2029A"/>
    <w:rsid w:val="00B205F4"/>
    <w:rsid w:val="00B217A7"/>
    <w:rsid w:val="00B22229"/>
    <w:rsid w:val="00B246A8"/>
    <w:rsid w:val="00B2482B"/>
    <w:rsid w:val="00B25C2C"/>
    <w:rsid w:val="00B27012"/>
    <w:rsid w:val="00B3052F"/>
    <w:rsid w:val="00B30598"/>
    <w:rsid w:val="00B31429"/>
    <w:rsid w:val="00B32877"/>
    <w:rsid w:val="00B328FB"/>
    <w:rsid w:val="00B32BF0"/>
    <w:rsid w:val="00B33709"/>
    <w:rsid w:val="00B338E2"/>
    <w:rsid w:val="00B33E28"/>
    <w:rsid w:val="00B33FD1"/>
    <w:rsid w:val="00B344A8"/>
    <w:rsid w:val="00B34C5A"/>
    <w:rsid w:val="00B354A7"/>
    <w:rsid w:val="00B35B1F"/>
    <w:rsid w:val="00B36281"/>
    <w:rsid w:val="00B3679B"/>
    <w:rsid w:val="00B36809"/>
    <w:rsid w:val="00B36BF7"/>
    <w:rsid w:val="00B400CB"/>
    <w:rsid w:val="00B40B7C"/>
    <w:rsid w:val="00B412C1"/>
    <w:rsid w:val="00B41A7E"/>
    <w:rsid w:val="00B41AB5"/>
    <w:rsid w:val="00B421E0"/>
    <w:rsid w:val="00B436AB"/>
    <w:rsid w:val="00B43CE2"/>
    <w:rsid w:val="00B440ED"/>
    <w:rsid w:val="00B44393"/>
    <w:rsid w:val="00B4560E"/>
    <w:rsid w:val="00B458AD"/>
    <w:rsid w:val="00B47A0B"/>
    <w:rsid w:val="00B5215E"/>
    <w:rsid w:val="00B523FE"/>
    <w:rsid w:val="00B5285B"/>
    <w:rsid w:val="00B52D40"/>
    <w:rsid w:val="00B539A7"/>
    <w:rsid w:val="00B53BFA"/>
    <w:rsid w:val="00B54B24"/>
    <w:rsid w:val="00B54C4F"/>
    <w:rsid w:val="00B54CF2"/>
    <w:rsid w:val="00B5548B"/>
    <w:rsid w:val="00B55932"/>
    <w:rsid w:val="00B561CE"/>
    <w:rsid w:val="00B5722B"/>
    <w:rsid w:val="00B60BC9"/>
    <w:rsid w:val="00B6144B"/>
    <w:rsid w:val="00B61A81"/>
    <w:rsid w:val="00B61AE3"/>
    <w:rsid w:val="00B62061"/>
    <w:rsid w:val="00B62497"/>
    <w:rsid w:val="00B63F2F"/>
    <w:rsid w:val="00B64124"/>
    <w:rsid w:val="00B64294"/>
    <w:rsid w:val="00B64487"/>
    <w:rsid w:val="00B644A1"/>
    <w:rsid w:val="00B648EC"/>
    <w:rsid w:val="00B64DF6"/>
    <w:rsid w:val="00B65A6F"/>
    <w:rsid w:val="00B663FF"/>
    <w:rsid w:val="00B66480"/>
    <w:rsid w:val="00B67165"/>
    <w:rsid w:val="00B6741C"/>
    <w:rsid w:val="00B6760F"/>
    <w:rsid w:val="00B67E7D"/>
    <w:rsid w:val="00B708EC"/>
    <w:rsid w:val="00B71111"/>
    <w:rsid w:val="00B717F4"/>
    <w:rsid w:val="00B71D81"/>
    <w:rsid w:val="00B71D95"/>
    <w:rsid w:val="00B7220D"/>
    <w:rsid w:val="00B735F5"/>
    <w:rsid w:val="00B73FBB"/>
    <w:rsid w:val="00B7469B"/>
    <w:rsid w:val="00B7519F"/>
    <w:rsid w:val="00B753E0"/>
    <w:rsid w:val="00B7614C"/>
    <w:rsid w:val="00B76466"/>
    <w:rsid w:val="00B7647A"/>
    <w:rsid w:val="00B767BF"/>
    <w:rsid w:val="00B76A37"/>
    <w:rsid w:val="00B7703A"/>
    <w:rsid w:val="00B802A0"/>
    <w:rsid w:val="00B80AE8"/>
    <w:rsid w:val="00B81534"/>
    <w:rsid w:val="00B81DD2"/>
    <w:rsid w:val="00B834DA"/>
    <w:rsid w:val="00B8401D"/>
    <w:rsid w:val="00B8474C"/>
    <w:rsid w:val="00B84B38"/>
    <w:rsid w:val="00B8523B"/>
    <w:rsid w:val="00B8547F"/>
    <w:rsid w:val="00B85B51"/>
    <w:rsid w:val="00B85E27"/>
    <w:rsid w:val="00B86065"/>
    <w:rsid w:val="00B86873"/>
    <w:rsid w:val="00B86C85"/>
    <w:rsid w:val="00B86EF2"/>
    <w:rsid w:val="00B87EE0"/>
    <w:rsid w:val="00B901AF"/>
    <w:rsid w:val="00B91D2D"/>
    <w:rsid w:val="00B92D86"/>
    <w:rsid w:val="00B93598"/>
    <w:rsid w:val="00B93908"/>
    <w:rsid w:val="00B93BD8"/>
    <w:rsid w:val="00B93D9A"/>
    <w:rsid w:val="00B9447A"/>
    <w:rsid w:val="00B955D3"/>
    <w:rsid w:val="00B95EF5"/>
    <w:rsid w:val="00B96D53"/>
    <w:rsid w:val="00B9714F"/>
    <w:rsid w:val="00B97A1D"/>
    <w:rsid w:val="00B97FE3"/>
    <w:rsid w:val="00BA00B5"/>
    <w:rsid w:val="00BA0CAB"/>
    <w:rsid w:val="00BA1AB6"/>
    <w:rsid w:val="00BA1E7D"/>
    <w:rsid w:val="00BA386D"/>
    <w:rsid w:val="00BA443E"/>
    <w:rsid w:val="00BA4AED"/>
    <w:rsid w:val="00BA4BA2"/>
    <w:rsid w:val="00BA5155"/>
    <w:rsid w:val="00BA59A9"/>
    <w:rsid w:val="00BA5F0E"/>
    <w:rsid w:val="00BA6218"/>
    <w:rsid w:val="00BA635B"/>
    <w:rsid w:val="00BA63D1"/>
    <w:rsid w:val="00BA7877"/>
    <w:rsid w:val="00BA7D77"/>
    <w:rsid w:val="00BB0428"/>
    <w:rsid w:val="00BB0740"/>
    <w:rsid w:val="00BB0EC7"/>
    <w:rsid w:val="00BB12CF"/>
    <w:rsid w:val="00BB1381"/>
    <w:rsid w:val="00BB173F"/>
    <w:rsid w:val="00BB1D0B"/>
    <w:rsid w:val="00BB2B38"/>
    <w:rsid w:val="00BB2EB1"/>
    <w:rsid w:val="00BB3786"/>
    <w:rsid w:val="00BB3B24"/>
    <w:rsid w:val="00BB400E"/>
    <w:rsid w:val="00BB50CD"/>
    <w:rsid w:val="00BB5DA3"/>
    <w:rsid w:val="00BB609F"/>
    <w:rsid w:val="00BB6234"/>
    <w:rsid w:val="00BB6F2B"/>
    <w:rsid w:val="00BB7094"/>
    <w:rsid w:val="00BB7689"/>
    <w:rsid w:val="00BC02B8"/>
    <w:rsid w:val="00BC0563"/>
    <w:rsid w:val="00BC0811"/>
    <w:rsid w:val="00BC0DE1"/>
    <w:rsid w:val="00BC0E09"/>
    <w:rsid w:val="00BC0F28"/>
    <w:rsid w:val="00BC17B2"/>
    <w:rsid w:val="00BC1C37"/>
    <w:rsid w:val="00BC1E65"/>
    <w:rsid w:val="00BC2382"/>
    <w:rsid w:val="00BC2992"/>
    <w:rsid w:val="00BC317F"/>
    <w:rsid w:val="00BC332F"/>
    <w:rsid w:val="00BC3565"/>
    <w:rsid w:val="00BC3735"/>
    <w:rsid w:val="00BC4007"/>
    <w:rsid w:val="00BC4431"/>
    <w:rsid w:val="00BC5717"/>
    <w:rsid w:val="00BC60C7"/>
    <w:rsid w:val="00BC6517"/>
    <w:rsid w:val="00BC6691"/>
    <w:rsid w:val="00BC6B21"/>
    <w:rsid w:val="00BC7A2F"/>
    <w:rsid w:val="00BC7C7B"/>
    <w:rsid w:val="00BD01EE"/>
    <w:rsid w:val="00BD09B9"/>
    <w:rsid w:val="00BD139D"/>
    <w:rsid w:val="00BD17D0"/>
    <w:rsid w:val="00BD1D0B"/>
    <w:rsid w:val="00BD1E50"/>
    <w:rsid w:val="00BD2D71"/>
    <w:rsid w:val="00BD3164"/>
    <w:rsid w:val="00BD3A90"/>
    <w:rsid w:val="00BD3F78"/>
    <w:rsid w:val="00BD484B"/>
    <w:rsid w:val="00BD4B63"/>
    <w:rsid w:val="00BD51FD"/>
    <w:rsid w:val="00BD521C"/>
    <w:rsid w:val="00BD5B48"/>
    <w:rsid w:val="00BD6CD7"/>
    <w:rsid w:val="00BD78B9"/>
    <w:rsid w:val="00BE0D90"/>
    <w:rsid w:val="00BE1D9E"/>
    <w:rsid w:val="00BE22C3"/>
    <w:rsid w:val="00BE46DD"/>
    <w:rsid w:val="00BE46F6"/>
    <w:rsid w:val="00BE4A74"/>
    <w:rsid w:val="00BE7DCC"/>
    <w:rsid w:val="00BF06E0"/>
    <w:rsid w:val="00BF0994"/>
    <w:rsid w:val="00BF0BA6"/>
    <w:rsid w:val="00BF0E07"/>
    <w:rsid w:val="00BF1299"/>
    <w:rsid w:val="00BF1398"/>
    <w:rsid w:val="00BF1411"/>
    <w:rsid w:val="00BF193C"/>
    <w:rsid w:val="00BF29E8"/>
    <w:rsid w:val="00BF312F"/>
    <w:rsid w:val="00BF317A"/>
    <w:rsid w:val="00BF4CC7"/>
    <w:rsid w:val="00BF50B4"/>
    <w:rsid w:val="00BF5606"/>
    <w:rsid w:val="00BF568E"/>
    <w:rsid w:val="00BF61D6"/>
    <w:rsid w:val="00BF6A8A"/>
    <w:rsid w:val="00BF6ABE"/>
    <w:rsid w:val="00BF6CFF"/>
    <w:rsid w:val="00BF72C2"/>
    <w:rsid w:val="00BF7D36"/>
    <w:rsid w:val="00C00AEF"/>
    <w:rsid w:val="00C00F5D"/>
    <w:rsid w:val="00C00FA9"/>
    <w:rsid w:val="00C017BC"/>
    <w:rsid w:val="00C018C6"/>
    <w:rsid w:val="00C03519"/>
    <w:rsid w:val="00C03F81"/>
    <w:rsid w:val="00C04019"/>
    <w:rsid w:val="00C04341"/>
    <w:rsid w:val="00C0565C"/>
    <w:rsid w:val="00C05884"/>
    <w:rsid w:val="00C05A3C"/>
    <w:rsid w:val="00C070F3"/>
    <w:rsid w:val="00C07382"/>
    <w:rsid w:val="00C0774D"/>
    <w:rsid w:val="00C07987"/>
    <w:rsid w:val="00C10888"/>
    <w:rsid w:val="00C11029"/>
    <w:rsid w:val="00C111B3"/>
    <w:rsid w:val="00C11724"/>
    <w:rsid w:val="00C11FA6"/>
    <w:rsid w:val="00C127D1"/>
    <w:rsid w:val="00C12FC7"/>
    <w:rsid w:val="00C13B16"/>
    <w:rsid w:val="00C14FC4"/>
    <w:rsid w:val="00C155A6"/>
    <w:rsid w:val="00C15AA8"/>
    <w:rsid w:val="00C15B19"/>
    <w:rsid w:val="00C167BE"/>
    <w:rsid w:val="00C16AAF"/>
    <w:rsid w:val="00C17458"/>
    <w:rsid w:val="00C17E11"/>
    <w:rsid w:val="00C20BDF"/>
    <w:rsid w:val="00C22766"/>
    <w:rsid w:val="00C228CB"/>
    <w:rsid w:val="00C22F82"/>
    <w:rsid w:val="00C25717"/>
    <w:rsid w:val="00C25CDE"/>
    <w:rsid w:val="00C26151"/>
    <w:rsid w:val="00C2626A"/>
    <w:rsid w:val="00C2634B"/>
    <w:rsid w:val="00C26776"/>
    <w:rsid w:val="00C2768E"/>
    <w:rsid w:val="00C277E9"/>
    <w:rsid w:val="00C27E3A"/>
    <w:rsid w:val="00C302E3"/>
    <w:rsid w:val="00C31713"/>
    <w:rsid w:val="00C320DB"/>
    <w:rsid w:val="00C3229A"/>
    <w:rsid w:val="00C32910"/>
    <w:rsid w:val="00C32DDF"/>
    <w:rsid w:val="00C33C38"/>
    <w:rsid w:val="00C33D8C"/>
    <w:rsid w:val="00C33DD3"/>
    <w:rsid w:val="00C34318"/>
    <w:rsid w:val="00C347D1"/>
    <w:rsid w:val="00C35D1B"/>
    <w:rsid w:val="00C35E3A"/>
    <w:rsid w:val="00C360D7"/>
    <w:rsid w:val="00C36823"/>
    <w:rsid w:val="00C3789C"/>
    <w:rsid w:val="00C37B68"/>
    <w:rsid w:val="00C41159"/>
    <w:rsid w:val="00C422F5"/>
    <w:rsid w:val="00C42318"/>
    <w:rsid w:val="00C42C84"/>
    <w:rsid w:val="00C44825"/>
    <w:rsid w:val="00C44A30"/>
    <w:rsid w:val="00C44E2C"/>
    <w:rsid w:val="00C45090"/>
    <w:rsid w:val="00C4587C"/>
    <w:rsid w:val="00C459CE"/>
    <w:rsid w:val="00C46DF0"/>
    <w:rsid w:val="00C4771D"/>
    <w:rsid w:val="00C477EC"/>
    <w:rsid w:val="00C50058"/>
    <w:rsid w:val="00C502EB"/>
    <w:rsid w:val="00C51588"/>
    <w:rsid w:val="00C51AE3"/>
    <w:rsid w:val="00C51FC7"/>
    <w:rsid w:val="00C53514"/>
    <w:rsid w:val="00C53D3E"/>
    <w:rsid w:val="00C54221"/>
    <w:rsid w:val="00C54A04"/>
    <w:rsid w:val="00C55A30"/>
    <w:rsid w:val="00C55E99"/>
    <w:rsid w:val="00C56450"/>
    <w:rsid w:val="00C5749D"/>
    <w:rsid w:val="00C60B37"/>
    <w:rsid w:val="00C60C36"/>
    <w:rsid w:val="00C61381"/>
    <w:rsid w:val="00C61672"/>
    <w:rsid w:val="00C617E0"/>
    <w:rsid w:val="00C635E6"/>
    <w:rsid w:val="00C636A2"/>
    <w:rsid w:val="00C639B4"/>
    <w:rsid w:val="00C641AA"/>
    <w:rsid w:val="00C64D99"/>
    <w:rsid w:val="00C65307"/>
    <w:rsid w:val="00C6601E"/>
    <w:rsid w:val="00C66610"/>
    <w:rsid w:val="00C669D6"/>
    <w:rsid w:val="00C66B23"/>
    <w:rsid w:val="00C66C22"/>
    <w:rsid w:val="00C70824"/>
    <w:rsid w:val="00C71685"/>
    <w:rsid w:val="00C72021"/>
    <w:rsid w:val="00C73711"/>
    <w:rsid w:val="00C7384C"/>
    <w:rsid w:val="00C73DC7"/>
    <w:rsid w:val="00C74AB0"/>
    <w:rsid w:val="00C776B2"/>
    <w:rsid w:val="00C779B8"/>
    <w:rsid w:val="00C77A11"/>
    <w:rsid w:val="00C80266"/>
    <w:rsid w:val="00C80869"/>
    <w:rsid w:val="00C80FED"/>
    <w:rsid w:val="00C81A37"/>
    <w:rsid w:val="00C81DA4"/>
    <w:rsid w:val="00C82747"/>
    <w:rsid w:val="00C8295B"/>
    <w:rsid w:val="00C83CAF"/>
    <w:rsid w:val="00C84928"/>
    <w:rsid w:val="00C84BC6"/>
    <w:rsid w:val="00C85307"/>
    <w:rsid w:val="00C85D81"/>
    <w:rsid w:val="00C861FC"/>
    <w:rsid w:val="00C90079"/>
    <w:rsid w:val="00C9018D"/>
    <w:rsid w:val="00C908F1"/>
    <w:rsid w:val="00C90E52"/>
    <w:rsid w:val="00C9106D"/>
    <w:rsid w:val="00C91130"/>
    <w:rsid w:val="00C9126D"/>
    <w:rsid w:val="00C913D8"/>
    <w:rsid w:val="00C919BA"/>
    <w:rsid w:val="00C92A68"/>
    <w:rsid w:val="00C92CE3"/>
    <w:rsid w:val="00C9332E"/>
    <w:rsid w:val="00C93850"/>
    <w:rsid w:val="00C93A0E"/>
    <w:rsid w:val="00C949F9"/>
    <w:rsid w:val="00C94C19"/>
    <w:rsid w:val="00C94CEB"/>
    <w:rsid w:val="00C962C0"/>
    <w:rsid w:val="00C964C6"/>
    <w:rsid w:val="00C96B35"/>
    <w:rsid w:val="00C96F19"/>
    <w:rsid w:val="00C97926"/>
    <w:rsid w:val="00CA05E3"/>
    <w:rsid w:val="00CA0797"/>
    <w:rsid w:val="00CA0923"/>
    <w:rsid w:val="00CA0B20"/>
    <w:rsid w:val="00CA2078"/>
    <w:rsid w:val="00CA21A6"/>
    <w:rsid w:val="00CA2643"/>
    <w:rsid w:val="00CA2EFC"/>
    <w:rsid w:val="00CA2F50"/>
    <w:rsid w:val="00CA34A1"/>
    <w:rsid w:val="00CA3758"/>
    <w:rsid w:val="00CA376A"/>
    <w:rsid w:val="00CA3844"/>
    <w:rsid w:val="00CA3D68"/>
    <w:rsid w:val="00CA42D1"/>
    <w:rsid w:val="00CA4811"/>
    <w:rsid w:val="00CA57D7"/>
    <w:rsid w:val="00CA5977"/>
    <w:rsid w:val="00CA5A2E"/>
    <w:rsid w:val="00CA5FDF"/>
    <w:rsid w:val="00CA663C"/>
    <w:rsid w:val="00CA7619"/>
    <w:rsid w:val="00CA7879"/>
    <w:rsid w:val="00CA7ED4"/>
    <w:rsid w:val="00CB094F"/>
    <w:rsid w:val="00CB0A23"/>
    <w:rsid w:val="00CB0C01"/>
    <w:rsid w:val="00CB1247"/>
    <w:rsid w:val="00CB1295"/>
    <w:rsid w:val="00CB2E1E"/>
    <w:rsid w:val="00CB355A"/>
    <w:rsid w:val="00CB3998"/>
    <w:rsid w:val="00CB412B"/>
    <w:rsid w:val="00CB4136"/>
    <w:rsid w:val="00CB5CF7"/>
    <w:rsid w:val="00CB6006"/>
    <w:rsid w:val="00CB733A"/>
    <w:rsid w:val="00CC0952"/>
    <w:rsid w:val="00CC0A1F"/>
    <w:rsid w:val="00CC1C32"/>
    <w:rsid w:val="00CC2994"/>
    <w:rsid w:val="00CC44C9"/>
    <w:rsid w:val="00CC490B"/>
    <w:rsid w:val="00CC5BA9"/>
    <w:rsid w:val="00CC6060"/>
    <w:rsid w:val="00CC6B0F"/>
    <w:rsid w:val="00CC6F95"/>
    <w:rsid w:val="00CC7857"/>
    <w:rsid w:val="00CC7A5A"/>
    <w:rsid w:val="00CC7BCC"/>
    <w:rsid w:val="00CD06D8"/>
    <w:rsid w:val="00CD0859"/>
    <w:rsid w:val="00CD0A2E"/>
    <w:rsid w:val="00CD0F6F"/>
    <w:rsid w:val="00CD0FF2"/>
    <w:rsid w:val="00CD146B"/>
    <w:rsid w:val="00CD1A54"/>
    <w:rsid w:val="00CD1B25"/>
    <w:rsid w:val="00CD1B96"/>
    <w:rsid w:val="00CD1F13"/>
    <w:rsid w:val="00CD22F6"/>
    <w:rsid w:val="00CD28BE"/>
    <w:rsid w:val="00CD38C3"/>
    <w:rsid w:val="00CD4087"/>
    <w:rsid w:val="00CD437F"/>
    <w:rsid w:val="00CD45EA"/>
    <w:rsid w:val="00CD4DD0"/>
    <w:rsid w:val="00CD5509"/>
    <w:rsid w:val="00CD7346"/>
    <w:rsid w:val="00CD7596"/>
    <w:rsid w:val="00CD79C0"/>
    <w:rsid w:val="00CE04C8"/>
    <w:rsid w:val="00CE066F"/>
    <w:rsid w:val="00CE0A48"/>
    <w:rsid w:val="00CE0C6E"/>
    <w:rsid w:val="00CE0F0B"/>
    <w:rsid w:val="00CE1856"/>
    <w:rsid w:val="00CE2470"/>
    <w:rsid w:val="00CE251F"/>
    <w:rsid w:val="00CE268E"/>
    <w:rsid w:val="00CE3447"/>
    <w:rsid w:val="00CE4598"/>
    <w:rsid w:val="00CE4BF1"/>
    <w:rsid w:val="00CE5C08"/>
    <w:rsid w:val="00CE7C8A"/>
    <w:rsid w:val="00CE7D9B"/>
    <w:rsid w:val="00CE7F0C"/>
    <w:rsid w:val="00CF1B43"/>
    <w:rsid w:val="00CF31BC"/>
    <w:rsid w:val="00CF3B80"/>
    <w:rsid w:val="00CF3BE2"/>
    <w:rsid w:val="00CF3C48"/>
    <w:rsid w:val="00CF41F2"/>
    <w:rsid w:val="00CF4E5A"/>
    <w:rsid w:val="00CF51AD"/>
    <w:rsid w:val="00CF5602"/>
    <w:rsid w:val="00CF6034"/>
    <w:rsid w:val="00CF6F7A"/>
    <w:rsid w:val="00CF6FEA"/>
    <w:rsid w:val="00CF797B"/>
    <w:rsid w:val="00CF7DE5"/>
    <w:rsid w:val="00D001E5"/>
    <w:rsid w:val="00D00A4F"/>
    <w:rsid w:val="00D00E9B"/>
    <w:rsid w:val="00D017D8"/>
    <w:rsid w:val="00D01AFC"/>
    <w:rsid w:val="00D01BC9"/>
    <w:rsid w:val="00D020B5"/>
    <w:rsid w:val="00D027D6"/>
    <w:rsid w:val="00D0312E"/>
    <w:rsid w:val="00D047A9"/>
    <w:rsid w:val="00D0487D"/>
    <w:rsid w:val="00D054E5"/>
    <w:rsid w:val="00D054F8"/>
    <w:rsid w:val="00D05A9C"/>
    <w:rsid w:val="00D05BDC"/>
    <w:rsid w:val="00D05DD5"/>
    <w:rsid w:val="00D07ED7"/>
    <w:rsid w:val="00D1056B"/>
    <w:rsid w:val="00D10D2F"/>
    <w:rsid w:val="00D10E02"/>
    <w:rsid w:val="00D11017"/>
    <w:rsid w:val="00D11987"/>
    <w:rsid w:val="00D11F24"/>
    <w:rsid w:val="00D12216"/>
    <w:rsid w:val="00D12D13"/>
    <w:rsid w:val="00D138AB"/>
    <w:rsid w:val="00D15701"/>
    <w:rsid w:val="00D15C7D"/>
    <w:rsid w:val="00D15EF4"/>
    <w:rsid w:val="00D1615B"/>
    <w:rsid w:val="00D16717"/>
    <w:rsid w:val="00D16B0C"/>
    <w:rsid w:val="00D211BC"/>
    <w:rsid w:val="00D2204E"/>
    <w:rsid w:val="00D22565"/>
    <w:rsid w:val="00D22B0E"/>
    <w:rsid w:val="00D22B55"/>
    <w:rsid w:val="00D22E42"/>
    <w:rsid w:val="00D23247"/>
    <w:rsid w:val="00D232FD"/>
    <w:rsid w:val="00D23EC0"/>
    <w:rsid w:val="00D23EC6"/>
    <w:rsid w:val="00D24142"/>
    <w:rsid w:val="00D25399"/>
    <w:rsid w:val="00D2592A"/>
    <w:rsid w:val="00D26EC8"/>
    <w:rsid w:val="00D27EC6"/>
    <w:rsid w:val="00D306C0"/>
    <w:rsid w:val="00D30C50"/>
    <w:rsid w:val="00D316B0"/>
    <w:rsid w:val="00D316DC"/>
    <w:rsid w:val="00D31867"/>
    <w:rsid w:val="00D31A00"/>
    <w:rsid w:val="00D322F2"/>
    <w:rsid w:val="00D32776"/>
    <w:rsid w:val="00D32826"/>
    <w:rsid w:val="00D3316D"/>
    <w:rsid w:val="00D3416E"/>
    <w:rsid w:val="00D34616"/>
    <w:rsid w:val="00D348A1"/>
    <w:rsid w:val="00D34CDA"/>
    <w:rsid w:val="00D34DB9"/>
    <w:rsid w:val="00D34DC3"/>
    <w:rsid w:val="00D34F69"/>
    <w:rsid w:val="00D35178"/>
    <w:rsid w:val="00D35345"/>
    <w:rsid w:val="00D363FA"/>
    <w:rsid w:val="00D367F1"/>
    <w:rsid w:val="00D36861"/>
    <w:rsid w:val="00D36AB6"/>
    <w:rsid w:val="00D36E7B"/>
    <w:rsid w:val="00D36ECC"/>
    <w:rsid w:val="00D36F8C"/>
    <w:rsid w:val="00D372D0"/>
    <w:rsid w:val="00D401D9"/>
    <w:rsid w:val="00D404C2"/>
    <w:rsid w:val="00D405A5"/>
    <w:rsid w:val="00D40B90"/>
    <w:rsid w:val="00D413A9"/>
    <w:rsid w:val="00D413E6"/>
    <w:rsid w:val="00D41BCE"/>
    <w:rsid w:val="00D42582"/>
    <w:rsid w:val="00D427E6"/>
    <w:rsid w:val="00D4282A"/>
    <w:rsid w:val="00D43083"/>
    <w:rsid w:val="00D43418"/>
    <w:rsid w:val="00D44567"/>
    <w:rsid w:val="00D447F4"/>
    <w:rsid w:val="00D44954"/>
    <w:rsid w:val="00D45193"/>
    <w:rsid w:val="00D4520B"/>
    <w:rsid w:val="00D4571D"/>
    <w:rsid w:val="00D45750"/>
    <w:rsid w:val="00D45DA9"/>
    <w:rsid w:val="00D4633F"/>
    <w:rsid w:val="00D515D8"/>
    <w:rsid w:val="00D51AB3"/>
    <w:rsid w:val="00D51FA0"/>
    <w:rsid w:val="00D52462"/>
    <w:rsid w:val="00D5330E"/>
    <w:rsid w:val="00D533FA"/>
    <w:rsid w:val="00D53F13"/>
    <w:rsid w:val="00D5405C"/>
    <w:rsid w:val="00D54642"/>
    <w:rsid w:val="00D55473"/>
    <w:rsid w:val="00D56B39"/>
    <w:rsid w:val="00D56CBD"/>
    <w:rsid w:val="00D57062"/>
    <w:rsid w:val="00D57081"/>
    <w:rsid w:val="00D57F6A"/>
    <w:rsid w:val="00D6056A"/>
    <w:rsid w:val="00D6062C"/>
    <w:rsid w:val="00D6084C"/>
    <w:rsid w:val="00D61A0A"/>
    <w:rsid w:val="00D61DCF"/>
    <w:rsid w:val="00D61E98"/>
    <w:rsid w:val="00D6247F"/>
    <w:rsid w:val="00D628BD"/>
    <w:rsid w:val="00D62B2F"/>
    <w:rsid w:val="00D62D5B"/>
    <w:rsid w:val="00D63A34"/>
    <w:rsid w:val="00D64A3E"/>
    <w:rsid w:val="00D64B59"/>
    <w:rsid w:val="00D65484"/>
    <w:rsid w:val="00D66454"/>
    <w:rsid w:val="00D66E39"/>
    <w:rsid w:val="00D670F5"/>
    <w:rsid w:val="00D67530"/>
    <w:rsid w:val="00D67DFE"/>
    <w:rsid w:val="00D702C8"/>
    <w:rsid w:val="00D715AE"/>
    <w:rsid w:val="00D717E0"/>
    <w:rsid w:val="00D720A4"/>
    <w:rsid w:val="00D7240A"/>
    <w:rsid w:val="00D72C32"/>
    <w:rsid w:val="00D7341A"/>
    <w:rsid w:val="00D73EAF"/>
    <w:rsid w:val="00D73FF4"/>
    <w:rsid w:val="00D744B2"/>
    <w:rsid w:val="00D74B96"/>
    <w:rsid w:val="00D74C21"/>
    <w:rsid w:val="00D7609E"/>
    <w:rsid w:val="00D763A9"/>
    <w:rsid w:val="00D76CDA"/>
    <w:rsid w:val="00D77148"/>
    <w:rsid w:val="00D77786"/>
    <w:rsid w:val="00D80CFB"/>
    <w:rsid w:val="00D80EA0"/>
    <w:rsid w:val="00D81E7B"/>
    <w:rsid w:val="00D81F92"/>
    <w:rsid w:val="00D82971"/>
    <w:rsid w:val="00D82BEF"/>
    <w:rsid w:val="00D8545B"/>
    <w:rsid w:val="00D85B2C"/>
    <w:rsid w:val="00D85DCA"/>
    <w:rsid w:val="00D86435"/>
    <w:rsid w:val="00D86664"/>
    <w:rsid w:val="00D86BD6"/>
    <w:rsid w:val="00D91196"/>
    <w:rsid w:val="00D928FB"/>
    <w:rsid w:val="00D92AC9"/>
    <w:rsid w:val="00D9301E"/>
    <w:rsid w:val="00D93777"/>
    <w:rsid w:val="00D93A68"/>
    <w:rsid w:val="00D94513"/>
    <w:rsid w:val="00D94BB5"/>
    <w:rsid w:val="00D959FA"/>
    <w:rsid w:val="00D96549"/>
    <w:rsid w:val="00D966A1"/>
    <w:rsid w:val="00D966F8"/>
    <w:rsid w:val="00D969ED"/>
    <w:rsid w:val="00D96A81"/>
    <w:rsid w:val="00D972E0"/>
    <w:rsid w:val="00D97F86"/>
    <w:rsid w:val="00DA06A1"/>
    <w:rsid w:val="00DA0EAE"/>
    <w:rsid w:val="00DA1306"/>
    <w:rsid w:val="00DA19EC"/>
    <w:rsid w:val="00DA229C"/>
    <w:rsid w:val="00DA2F4B"/>
    <w:rsid w:val="00DA3380"/>
    <w:rsid w:val="00DA3981"/>
    <w:rsid w:val="00DA3BB1"/>
    <w:rsid w:val="00DA3C89"/>
    <w:rsid w:val="00DA44C7"/>
    <w:rsid w:val="00DA4A31"/>
    <w:rsid w:val="00DA5089"/>
    <w:rsid w:val="00DA5132"/>
    <w:rsid w:val="00DA5F09"/>
    <w:rsid w:val="00DA6415"/>
    <w:rsid w:val="00DA728C"/>
    <w:rsid w:val="00DB084E"/>
    <w:rsid w:val="00DB1464"/>
    <w:rsid w:val="00DB1766"/>
    <w:rsid w:val="00DB1E48"/>
    <w:rsid w:val="00DB2358"/>
    <w:rsid w:val="00DB31C0"/>
    <w:rsid w:val="00DB3296"/>
    <w:rsid w:val="00DB53C0"/>
    <w:rsid w:val="00DB5DD5"/>
    <w:rsid w:val="00DB629B"/>
    <w:rsid w:val="00DB64BB"/>
    <w:rsid w:val="00DB6977"/>
    <w:rsid w:val="00DB70EA"/>
    <w:rsid w:val="00DB77D9"/>
    <w:rsid w:val="00DC034F"/>
    <w:rsid w:val="00DC176D"/>
    <w:rsid w:val="00DC1B9C"/>
    <w:rsid w:val="00DC2767"/>
    <w:rsid w:val="00DC285F"/>
    <w:rsid w:val="00DC28C5"/>
    <w:rsid w:val="00DC320C"/>
    <w:rsid w:val="00DC36B3"/>
    <w:rsid w:val="00DC3957"/>
    <w:rsid w:val="00DC43DB"/>
    <w:rsid w:val="00DC4CAD"/>
    <w:rsid w:val="00DC4D3A"/>
    <w:rsid w:val="00DC4F5E"/>
    <w:rsid w:val="00DC522C"/>
    <w:rsid w:val="00DC5651"/>
    <w:rsid w:val="00DC62B4"/>
    <w:rsid w:val="00DC7D1E"/>
    <w:rsid w:val="00DD010C"/>
    <w:rsid w:val="00DD05F6"/>
    <w:rsid w:val="00DD0D07"/>
    <w:rsid w:val="00DD1AE8"/>
    <w:rsid w:val="00DD208B"/>
    <w:rsid w:val="00DD31D8"/>
    <w:rsid w:val="00DD33C5"/>
    <w:rsid w:val="00DD3B23"/>
    <w:rsid w:val="00DD4244"/>
    <w:rsid w:val="00DD4817"/>
    <w:rsid w:val="00DD4AB7"/>
    <w:rsid w:val="00DD5BE5"/>
    <w:rsid w:val="00DD5BFD"/>
    <w:rsid w:val="00DD65EE"/>
    <w:rsid w:val="00DD7395"/>
    <w:rsid w:val="00DD7420"/>
    <w:rsid w:val="00DD7BD0"/>
    <w:rsid w:val="00DE00E2"/>
    <w:rsid w:val="00DE0593"/>
    <w:rsid w:val="00DE0812"/>
    <w:rsid w:val="00DE0FDE"/>
    <w:rsid w:val="00DE1729"/>
    <w:rsid w:val="00DE295A"/>
    <w:rsid w:val="00DE2C0B"/>
    <w:rsid w:val="00DE3B59"/>
    <w:rsid w:val="00DE3BDC"/>
    <w:rsid w:val="00DE3F18"/>
    <w:rsid w:val="00DE54F5"/>
    <w:rsid w:val="00DE55D7"/>
    <w:rsid w:val="00DE6947"/>
    <w:rsid w:val="00DE6B20"/>
    <w:rsid w:val="00DF0391"/>
    <w:rsid w:val="00DF05C5"/>
    <w:rsid w:val="00DF1620"/>
    <w:rsid w:val="00DF191D"/>
    <w:rsid w:val="00DF1A9B"/>
    <w:rsid w:val="00DF1B4E"/>
    <w:rsid w:val="00DF1C94"/>
    <w:rsid w:val="00DF25DB"/>
    <w:rsid w:val="00DF2790"/>
    <w:rsid w:val="00DF2BB1"/>
    <w:rsid w:val="00DF3E8C"/>
    <w:rsid w:val="00DF3ECE"/>
    <w:rsid w:val="00DF454A"/>
    <w:rsid w:val="00DF495E"/>
    <w:rsid w:val="00DF5176"/>
    <w:rsid w:val="00DF5214"/>
    <w:rsid w:val="00DF5E1F"/>
    <w:rsid w:val="00DF6FBE"/>
    <w:rsid w:val="00DF72C8"/>
    <w:rsid w:val="00DF7579"/>
    <w:rsid w:val="00DF768A"/>
    <w:rsid w:val="00DF79A1"/>
    <w:rsid w:val="00DF79E4"/>
    <w:rsid w:val="00E00F6D"/>
    <w:rsid w:val="00E01113"/>
    <w:rsid w:val="00E0199D"/>
    <w:rsid w:val="00E01F43"/>
    <w:rsid w:val="00E01FA5"/>
    <w:rsid w:val="00E02CC2"/>
    <w:rsid w:val="00E02F71"/>
    <w:rsid w:val="00E03C5F"/>
    <w:rsid w:val="00E041DD"/>
    <w:rsid w:val="00E0486F"/>
    <w:rsid w:val="00E04C10"/>
    <w:rsid w:val="00E04E55"/>
    <w:rsid w:val="00E0583A"/>
    <w:rsid w:val="00E07522"/>
    <w:rsid w:val="00E101D1"/>
    <w:rsid w:val="00E1056C"/>
    <w:rsid w:val="00E10A9B"/>
    <w:rsid w:val="00E11A7D"/>
    <w:rsid w:val="00E11E31"/>
    <w:rsid w:val="00E1225A"/>
    <w:rsid w:val="00E12559"/>
    <w:rsid w:val="00E12EB0"/>
    <w:rsid w:val="00E138AE"/>
    <w:rsid w:val="00E13F27"/>
    <w:rsid w:val="00E1416E"/>
    <w:rsid w:val="00E144BA"/>
    <w:rsid w:val="00E14D6C"/>
    <w:rsid w:val="00E14DEC"/>
    <w:rsid w:val="00E158E1"/>
    <w:rsid w:val="00E15DF7"/>
    <w:rsid w:val="00E15E1E"/>
    <w:rsid w:val="00E1689B"/>
    <w:rsid w:val="00E16EF1"/>
    <w:rsid w:val="00E1725D"/>
    <w:rsid w:val="00E17A01"/>
    <w:rsid w:val="00E17CBF"/>
    <w:rsid w:val="00E21447"/>
    <w:rsid w:val="00E2163A"/>
    <w:rsid w:val="00E21C3D"/>
    <w:rsid w:val="00E220FC"/>
    <w:rsid w:val="00E22DFC"/>
    <w:rsid w:val="00E23675"/>
    <w:rsid w:val="00E23C55"/>
    <w:rsid w:val="00E23D1E"/>
    <w:rsid w:val="00E245AC"/>
    <w:rsid w:val="00E24697"/>
    <w:rsid w:val="00E256AB"/>
    <w:rsid w:val="00E25DB1"/>
    <w:rsid w:val="00E2664E"/>
    <w:rsid w:val="00E2676B"/>
    <w:rsid w:val="00E268A1"/>
    <w:rsid w:val="00E279BE"/>
    <w:rsid w:val="00E30710"/>
    <w:rsid w:val="00E318E4"/>
    <w:rsid w:val="00E31D3D"/>
    <w:rsid w:val="00E335E7"/>
    <w:rsid w:val="00E34A10"/>
    <w:rsid w:val="00E35058"/>
    <w:rsid w:val="00E3516A"/>
    <w:rsid w:val="00E3547C"/>
    <w:rsid w:val="00E357F8"/>
    <w:rsid w:val="00E36305"/>
    <w:rsid w:val="00E37122"/>
    <w:rsid w:val="00E37693"/>
    <w:rsid w:val="00E40AB1"/>
    <w:rsid w:val="00E411D1"/>
    <w:rsid w:val="00E4162B"/>
    <w:rsid w:val="00E429DF"/>
    <w:rsid w:val="00E42DB4"/>
    <w:rsid w:val="00E42E76"/>
    <w:rsid w:val="00E42F16"/>
    <w:rsid w:val="00E43998"/>
    <w:rsid w:val="00E43A49"/>
    <w:rsid w:val="00E452F2"/>
    <w:rsid w:val="00E45500"/>
    <w:rsid w:val="00E5034B"/>
    <w:rsid w:val="00E503F8"/>
    <w:rsid w:val="00E509E4"/>
    <w:rsid w:val="00E50B08"/>
    <w:rsid w:val="00E51008"/>
    <w:rsid w:val="00E5171C"/>
    <w:rsid w:val="00E5357C"/>
    <w:rsid w:val="00E54631"/>
    <w:rsid w:val="00E54E36"/>
    <w:rsid w:val="00E54ED5"/>
    <w:rsid w:val="00E555D3"/>
    <w:rsid w:val="00E558C3"/>
    <w:rsid w:val="00E55DBD"/>
    <w:rsid w:val="00E56CB9"/>
    <w:rsid w:val="00E57796"/>
    <w:rsid w:val="00E5795D"/>
    <w:rsid w:val="00E57D73"/>
    <w:rsid w:val="00E61393"/>
    <w:rsid w:val="00E62344"/>
    <w:rsid w:val="00E62A32"/>
    <w:rsid w:val="00E62CF8"/>
    <w:rsid w:val="00E62D8B"/>
    <w:rsid w:val="00E63095"/>
    <w:rsid w:val="00E6349B"/>
    <w:rsid w:val="00E65AD9"/>
    <w:rsid w:val="00E664A3"/>
    <w:rsid w:val="00E670F7"/>
    <w:rsid w:val="00E675E3"/>
    <w:rsid w:val="00E6779A"/>
    <w:rsid w:val="00E67816"/>
    <w:rsid w:val="00E7008C"/>
    <w:rsid w:val="00E70647"/>
    <w:rsid w:val="00E70C99"/>
    <w:rsid w:val="00E70D2D"/>
    <w:rsid w:val="00E71568"/>
    <w:rsid w:val="00E71BCE"/>
    <w:rsid w:val="00E720BE"/>
    <w:rsid w:val="00E72274"/>
    <w:rsid w:val="00E72339"/>
    <w:rsid w:val="00E72A1A"/>
    <w:rsid w:val="00E73120"/>
    <w:rsid w:val="00E73430"/>
    <w:rsid w:val="00E73B6C"/>
    <w:rsid w:val="00E73CEC"/>
    <w:rsid w:val="00E745AE"/>
    <w:rsid w:val="00E74B87"/>
    <w:rsid w:val="00E74B98"/>
    <w:rsid w:val="00E75010"/>
    <w:rsid w:val="00E75365"/>
    <w:rsid w:val="00E75B2D"/>
    <w:rsid w:val="00E76B23"/>
    <w:rsid w:val="00E81C5C"/>
    <w:rsid w:val="00E83990"/>
    <w:rsid w:val="00E84330"/>
    <w:rsid w:val="00E85168"/>
    <w:rsid w:val="00E8543B"/>
    <w:rsid w:val="00E8546E"/>
    <w:rsid w:val="00E863BE"/>
    <w:rsid w:val="00E86ACC"/>
    <w:rsid w:val="00E87FC5"/>
    <w:rsid w:val="00E90DCB"/>
    <w:rsid w:val="00E91643"/>
    <w:rsid w:val="00E92285"/>
    <w:rsid w:val="00E922CA"/>
    <w:rsid w:val="00E93EB8"/>
    <w:rsid w:val="00E944D9"/>
    <w:rsid w:val="00E946DA"/>
    <w:rsid w:val="00E958C2"/>
    <w:rsid w:val="00E95DAB"/>
    <w:rsid w:val="00E965D7"/>
    <w:rsid w:val="00E96DD0"/>
    <w:rsid w:val="00E96F5A"/>
    <w:rsid w:val="00E97067"/>
    <w:rsid w:val="00E97348"/>
    <w:rsid w:val="00E97ECB"/>
    <w:rsid w:val="00E97F21"/>
    <w:rsid w:val="00EA0A8E"/>
    <w:rsid w:val="00EA0B71"/>
    <w:rsid w:val="00EA13CD"/>
    <w:rsid w:val="00EA14BF"/>
    <w:rsid w:val="00EA2921"/>
    <w:rsid w:val="00EA2984"/>
    <w:rsid w:val="00EA6FB4"/>
    <w:rsid w:val="00EA7398"/>
    <w:rsid w:val="00EA7C0C"/>
    <w:rsid w:val="00EB0038"/>
    <w:rsid w:val="00EB0938"/>
    <w:rsid w:val="00EB0E8D"/>
    <w:rsid w:val="00EB124B"/>
    <w:rsid w:val="00EB2072"/>
    <w:rsid w:val="00EB2E41"/>
    <w:rsid w:val="00EB3021"/>
    <w:rsid w:val="00EB3022"/>
    <w:rsid w:val="00EB3235"/>
    <w:rsid w:val="00EB3CD5"/>
    <w:rsid w:val="00EB53E7"/>
    <w:rsid w:val="00EB544D"/>
    <w:rsid w:val="00EB580B"/>
    <w:rsid w:val="00EB5B6D"/>
    <w:rsid w:val="00EB610B"/>
    <w:rsid w:val="00EB628B"/>
    <w:rsid w:val="00EC02E7"/>
    <w:rsid w:val="00EC1183"/>
    <w:rsid w:val="00EC1EBD"/>
    <w:rsid w:val="00EC1F22"/>
    <w:rsid w:val="00EC1F30"/>
    <w:rsid w:val="00EC297E"/>
    <w:rsid w:val="00EC30F2"/>
    <w:rsid w:val="00EC36CF"/>
    <w:rsid w:val="00EC3846"/>
    <w:rsid w:val="00EC390E"/>
    <w:rsid w:val="00EC45C6"/>
    <w:rsid w:val="00EC4767"/>
    <w:rsid w:val="00EC4796"/>
    <w:rsid w:val="00EC4902"/>
    <w:rsid w:val="00EC517F"/>
    <w:rsid w:val="00EC5303"/>
    <w:rsid w:val="00EC5C82"/>
    <w:rsid w:val="00EC5D7C"/>
    <w:rsid w:val="00EC79BD"/>
    <w:rsid w:val="00ED0180"/>
    <w:rsid w:val="00ED0439"/>
    <w:rsid w:val="00ED04CD"/>
    <w:rsid w:val="00ED18AC"/>
    <w:rsid w:val="00ED1EEB"/>
    <w:rsid w:val="00ED25DD"/>
    <w:rsid w:val="00ED323B"/>
    <w:rsid w:val="00ED3538"/>
    <w:rsid w:val="00ED3556"/>
    <w:rsid w:val="00ED3734"/>
    <w:rsid w:val="00ED37EA"/>
    <w:rsid w:val="00ED3868"/>
    <w:rsid w:val="00ED3DAD"/>
    <w:rsid w:val="00ED447D"/>
    <w:rsid w:val="00ED46B6"/>
    <w:rsid w:val="00ED47C2"/>
    <w:rsid w:val="00ED519A"/>
    <w:rsid w:val="00ED519E"/>
    <w:rsid w:val="00ED5AA6"/>
    <w:rsid w:val="00ED61DB"/>
    <w:rsid w:val="00ED61E5"/>
    <w:rsid w:val="00ED6690"/>
    <w:rsid w:val="00ED67BD"/>
    <w:rsid w:val="00ED680B"/>
    <w:rsid w:val="00ED6E3A"/>
    <w:rsid w:val="00ED706B"/>
    <w:rsid w:val="00ED71E6"/>
    <w:rsid w:val="00ED79F3"/>
    <w:rsid w:val="00ED7B48"/>
    <w:rsid w:val="00EE0227"/>
    <w:rsid w:val="00EE0A78"/>
    <w:rsid w:val="00EE1170"/>
    <w:rsid w:val="00EE1421"/>
    <w:rsid w:val="00EE1B4E"/>
    <w:rsid w:val="00EE2E9A"/>
    <w:rsid w:val="00EE30E0"/>
    <w:rsid w:val="00EE31A8"/>
    <w:rsid w:val="00EE31DF"/>
    <w:rsid w:val="00EE3BE4"/>
    <w:rsid w:val="00EE51C3"/>
    <w:rsid w:val="00EE5369"/>
    <w:rsid w:val="00EE544E"/>
    <w:rsid w:val="00EE55A0"/>
    <w:rsid w:val="00EE5A1C"/>
    <w:rsid w:val="00EE7123"/>
    <w:rsid w:val="00EE765C"/>
    <w:rsid w:val="00EE7D84"/>
    <w:rsid w:val="00EF01FA"/>
    <w:rsid w:val="00EF0803"/>
    <w:rsid w:val="00EF0848"/>
    <w:rsid w:val="00EF0C1E"/>
    <w:rsid w:val="00EF1810"/>
    <w:rsid w:val="00EF19E9"/>
    <w:rsid w:val="00EF1D90"/>
    <w:rsid w:val="00EF1E10"/>
    <w:rsid w:val="00EF1EF3"/>
    <w:rsid w:val="00EF2F41"/>
    <w:rsid w:val="00EF31D4"/>
    <w:rsid w:val="00EF325B"/>
    <w:rsid w:val="00EF32F3"/>
    <w:rsid w:val="00EF36A5"/>
    <w:rsid w:val="00EF3814"/>
    <w:rsid w:val="00EF3932"/>
    <w:rsid w:val="00EF3AE2"/>
    <w:rsid w:val="00EF4747"/>
    <w:rsid w:val="00EF4BC5"/>
    <w:rsid w:val="00EF564B"/>
    <w:rsid w:val="00EF5A6B"/>
    <w:rsid w:val="00EF5B8D"/>
    <w:rsid w:val="00EF5CEC"/>
    <w:rsid w:val="00EF6482"/>
    <w:rsid w:val="00EF694A"/>
    <w:rsid w:val="00EF71CF"/>
    <w:rsid w:val="00EF7758"/>
    <w:rsid w:val="00F0001C"/>
    <w:rsid w:val="00F013D9"/>
    <w:rsid w:val="00F01B92"/>
    <w:rsid w:val="00F02DBC"/>
    <w:rsid w:val="00F02E93"/>
    <w:rsid w:val="00F03180"/>
    <w:rsid w:val="00F035ED"/>
    <w:rsid w:val="00F04415"/>
    <w:rsid w:val="00F05F07"/>
    <w:rsid w:val="00F062D0"/>
    <w:rsid w:val="00F06A6B"/>
    <w:rsid w:val="00F071E1"/>
    <w:rsid w:val="00F0766F"/>
    <w:rsid w:val="00F07D6E"/>
    <w:rsid w:val="00F07F65"/>
    <w:rsid w:val="00F10D47"/>
    <w:rsid w:val="00F112EA"/>
    <w:rsid w:val="00F123D7"/>
    <w:rsid w:val="00F130D9"/>
    <w:rsid w:val="00F137CD"/>
    <w:rsid w:val="00F14766"/>
    <w:rsid w:val="00F152FC"/>
    <w:rsid w:val="00F15B5D"/>
    <w:rsid w:val="00F1735C"/>
    <w:rsid w:val="00F177A3"/>
    <w:rsid w:val="00F214D4"/>
    <w:rsid w:val="00F218B3"/>
    <w:rsid w:val="00F21C34"/>
    <w:rsid w:val="00F21C8E"/>
    <w:rsid w:val="00F22164"/>
    <w:rsid w:val="00F22DD5"/>
    <w:rsid w:val="00F239DF"/>
    <w:rsid w:val="00F245D1"/>
    <w:rsid w:val="00F2475E"/>
    <w:rsid w:val="00F25536"/>
    <w:rsid w:val="00F25C01"/>
    <w:rsid w:val="00F26022"/>
    <w:rsid w:val="00F2717A"/>
    <w:rsid w:val="00F271C7"/>
    <w:rsid w:val="00F27299"/>
    <w:rsid w:val="00F2735B"/>
    <w:rsid w:val="00F27A51"/>
    <w:rsid w:val="00F30B17"/>
    <w:rsid w:val="00F30CB1"/>
    <w:rsid w:val="00F31032"/>
    <w:rsid w:val="00F31479"/>
    <w:rsid w:val="00F3153B"/>
    <w:rsid w:val="00F31C82"/>
    <w:rsid w:val="00F31E26"/>
    <w:rsid w:val="00F32298"/>
    <w:rsid w:val="00F33207"/>
    <w:rsid w:val="00F33441"/>
    <w:rsid w:val="00F33497"/>
    <w:rsid w:val="00F3349D"/>
    <w:rsid w:val="00F33573"/>
    <w:rsid w:val="00F34364"/>
    <w:rsid w:val="00F34482"/>
    <w:rsid w:val="00F3490E"/>
    <w:rsid w:val="00F34DEC"/>
    <w:rsid w:val="00F34E9A"/>
    <w:rsid w:val="00F35B5D"/>
    <w:rsid w:val="00F363D0"/>
    <w:rsid w:val="00F36576"/>
    <w:rsid w:val="00F36918"/>
    <w:rsid w:val="00F3699C"/>
    <w:rsid w:val="00F41AFB"/>
    <w:rsid w:val="00F42942"/>
    <w:rsid w:val="00F42C59"/>
    <w:rsid w:val="00F42D4D"/>
    <w:rsid w:val="00F430E5"/>
    <w:rsid w:val="00F43737"/>
    <w:rsid w:val="00F438E2"/>
    <w:rsid w:val="00F4399A"/>
    <w:rsid w:val="00F4435F"/>
    <w:rsid w:val="00F44C47"/>
    <w:rsid w:val="00F450F0"/>
    <w:rsid w:val="00F4511D"/>
    <w:rsid w:val="00F470EB"/>
    <w:rsid w:val="00F470FA"/>
    <w:rsid w:val="00F4721F"/>
    <w:rsid w:val="00F4733B"/>
    <w:rsid w:val="00F47891"/>
    <w:rsid w:val="00F47DF0"/>
    <w:rsid w:val="00F50A62"/>
    <w:rsid w:val="00F50F1B"/>
    <w:rsid w:val="00F5145E"/>
    <w:rsid w:val="00F5165A"/>
    <w:rsid w:val="00F526EA"/>
    <w:rsid w:val="00F535F0"/>
    <w:rsid w:val="00F53621"/>
    <w:rsid w:val="00F5395A"/>
    <w:rsid w:val="00F54858"/>
    <w:rsid w:val="00F5501A"/>
    <w:rsid w:val="00F5626A"/>
    <w:rsid w:val="00F567F5"/>
    <w:rsid w:val="00F574FD"/>
    <w:rsid w:val="00F57539"/>
    <w:rsid w:val="00F605CA"/>
    <w:rsid w:val="00F6071F"/>
    <w:rsid w:val="00F60868"/>
    <w:rsid w:val="00F61029"/>
    <w:rsid w:val="00F610E0"/>
    <w:rsid w:val="00F614B4"/>
    <w:rsid w:val="00F6190B"/>
    <w:rsid w:val="00F61F4F"/>
    <w:rsid w:val="00F623C5"/>
    <w:rsid w:val="00F6291A"/>
    <w:rsid w:val="00F62B0C"/>
    <w:rsid w:val="00F63234"/>
    <w:rsid w:val="00F63952"/>
    <w:rsid w:val="00F63E96"/>
    <w:rsid w:val="00F64679"/>
    <w:rsid w:val="00F647E0"/>
    <w:rsid w:val="00F648BE"/>
    <w:rsid w:val="00F64F3D"/>
    <w:rsid w:val="00F65B1D"/>
    <w:rsid w:val="00F65B57"/>
    <w:rsid w:val="00F664CE"/>
    <w:rsid w:val="00F70357"/>
    <w:rsid w:val="00F71758"/>
    <w:rsid w:val="00F71F1F"/>
    <w:rsid w:val="00F72257"/>
    <w:rsid w:val="00F72F57"/>
    <w:rsid w:val="00F7309D"/>
    <w:rsid w:val="00F73145"/>
    <w:rsid w:val="00F7357C"/>
    <w:rsid w:val="00F7395D"/>
    <w:rsid w:val="00F73D15"/>
    <w:rsid w:val="00F75C26"/>
    <w:rsid w:val="00F75E51"/>
    <w:rsid w:val="00F76E86"/>
    <w:rsid w:val="00F77350"/>
    <w:rsid w:val="00F77507"/>
    <w:rsid w:val="00F779CD"/>
    <w:rsid w:val="00F77CC4"/>
    <w:rsid w:val="00F8014C"/>
    <w:rsid w:val="00F803CF"/>
    <w:rsid w:val="00F8053A"/>
    <w:rsid w:val="00F81139"/>
    <w:rsid w:val="00F812AE"/>
    <w:rsid w:val="00F816F6"/>
    <w:rsid w:val="00F81C2C"/>
    <w:rsid w:val="00F81F89"/>
    <w:rsid w:val="00F82D9A"/>
    <w:rsid w:val="00F8316C"/>
    <w:rsid w:val="00F8332D"/>
    <w:rsid w:val="00F83625"/>
    <w:rsid w:val="00F845DA"/>
    <w:rsid w:val="00F848EF"/>
    <w:rsid w:val="00F85150"/>
    <w:rsid w:val="00F851AF"/>
    <w:rsid w:val="00F85575"/>
    <w:rsid w:val="00F85912"/>
    <w:rsid w:val="00F86579"/>
    <w:rsid w:val="00F87272"/>
    <w:rsid w:val="00F87492"/>
    <w:rsid w:val="00F91D05"/>
    <w:rsid w:val="00F91F43"/>
    <w:rsid w:val="00F923D7"/>
    <w:rsid w:val="00F93464"/>
    <w:rsid w:val="00F9369A"/>
    <w:rsid w:val="00F93B28"/>
    <w:rsid w:val="00F93D59"/>
    <w:rsid w:val="00F93D96"/>
    <w:rsid w:val="00F950F7"/>
    <w:rsid w:val="00F95B6F"/>
    <w:rsid w:val="00F96221"/>
    <w:rsid w:val="00F97133"/>
    <w:rsid w:val="00F9791C"/>
    <w:rsid w:val="00FA0440"/>
    <w:rsid w:val="00FA053B"/>
    <w:rsid w:val="00FA0EFA"/>
    <w:rsid w:val="00FA0FCD"/>
    <w:rsid w:val="00FA1011"/>
    <w:rsid w:val="00FA117B"/>
    <w:rsid w:val="00FA1473"/>
    <w:rsid w:val="00FA14E8"/>
    <w:rsid w:val="00FA19A5"/>
    <w:rsid w:val="00FA1A39"/>
    <w:rsid w:val="00FA22A2"/>
    <w:rsid w:val="00FA261A"/>
    <w:rsid w:val="00FA27BA"/>
    <w:rsid w:val="00FA2B09"/>
    <w:rsid w:val="00FA2B1B"/>
    <w:rsid w:val="00FA2C0E"/>
    <w:rsid w:val="00FA3507"/>
    <w:rsid w:val="00FA3ACB"/>
    <w:rsid w:val="00FA4489"/>
    <w:rsid w:val="00FA4778"/>
    <w:rsid w:val="00FA4C54"/>
    <w:rsid w:val="00FA513C"/>
    <w:rsid w:val="00FA58BB"/>
    <w:rsid w:val="00FA5C94"/>
    <w:rsid w:val="00FA6DB3"/>
    <w:rsid w:val="00FA7001"/>
    <w:rsid w:val="00FA727C"/>
    <w:rsid w:val="00FA7E75"/>
    <w:rsid w:val="00FB090D"/>
    <w:rsid w:val="00FB0E87"/>
    <w:rsid w:val="00FB11B6"/>
    <w:rsid w:val="00FB172A"/>
    <w:rsid w:val="00FB183B"/>
    <w:rsid w:val="00FB1FD9"/>
    <w:rsid w:val="00FB2803"/>
    <w:rsid w:val="00FB33CE"/>
    <w:rsid w:val="00FB51F7"/>
    <w:rsid w:val="00FB55FA"/>
    <w:rsid w:val="00FB5D58"/>
    <w:rsid w:val="00FB672A"/>
    <w:rsid w:val="00FB681E"/>
    <w:rsid w:val="00FB6CC5"/>
    <w:rsid w:val="00FB746C"/>
    <w:rsid w:val="00FB7C6B"/>
    <w:rsid w:val="00FB7CE3"/>
    <w:rsid w:val="00FC1A2F"/>
    <w:rsid w:val="00FC1CC1"/>
    <w:rsid w:val="00FC20BC"/>
    <w:rsid w:val="00FC250F"/>
    <w:rsid w:val="00FC2602"/>
    <w:rsid w:val="00FC35D6"/>
    <w:rsid w:val="00FC36D5"/>
    <w:rsid w:val="00FC38A1"/>
    <w:rsid w:val="00FC424A"/>
    <w:rsid w:val="00FC50B1"/>
    <w:rsid w:val="00FC50CD"/>
    <w:rsid w:val="00FC5110"/>
    <w:rsid w:val="00FC5349"/>
    <w:rsid w:val="00FC60AD"/>
    <w:rsid w:val="00FC670A"/>
    <w:rsid w:val="00FC6816"/>
    <w:rsid w:val="00FC7321"/>
    <w:rsid w:val="00FD0320"/>
    <w:rsid w:val="00FD14A4"/>
    <w:rsid w:val="00FD3288"/>
    <w:rsid w:val="00FD3933"/>
    <w:rsid w:val="00FD4105"/>
    <w:rsid w:val="00FD5643"/>
    <w:rsid w:val="00FD57FE"/>
    <w:rsid w:val="00FD68DD"/>
    <w:rsid w:val="00FD6A90"/>
    <w:rsid w:val="00FE00BE"/>
    <w:rsid w:val="00FE0FD1"/>
    <w:rsid w:val="00FE1D92"/>
    <w:rsid w:val="00FE261A"/>
    <w:rsid w:val="00FE37C8"/>
    <w:rsid w:val="00FE3921"/>
    <w:rsid w:val="00FE40DA"/>
    <w:rsid w:val="00FE40DF"/>
    <w:rsid w:val="00FE4B26"/>
    <w:rsid w:val="00FE5943"/>
    <w:rsid w:val="00FE5F81"/>
    <w:rsid w:val="00FE63F6"/>
    <w:rsid w:val="00FE640C"/>
    <w:rsid w:val="00FE74C8"/>
    <w:rsid w:val="00FF0668"/>
    <w:rsid w:val="00FF0C6A"/>
    <w:rsid w:val="00FF107A"/>
    <w:rsid w:val="00FF19A3"/>
    <w:rsid w:val="00FF2100"/>
    <w:rsid w:val="00FF2C16"/>
    <w:rsid w:val="00FF2F38"/>
    <w:rsid w:val="00FF34C8"/>
    <w:rsid w:val="00FF4565"/>
    <w:rsid w:val="00FF45BC"/>
    <w:rsid w:val="00FF4C91"/>
    <w:rsid w:val="00FF5CFC"/>
    <w:rsid w:val="00FF675A"/>
    <w:rsid w:val="00FF6DEA"/>
    <w:rsid w:val="00FF7860"/>
    <w:rsid w:val="00FF7AF3"/>
    <w:rsid w:val="00FF7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1921">
      <o:colormenu v:ext="edit" fillcolor="none [24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33C38"/>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link w:val="KopfzeileZchn"/>
    <w:uiPriority w:val="99"/>
    <w:rsid w:val="005A2AEF"/>
    <w:pPr>
      <w:tabs>
        <w:tab w:val="center" w:pos="4536"/>
        <w:tab w:val="right" w:pos="9072"/>
      </w:tabs>
    </w:pPr>
  </w:style>
  <w:style w:type="paragraph" w:styleId="Fuzeile">
    <w:name w:val="footer"/>
    <w:basedOn w:val="Standard"/>
    <w:link w:val="FuzeileZchn"/>
    <w:uiPriority w:val="99"/>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link w:val="SprechblasentextZchn"/>
    <w:uiPriority w:val="99"/>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5372B1"/>
    <w:rPr>
      <w:rFonts w:ascii="Arial" w:hAnsi="Arial"/>
      <w:sz w:val="22"/>
      <w:szCs w:val="24"/>
    </w:rPr>
  </w:style>
  <w:style w:type="character" w:styleId="BesuchterHyperlink">
    <w:name w:val="FollowedHyperlink"/>
    <w:basedOn w:val="Absatz-Standardschriftart"/>
    <w:uiPriority w:val="99"/>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rsid w:val="00E97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305E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D23E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A35940"/>
  </w:style>
  <w:style w:type="table" w:customStyle="1" w:styleId="Tabellenraster14">
    <w:name w:val="Tabellenraster14"/>
    <w:basedOn w:val="NormaleTabelle"/>
    <w:next w:val="Tabellenraster"/>
    <w:uiPriority w:val="59"/>
    <w:rsid w:val="00A35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rechblasentextZchn">
    <w:name w:val="Sprechblasentext Zchn"/>
    <w:basedOn w:val="Absatz-Standardschriftart"/>
    <w:link w:val="Sprechblasentext"/>
    <w:uiPriority w:val="99"/>
    <w:semiHidden/>
    <w:rsid w:val="00A35940"/>
    <w:rPr>
      <w:rFonts w:ascii="Tahoma" w:hAnsi="Tahoma" w:cs="Tahoma"/>
      <w:sz w:val="16"/>
      <w:szCs w:val="16"/>
    </w:rPr>
  </w:style>
  <w:style w:type="character" w:customStyle="1" w:styleId="KopfzeileZchn">
    <w:name w:val="Kopfzeile Zchn"/>
    <w:basedOn w:val="Absatz-Standardschriftart"/>
    <w:link w:val="Kopfzeile"/>
    <w:uiPriority w:val="99"/>
    <w:rsid w:val="00A35940"/>
    <w:rPr>
      <w:rFonts w:ascii="Arial" w:hAnsi="Arial"/>
      <w:sz w:val="22"/>
      <w:szCs w:val="24"/>
    </w:rPr>
  </w:style>
  <w:style w:type="table" w:customStyle="1" w:styleId="Tabellenraster131">
    <w:name w:val="Tabellenraster131"/>
    <w:basedOn w:val="NormaleTabelle"/>
    <w:next w:val="Tabellenraster"/>
    <w:uiPriority w:val="59"/>
    <w:rsid w:val="00594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rsid w:val="00EB2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NormaleTabelle"/>
    <w:next w:val="Tabellenraster"/>
    <w:rsid w:val="0037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3">
    <w:name w:val="Tabellenraster113"/>
    <w:basedOn w:val="NormaleTabelle"/>
    <w:next w:val="Tabellenraster"/>
    <w:rsid w:val="00D74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4">
    <w:name w:val="Tabellenraster114"/>
    <w:basedOn w:val="NormaleTabelle"/>
    <w:next w:val="Tabellenraster"/>
    <w:rsid w:val="006C1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5">
    <w:name w:val="Tabellenraster115"/>
    <w:basedOn w:val="NormaleTabelle"/>
    <w:next w:val="Tabellenraster"/>
    <w:rsid w:val="00C31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5161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363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33C38"/>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link w:val="KopfzeileZchn"/>
    <w:uiPriority w:val="99"/>
    <w:rsid w:val="005A2AEF"/>
    <w:pPr>
      <w:tabs>
        <w:tab w:val="center" w:pos="4536"/>
        <w:tab w:val="right" w:pos="9072"/>
      </w:tabs>
    </w:pPr>
  </w:style>
  <w:style w:type="paragraph" w:styleId="Fuzeile">
    <w:name w:val="footer"/>
    <w:basedOn w:val="Standard"/>
    <w:link w:val="FuzeileZchn"/>
    <w:uiPriority w:val="99"/>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link w:val="SprechblasentextZchn"/>
    <w:uiPriority w:val="99"/>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5372B1"/>
    <w:rPr>
      <w:rFonts w:ascii="Arial" w:hAnsi="Arial"/>
      <w:sz w:val="22"/>
      <w:szCs w:val="24"/>
    </w:rPr>
  </w:style>
  <w:style w:type="character" w:styleId="BesuchterHyperlink">
    <w:name w:val="FollowedHyperlink"/>
    <w:basedOn w:val="Absatz-Standardschriftart"/>
    <w:uiPriority w:val="99"/>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rsid w:val="00E97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305E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D23E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A35940"/>
  </w:style>
  <w:style w:type="table" w:customStyle="1" w:styleId="Tabellenraster14">
    <w:name w:val="Tabellenraster14"/>
    <w:basedOn w:val="NormaleTabelle"/>
    <w:next w:val="Tabellenraster"/>
    <w:uiPriority w:val="59"/>
    <w:rsid w:val="00A35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rechblasentextZchn">
    <w:name w:val="Sprechblasentext Zchn"/>
    <w:basedOn w:val="Absatz-Standardschriftart"/>
    <w:link w:val="Sprechblasentext"/>
    <w:uiPriority w:val="99"/>
    <w:semiHidden/>
    <w:rsid w:val="00A35940"/>
    <w:rPr>
      <w:rFonts w:ascii="Tahoma" w:hAnsi="Tahoma" w:cs="Tahoma"/>
      <w:sz w:val="16"/>
      <w:szCs w:val="16"/>
    </w:rPr>
  </w:style>
  <w:style w:type="character" w:customStyle="1" w:styleId="KopfzeileZchn">
    <w:name w:val="Kopfzeile Zchn"/>
    <w:basedOn w:val="Absatz-Standardschriftart"/>
    <w:link w:val="Kopfzeile"/>
    <w:uiPriority w:val="99"/>
    <w:rsid w:val="00A35940"/>
    <w:rPr>
      <w:rFonts w:ascii="Arial" w:hAnsi="Arial"/>
      <w:sz w:val="22"/>
      <w:szCs w:val="24"/>
    </w:rPr>
  </w:style>
  <w:style w:type="table" w:customStyle="1" w:styleId="Tabellenraster131">
    <w:name w:val="Tabellenraster131"/>
    <w:basedOn w:val="NormaleTabelle"/>
    <w:next w:val="Tabellenraster"/>
    <w:uiPriority w:val="59"/>
    <w:rsid w:val="00594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rsid w:val="00EB2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NormaleTabelle"/>
    <w:next w:val="Tabellenraster"/>
    <w:rsid w:val="0037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3">
    <w:name w:val="Tabellenraster113"/>
    <w:basedOn w:val="NormaleTabelle"/>
    <w:next w:val="Tabellenraster"/>
    <w:rsid w:val="00D74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4">
    <w:name w:val="Tabellenraster114"/>
    <w:basedOn w:val="NormaleTabelle"/>
    <w:next w:val="Tabellenraster"/>
    <w:rsid w:val="006C1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5">
    <w:name w:val="Tabellenraster115"/>
    <w:basedOn w:val="NormaleTabelle"/>
    <w:next w:val="Tabellenraster"/>
    <w:rsid w:val="00C31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5161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363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5124">
      <w:bodyDiv w:val="1"/>
      <w:marLeft w:val="0"/>
      <w:marRight w:val="0"/>
      <w:marTop w:val="0"/>
      <w:marBottom w:val="0"/>
      <w:divBdr>
        <w:top w:val="none" w:sz="0" w:space="0" w:color="auto"/>
        <w:left w:val="none" w:sz="0" w:space="0" w:color="auto"/>
        <w:bottom w:val="none" w:sz="0" w:space="0" w:color="auto"/>
        <w:right w:val="none" w:sz="0" w:space="0" w:color="auto"/>
      </w:divBdr>
      <w:divsChild>
        <w:div w:id="224411325">
          <w:marLeft w:val="547"/>
          <w:marRight w:val="0"/>
          <w:marTop w:val="0"/>
          <w:marBottom w:val="0"/>
          <w:divBdr>
            <w:top w:val="none" w:sz="0" w:space="0" w:color="auto"/>
            <w:left w:val="none" w:sz="0" w:space="0" w:color="auto"/>
            <w:bottom w:val="none" w:sz="0" w:space="0" w:color="auto"/>
            <w:right w:val="none" w:sz="0" w:space="0" w:color="auto"/>
          </w:divBdr>
        </w:div>
        <w:div w:id="934167521">
          <w:marLeft w:val="547"/>
          <w:marRight w:val="0"/>
          <w:marTop w:val="0"/>
          <w:marBottom w:val="0"/>
          <w:divBdr>
            <w:top w:val="none" w:sz="0" w:space="0" w:color="auto"/>
            <w:left w:val="none" w:sz="0" w:space="0" w:color="auto"/>
            <w:bottom w:val="none" w:sz="0" w:space="0" w:color="auto"/>
            <w:right w:val="none" w:sz="0" w:space="0" w:color="auto"/>
          </w:divBdr>
        </w:div>
        <w:div w:id="1059938766">
          <w:marLeft w:val="547"/>
          <w:marRight w:val="0"/>
          <w:marTop w:val="0"/>
          <w:marBottom w:val="0"/>
          <w:divBdr>
            <w:top w:val="none" w:sz="0" w:space="0" w:color="auto"/>
            <w:left w:val="none" w:sz="0" w:space="0" w:color="auto"/>
            <w:bottom w:val="none" w:sz="0" w:space="0" w:color="auto"/>
            <w:right w:val="none" w:sz="0" w:space="0" w:color="auto"/>
          </w:divBdr>
        </w:div>
      </w:divsChild>
    </w:div>
    <w:div w:id="118454491">
      <w:bodyDiv w:val="1"/>
      <w:marLeft w:val="0"/>
      <w:marRight w:val="0"/>
      <w:marTop w:val="0"/>
      <w:marBottom w:val="0"/>
      <w:divBdr>
        <w:top w:val="none" w:sz="0" w:space="0" w:color="auto"/>
        <w:left w:val="none" w:sz="0" w:space="0" w:color="auto"/>
        <w:bottom w:val="none" w:sz="0" w:space="0" w:color="auto"/>
        <w:right w:val="none" w:sz="0" w:space="0" w:color="auto"/>
      </w:divBdr>
      <w:divsChild>
        <w:div w:id="2006854853">
          <w:marLeft w:val="547"/>
          <w:marRight w:val="0"/>
          <w:marTop w:val="0"/>
          <w:marBottom w:val="0"/>
          <w:divBdr>
            <w:top w:val="none" w:sz="0" w:space="0" w:color="auto"/>
            <w:left w:val="none" w:sz="0" w:space="0" w:color="auto"/>
            <w:bottom w:val="none" w:sz="0" w:space="0" w:color="auto"/>
            <w:right w:val="none" w:sz="0" w:space="0" w:color="auto"/>
          </w:divBdr>
        </w:div>
      </w:divsChild>
    </w:div>
    <w:div w:id="257257384">
      <w:bodyDiv w:val="1"/>
      <w:marLeft w:val="0"/>
      <w:marRight w:val="0"/>
      <w:marTop w:val="0"/>
      <w:marBottom w:val="0"/>
      <w:divBdr>
        <w:top w:val="none" w:sz="0" w:space="0" w:color="auto"/>
        <w:left w:val="none" w:sz="0" w:space="0" w:color="auto"/>
        <w:bottom w:val="none" w:sz="0" w:space="0" w:color="auto"/>
        <w:right w:val="none" w:sz="0" w:space="0" w:color="auto"/>
      </w:divBdr>
      <w:divsChild>
        <w:div w:id="1037851968">
          <w:marLeft w:val="0"/>
          <w:marRight w:val="0"/>
          <w:marTop w:val="0"/>
          <w:marBottom w:val="0"/>
          <w:divBdr>
            <w:top w:val="none" w:sz="0" w:space="0" w:color="auto"/>
            <w:left w:val="none" w:sz="0" w:space="0" w:color="auto"/>
            <w:bottom w:val="none" w:sz="0" w:space="0" w:color="auto"/>
            <w:right w:val="none" w:sz="0" w:space="0" w:color="auto"/>
          </w:divBdr>
          <w:divsChild>
            <w:div w:id="680621216">
              <w:marLeft w:val="0"/>
              <w:marRight w:val="0"/>
              <w:marTop w:val="0"/>
              <w:marBottom w:val="0"/>
              <w:divBdr>
                <w:top w:val="none" w:sz="0" w:space="0" w:color="auto"/>
                <w:left w:val="none" w:sz="0" w:space="0" w:color="auto"/>
                <w:bottom w:val="none" w:sz="0" w:space="0" w:color="auto"/>
                <w:right w:val="none" w:sz="0" w:space="0" w:color="auto"/>
              </w:divBdr>
              <w:divsChild>
                <w:div w:id="548298176">
                  <w:marLeft w:val="0"/>
                  <w:marRight w:val="0"/>
                  <w:marTop w:val="0"/>
                  <w:marBottom w:val="0"/>
                  <w:divBdr>
                    <w:top w:val="none" w:sz="0" w:space="0" w:color="auto"/>
                    <w:left w:val="none" w:sz="0" w:space="0" w:color="auto"/>
                    <w:bottom w:val="none" w:sz="0" w:space="0" w:color="auto"/>
                    <w:right w:val="none" w:sz="0" w:space="0" w:color="auto"/>
                  </w:divBdr>
                  <w:divsChild>
                    <w:div w:id="455221091">
                      <w:marLeft w:val="0"/>
                      <w:marRight w:val="0"/>
                      <w:marTop w:val="0"/>
                      <w:marBottom w:val="0"/>
                      <w:divBdr>
                        <w:top w:val="none" w:sz="0" w:space="0" w:color="auto"/>
                        <w:left w:val="none" w:sz="0" w:space="0" w:color="auto"/>
                        <w:bottom w:val="none" w:sz="0" w:space="0" w:color="auto"/>
                        <w:right w:val="none" w:sz="0" w:space="0" w:color="auto"/>
                      </w:divBdr>
                      <w:divsChild>
                        <w:div w:id="1437794395">
                          <w:marLeft w:val="0"/>
                          <w:marRight w:val="0"/>
                          <w:marTop w:val="0"/>
                          <w:marBottom w:val="0"/>
                          <w:divBdr>
                            <w:top w:val="none" w:sz="0" w:space="0" w:color="auto"/>
                            <w:left w:val="none" w:sz="0" w:space="0" w:color="auto"/>
                            <w:bottom w:val="none" w:sz="0" w:space="0" w:color="auto"/>
                            <w:right w:val="none" w:sz="0" w:space="0" w:color="auto"/>
                          </w:divBdr>
                          <w:divsChild>
                            <w:div w:id="644818929">
                              <w:marLeft w:val="0"/>
                              <w:marRight w:val="0"/>
                              <w:marTop w:val="0"/>
                              <w:marBottom w:val="0"/>
                              <w:divBdr>
                                <w:top w:val="none" w:sz="0" w:space="0" w:color="auto"/>
                                <w:left w:val="none" w:sz="0" w:space="0" w:color="auto"/>
                                <w:bottom w:val="none" w:sz="0" w:space="0" w:color="auto"/>
                                <w:right w:val="none" w:sz="0" w:space="0" w:color="auto"/>
                              </w:divBdr>
                              <w:divsChild>
                                <w:div w:id="823932946">
                                  <w:marLeft w:val="0"/>
                                  <w:marRight w:val="0"/>
                                  <w:marTop w:val="0"/>
                                  <w:marBottom w:val="0"/>
                                  <w:divBdr>
                                    <w:top w:val="none" w:sz="0" w:space="0" w:color="auto"/>
                                    <w:left w:val="none" w:sz="0" w:space="0" w:color="auto"/>
                                    <w:bottom w:val="none" w:sz="0" w:space="0" w:color="auto"/>
                                    <w:right w:val="none" w:sz="0" w:space="0" w:color="auto"/>
                                  </w:divBdr>
                                  <w:divsChild>
                                    <w:div w:id="417169391">
                                      <w:marLeft w:val="0"/>
                                      <w:marRight w:val="0"/>
                                      <w:marTop w:val="0"/>
                                      <w:marBottom w:val="0"/>
                                      <w:divBdr>
                                        <w:top w:val="none" w:sz="0" w:space="0" w:color="auto"/>
                                        <w:left w:val="none" w:sz="0" w:space="0" w:color="auto"/>
                                        <w:bottom w:val="none" w:sz="0" w:space="0" w:color="auto"/>
                                        <w:right w:val="none" w:sz="0" w:space="0" w:color="auto"/>
                                      </w:divBdr>
                                    </w:div>
                                    <w:div w:id="17396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879687">
      <w:bodyDiv w:val="1"/>
      <w:marLeft w:val="0"/>
      <w:marRight w:val="0"/>
      <w:marTop w:val="0"/>
      <w:marBottom w:val="0"/>
      <w:divBdr>
        <w:top w:val="none" w:sz="0" w:space="0" w:color="auto"/>
        <w:left w:val="none" w:sz="0" w:space="0" w:color="auto"/>
        <w:bottom w:val="none" w:sz="0" w:space="0" w:color="auto"/>
        <w:right w:val="none" w:sz="0" w:space="0" w:color="auto"/>
      </w:divBdr>
      <w:divsChild>
        <w:div w:id="1472400319">
          <w:marLeft w:val="0"/>
          <w:marRight w:val="0"/>
          <w:marTop w:val="0"/>
          <w:marBottom w:val="0"/>
          <w:divBdr>
            <w:top w:val="none" w:sz="0" w:space="0" w:color="auto"/>
            <w:left w:val="none" w:sz="0" w:space="0" w:color="auto"/>
            <w:bottom w:val="none" w:sz="0" w:space="0" w:color="auto"/>
            <w:right w:val="none" w:sz="0" w:space="0" w:color="auto"/>
          </w:divBdr>
          <w:divsChild>
            <w:div w:id="960185421">
              <w:marLeft w:val="0"/>
              <w:marRight w:val="0"/>
              <w:marTop w:val="0"/>
              <w:marBottom w:val="0"/>
              <w:divBdr>
                <w:top w:val="none" w:sz="0" w:space="0" w:color="auto"/>
                <w:left w:val="none" w:sz="0" w:space="0" w:color="auto"/>
                <w:bottom w:val="none" w:sz="0" w:space="0" w:color="auto"/>
                <w:right w:val="none" w:sz="0" w:space="0" w:color="auto"/>
              </w:divBdr>
              <w:divsChild>
                <w:div w:id="572005823">
                  <w:marLeft w:val="0"/>
                  <w:marRight w:val="0"/>
                  <w:marTop w:val="0"/>
                  <w:marBottom w:val="0"/>
                  <w:divBdr>
                    <w:top w:val="none" w:sz="0" w:space="0" w:color="auto"/>
                    <w:left w:val="none" w:sz="0" w:space="0" w:color="auto"/>
                    <w:bottom w:val="none" w:sz="0" w:space="0" w:color="auto"/>
                    <w:right w:val="none" w:sz="0" w:space="0" w:color="auto"/>
                  </w:divBdr>
                  <w:divsChild>
                    <w:div w:id="1186870717">
                      <w:marLeft w:val="0"/>
                      <w:marRight w:val="0"/>
                      <w:marTop w:val="0"/>
                      <w:marBottom w:val="0"/>
                      <w:divBdr>
                        <w:top w:val="none" w:sz="0" w:space="0" w:color="auto"/>
                        <w:left w:val="none" w:sz="0" w:space="0" w:color="auto"/>
                        <w:bottom w:val="none" w:sz="0" w:space="0" w:color="auto"/>
                        <w:right w:val="none" w:sz="0" w:space="0" w:color="auto"/>
                      </w:divBdr>
                      <w:divsChild>
                        <w:div w:id="210725657">
                          <w:marLeft w:val="0"/>
                          <w:marRight w:val="0"/>
                          <w:marTop w:val="0"/>
                          <w:marBottom w:val="0"/>
                          <w:divBdr>
                            <w:top w:val="none" w:sz="0" w:space="0" w:color="auto"/>
                            <w:left w:val="none" w:sz="0" w:space="0" w:color="auto"/>
                            <w:bottom w:val="none" w:sz="0" w:space="0" w:color="auto"/>
                            <w:right w:val="none" w:sz="0" w:space="0" w:color="auto"/>
                          </w:divBdr>
                          <w:divsChild>
                            <w:div w:id="1337417745">
                              <w:marLeft w:val="0"/>
                              <w:marRight w:val="0"/>
                              <w:marTop w:val="0"/>
                              <w:marBottom w:val="0"/>
                              <w:divBdr>
                                <w:top w:val="none" w:sz="0" w:space="0" w:color="auto"/>
                                <w:left w:val="none" w:sz="0" w:space="0" w:color="auto"/>
                                <w:bottom w:val="none" w:sz="0" w:space="0" w:color="auto"/>
                                <w:right w:val="none" w:sz="0" w:space="0" w:color="auto"/>
                              </w:divBdr>
                              <w:divsChild>
                                <w:div w:id="798693063">
                                  <w:marLeft w:val="0"/>
                                  <w:marRight w:val="0"/>
                                  <w:marTop w:val="0"/>
                                  <w:marBottom w:val="0"/>
                                  <w:divBdr>
                                    <w:top w:val="none" w:sz="0" w:space="0" w:color="auto"/>
                                    <w:left w:val="none" w:sz="0" w:space="0" w:color="auto"/>
                                    <w:bottom w:val="none" w:sz="0" w:space="0" w:color="auto"/>
                                    <w:right w:val="none" w:sz="0" w:space="0" w:color="auto"/>
                                  </w:divBdr>
                                  <w:divsChild>
                                    <w:div w:id="408969678">
                                      <w:marLeft w:val="0"/>
                                      <w:marRight w:val="0"/>
                                      <w:marTop w:val="0"/>
                                      <w:marBottom w:val="0"/>
                                      <w:divBdr>
                                        <w:top w:val="none" w:sz="0" w:space="0" w:color="auto"/>
                                        <w:left w:val="none" w:sz="0" w:space="0" w:color="auto"/>
                                        <w:bottom w:val="none" w:sz="0" w:space="0" w:color="auto"/>
                                        <w:right w:val="none" w:sz="0" w:space="0" w:color="auto"/>
                                      </w:divBdr>
                                      <w:divsChild>
                                        <w:div w:id="1264073829">
                                          <w:marLeft w:val="0"/>
                                          <w:marRight w:val="0"/>
                                          <w:marTop w:val="0"/>
                                          <w:marBottom w:val="0"/>
                                          <w:divBdr>
                                            <w:top w:val="none" w:sz="0" w:space="0" w:color="auto"/>
                                            <w:left w:val="none" w:sz="0" w:space="0" w:color="auto"/>
                                            <w:bottom w:val="none" w:sz="0" w:space="0" w:color="auto"/>
                                            <w:right w:val="none" w:sz="0" w:space="0" w:color="auto"/>
                                          </w:divBdr>
                                        </w:div>
                                        <w:div w:id="2023773852">
                                          <w:marLeft w:val="0"/>
                                          <w:marRight w:val="0"/>
                                          <w:marTop w:val="0"/>
                                          <w:marBottom w:val="0"/>
                                          <w:divBdr>
                                            <w:top w:val="none" w:sz="0" w:space="0" w:color="auto"/>
                                            <w:left w:val="none" w:sz="0" w:space="0" w:color="auto"/>
                                            <w:bottom w:val="none" w:sz="0" w:space="0" w:color="auto"/>
                                            <w:right w:val="none" w:sz="0" w:space="0" w:color="auto"/>
                                          </w:divBdr>
                                          <w:divsChild>
                                            <w:div w:id="172840238">
                                              <w:marLeft w:val="0"/>
                                              <w:marRight w:val="0"/>
                                              <w:marTop w:val="0"/>
                                              <w:marBottom w:val="0"/>
                                              <w:divBdr>
                                                <w:top w:val="none" w:sz="0" w:space="0" w:color="auto"/>
                                                <w:left w:val="none" w:sz="0" w:space="0" w:color="auto"/>
                                                <w:bottom w:val="none" w:sz="0" w:space="0" w:color="auto"/>
                                                <w:right w:val="none" w:sz="0" w:space="0" w:color="auto"/>
                                              </w:divBdr>
                                            </w:div>
                                            <w:div w:id="251015932">
                                              <w:marLeft w:val="0"/>
                                              <w:marRight w:val="0"/>
                                              <w:marTop w:val="0"/>
                                              <w:marBottom w:val="0"/>
                                              <w:divBdr>
                                                <w:top w:val="none" w:sz="0" w:space="0" w:color="auto"/>
                                                <w:left w:val="none" w:sz="0" w:space="0" w:color="auto"/>
                                                <w:bottom w:val="none" w:sz="0" w:space="0" w:color="auto"/>
                                                <w:right w:val="none" w:sz="0" w:space="0" w:color="auto"/>
                                              </w:divBdr>
                                            </w:div>
                                            <w:div w:id="255788826">
                                              <w:marLeft w:val="0"/>
                                              <w:marRight w:val="0"/>
                                              <w:marTop w:val="0"/>
                                              <w:marBottom w:val="0"/>
                                              <w:divBdr>
                                                <w:top w:val="none" w:sz="0" w:space="0" w:color="auto"/>
                                                <w:left w:val="none" w:sz="0" w:space="0" w:color="auto"/>
                                                <w:bottom w:val="none" w:sz="0" w:space="0" w:color="auto"/>
                                                <w:right w:val="none" w:sz="0" w:space="0" w:color="auto"/>
                                              </w:divBdr>
                                            </w:div>
                                            <w:div w:id="441345394">
                                              <w:marLeft w:val="0"/>
                                              <w:marRight w:val="0"/>
                                              <w:marTop w:val="0"/>
                                              <w:marBottom w:val="0"/>
                                              <w:divBdr>
                                                <w:top w:val="none" w:sz="0" w:space="0" w:color="auto"/>
                                                <w:left w:val="none" w:sz="0" w:space="0" w:color="auto"/>
                                                <w:bottom w:val="none" w:sz="0" w:space="0" w:color="auto"/>
                                                <w:right w:val="none" w:sz="0" w:space="0" w:color="auto"/>
                                              </w:divBdr>
                                            </w:div>
                                            <w:div w:id="654190793">
                                              <w:marLeft w:val="0"/>
                                              <w:marRight w:val="0"/>
                                              <w:marTop w:val="0"/>
                                              <w:marBottom w:val="0"/>
                                              <w:divBdr>
                                                <w:top w:val="none" w:sz="0" w:space="0" w:color="auto"/>
                                                <w:left w:val="none" w:sz="0" w:space="0" w:color="auto"/>
                                                <w:bottom w:val="none" w:sz="0" w:space="0" w:color="auto"/>
                                                <w:right w:val="none" w:sz="0" w:space="0" w:color="auto"/>
                                              </w:divBdr>
                                            </w:div>
                                            <w:div w:id="951592237">
                                              <w:marLeft w:val="0"/>
                                              <w:marRight w:val="0"/>
                                              <w:marTop w:val="0"/>
                                              <w:marBottom w:val="0"/>
                                              <w:divBdr>
                                                <w:top w:val="none" w:sz="0" w:space="0" w:color="auto"/>
                                                <w:left w:val="none" w:sz="0" w:space="0" w:color="auto"/>
                                                <w:bottom w:val="none" w:sz="0" w:space="0" w:color="auto"/>
                                                <w:right w:val="none" w:sz="0" w:space="0" w:color="auto"/>
                                              </w:divBdr>
                                            </w:div>
                                            <w:div w:id="1092749732">
                                              <w:marLeft w:val="0"/>
                                              <w:marRight w:val="0"/>
                                              <w:marTop w:val="0"/>
                                              <w:marBottom w:val="0"/>
                                              <w:divBdr>
                                                <w:top w:val="none" w:sz="0" w:space="0" w:color="auto"/>
                                                <w:left w:val="none" w:sz="0" w:space="0" w:color="auto"/>
                                                <w:bottom w:val="none" w:sz="0" w:space="0" w:color="auto"/>
                                                <w:right w:val="none" w:sz="0" w:space="0" w:color="auto"/>
                                              </w:divBdr>
                                            </w:div>
                                            <w:div w:id="1240601458">
                                              <w:marLeft w:val="0"/>
                                              <w:marRight w:val="0"/>
                                              <w:marTop w:val="0"/>
                                              <w:marBottom w:val="0"/>
                                              <w:divBdr>
                                                <w:top w:val="none" w:sz="0" w:space="0" w:color="auto"/>
                                                <w:left w:val="none" w:sz="0" w:space="0" w:color="auto"/>
                                                <w:bottom w:val="none" w:sz="0" w:space="0" w:color="auto"/>
                                                <w:right w:val="none" w:sz="0" w:space="0" w:color="auto"/>
                                              </w:divBdr>
                                            </w:div>
                                            <w:div w:id="1282490880">
                                              <w:marLeft w:val="0"/>
                                              <w:marRight w:val="0"/>
                                              <w:marTop w:val="0"/>
                                              <w:marBottom w:val="0"/>
                                              <w:divBdr>
                                                <w:top w:val="none" w:sz="0" w:space="0" w:color="auto"/>
                                                <w:left w:val="none" w:sz="0" w:space="0" w:color="auto"/>
                                                <w:bottom w:val="none" w:sz="0" w:space="0" w:color="auto"/>
                                                <w:right w:val="none" w:sz="0" w:space="0" w:color="auto"/>
                                              </w:divBdr>
                                            </w:div>
                                            <w:div w:id="1569799837">
                                              <w:marLeft w:val="0"/>
                                              <w:marRight w:val="0"/>
                                              <w:marTop w:val="0"/>
                                              <w:marBottom w:val="0"/>
                                              <w:divBdr>
                                                <w:top w:val="none" w:sz="0" w:space="0" w:color="auto"/>
                                                <w:left w:val="none" w:sz="0" w:space="0" w:color="auto"/>
                                                <w:bottom w:val="none" w:sz="0" w:space="0" w:color="auto"/>
                                                <w:right w:val="none" w:sz="0" w:space="0" w:color="auto"/>
                                              </w:divBdr>
                                            </w:div>
                                            <w:div w:id="1753089835">
                                              <w:marLeft w:val="0"/>
                                              <w:marRight w:val="0"/>
                                              <w:marTop w:val="0"/>
                                              <w:marBottom w:val="0"/>
                                              <w:divBdr>
                                                <w:top w:val="none" w:sz="0" w:space="0" w:color="auto"/>
                                                <w:left w:val="none" w:sz="0" w:space="0" w:color="auto"/>
                                                <w:bottom w:val="none" w:sz="0" w:space="0" w:color="auto"/>
                                                <w:right w:val="none" w:sz="0" w:space="0" w:color="auto"/>
                                              </w:divBdr>
                                            </w:div>
                                            <w:div w:id="1768888734">
                                              <w:marLeft w:val="0"/>
                                              <w:marRight w:val="0"/>
                                              <w:marTop w:val="0"/>
                                              <w:marBottom w:val="0"/>
                                              <w:divBdr>
                                                <w:top w:val="none" w:sz="0" w:space="0" w:color="auto"/>
                                                <w:left w:val="none" w:sz="0" w:space="0" w:color="auto"/>
                                                <w:bottom w:val="none" w:sz="0" w:space="0" w:color="auto"/>
                                                <w:right w:val="none" w:sz="0" w:space="0" w:color="auto"/>
                                              </w:divBdr>
                                            </w:div>
                                            <w:div w:id="1907762813">
                                              <w:marLeft w:val="0"/>
                                              <w:marRight w:val="0"/>
                                              <w:marTop w:val="0"/>
                                              <w:marBottom w:val="0"/>
                                              <w:divBdr>
                                                <w:top w:val="none" w:sz="0" w:space="0" w:color="auto"/>
                                                <w:left w:val="none" w:sz="0" w:space="0" w:color="auto"/>
                                                <w:bottom w:val="none" w:sz="0" w:space="0" w:color="auto"/>
                                                <w:right w:val="none" w:sz="0" w:space="0" w:color="auto"/>
                                              </w:divBdr>
                                            </w:div>
                                            <w:div w:id="20212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977552">
      <w:bodyDiv w:val="1"/>
      <w:marLeft w:val="0"/>
      <w:marRight w:val="0"/>
      <w:marTop w:val="0"/>
      <w:marBottom w:val="0"/>
      <w:divBdr>
        <w:top w:val="none" w:sz="0" w:space="0" w:color="auto"/>
        <w:left w:val="none" w:sz="0" w:space="0" w:color="auto"/>
        <w:bottom w:val="none" w:sz="0" w:space="0" w:color="auto"/>
        <w:right w:val="none" w:sz="0" w:space="0" w:color="auto"/>
      </w:divBdr>
    </w:div>
    <w:div w:id="798694461">
      <w:bodyDiv w:val="1"/>
      <w:marLeft w:val="0"/>
      <w:marRight w:val="0"/>
      <w:marTop w:val="0"/>
      <w:marBottom w:val="0"/>
      <w:divBdr>
        <w:top w:val="none" w:sz="0" w:space="0" w:color="auto"/>
        <w:left w:val="none" w:sz="0" w:space="0" w:color="auto"/>
        <w:bottom w:val="none" w:sz="0" w:space="0" w:color="auto"/>
        <w:right w:val="none" w:sz="0" w:space="0" w:color="auto"/>
      </w:divBdr>
      <w:divsChild>
        <w:div w:id="1964652819">
          <w:marLeft w:val="0"/>
          <w:marRight w:val="0"/>
          <w:marTop w:val="0"/>
          <w:marBottom w:val="0"/>
          <w:divBdr>
            <w:top w:val="none" w:sz="0" w:space="0" w:color="auto"/>
            <w:left w:val="none" w:sz="0" w:space="0" w:color="auto"/>
            <w:bottom w:val="none" w:sz="0" w:space="0" w:color="auto"/>
            <w:right w:val="none" w:sz="0" w:space="0" w:color="auto"/>
          </w:divBdr>
          <w:divsChild>
            <w:div w:id="695734670">
              <w:marLeft w:val="0"/>
              <w:marRight w:val="0"/>
              <w:marTop w:val="0"/>
              <w:marBottom w:val="0"/>
              <w:divBdr>
                <w:top w:val="none" w:sz="0" w:space="0" w:color="auto"/>
                <w:left w:val="none" w:sz="0" w:space="0" w:color="auto"/>
                <w:bottom w:val="none" w:sz="0" w:space="0" w:color="auto"/>
                <w:right w:val="none" w:sz="0" w:space="0" w:color="auto"/>
              </w:divBdr>
              <w:divsChild>
                <w:div w:id="390228343">
                  <w:marLeft w:val="0"/>
                  <w:marRight w:val="0"/>
                  <w:marTop w:val="0"/>
                  <w:marBottom w:val="0"/>
                  <w:divBdr>
                    <w:top w:val="none" w:sz="0" w:space="0" w:color="auto"/>
                    <w:left w:val="none" w:sz="0" w:space="0" w:color="auto"/>
                    <w:bottom w:val="none" w:sz="0" w:space="0" w:color="auto"/>
                    <w:right w:val="none" w:sz="0" w:space="0" w:color="auto"/>
                  </w:divBdr>
                  <w:divsChild>
                    <w:div w:id="1143277269">
                      <w:marLeft w:val="0"/>
                      <w:marRight w:val="0"/>
                      <w:marTop w:val="0"/>
                      <w:marBottom w:val="0"/>
                      <w:divBdr>
                        <w:top w:val="none" w:sz="0" w:space="0" w:color="auto"/>
                        <w:left w:val="none" w:sz="0" w:space="0" w:color="auto"/>
                        <w:bottom w:val="none" w:sz="0" w:space="0" w:color="auto"/>
                        <w:right w:val="none" w:sz="0" w:space="0" w:color="auto"/>
                      </w:divBdr>
                      <w:divsChild>
                        <w:div w:id="1686519564">
                          <w:marLeft w:val="0"/>
                          <w:marRight w:val="0"/>
                          <w:marTop w:val="0"/>
                          <w:marBottom w:val="0"/>
                          <w:divBdr>
                            <w:top w:val="none" w:sz="0" w:space="0" w:color="auto"/>
                            <w:left w:val="none" w:sz="0" w:space="0" w:color="auto"/>
                            <w:bottom w:val="none" w:sz="0" w:space="0" w:color="auto"/>
                            <w:right w:val="none" w:sz="0" w:space="0" w:color="auto"/>
                          </w:divBdr>
                          <w:divsChild>
                            <w:div w:id="921525420">
                              <w:marLeft w:val="0"/>
                              <w:marRight w:val="0"/>
                              <w:marTop w:val="0"/>
                              <w:marBottom w:val="0"/>
                              <w:divBdr>
                                <w:top w:val="none" w:sz="0" w:space="0" w:color="auto"/>
                                <w:left w:val="none" w:sz="0" w:space="0" w:color="auto"/>
                                <w:bottom w:val="none" w:sz="0" w:space="0" w:color="auto"/>
                                <w:right w:val="none" w:sz="0" w:space="0" w:color="auto"/>
                              </w:divBdr>
                              <w:divsChild>
                                <w:div w:id="1025404140">
                                  <w:marLeft w:val="0"/>
                                  <w:marRight w:val="0"/>
                                  <w:marTop w:val="0"/>
                                  <w:marBottom w:val="0"/>
                                  <w:divBdr>
                                    <w:top w:val="none" w:sz="0" w:space="0" w:color="auto"/>
                                    <w:left w:val="none" w:sz="0" w:space="0" w:color="auto"/>
                                    <w:bottom w:val="none" w:sz="0" w:space="0" w:color="auto"/>
                                    <w:right w:val="none" w:sz="0" w:space="0" w:color="auto"/>
                                  </w:divBdr>
                                  <w:divsChild>
                                    <w:div w:id="1824740716">
                                      <w:marLeft w:val="0"/>
                                      <w:marRight w:val="0"/>
                                      <w:marTop w:val="0"/>
                                      <w:marBottom w:val="0"/>
                                      <w:divBdr>
                                        <w:top w:val="none" w:sz="0" w:space="0" w:color="auto"/>
                                        <w:left w:val="none" w:sz="0" w:space="0" w:color="auto"/>
                                        <w:bottom w:val="none" w:sz="0" w:space="0" w:color="auto"/>
                                        <w:right w:val="none" w:sz="0" w:space="0" w:color="auto"/>
                                      </w:divBdr>
                                      <w:divsChild>
                                        <w:div w:id="210700669">
                                          <w:marLeft w:val="0"/>
                                          <w:marRight w:val="0"/>
                                          <w:marTop w:val="0"/>
                                          <w:marBottom w:val="0"/>
                                          <w:divBdr>
                                            <w:top w:val="none" w:sz="0" w:space="0" w:color="auto"/>
                                            <w:left w:val="none" w:sz="0" w:space="0" w:color="auto"/>
                                            <w:bottom w:val="none" w:sz="0" w:space="0" w:color="auto"/>
                                            <w:right w:val="none" w:sz="0" w:space="0" w:color="auto"/>
                                          </w:divBdr>
                                          <w:divsChild>
                                            <w:div w:id="345982904">
                                              <w:marLeft w:val="0"/>
                                              <w:marRight w:val="0"/>
                                              <w:marTop w:val="0"/>
                                              <w:marBottom w:val="0"/>
                                              <w:divBdr>
                                                <w:top w:val="none" w:sz="0" w:space="0" w:color="auto"/>
                                                <w:left w:val="none" w:sz="0" w:space="0" w:color="auto"/>
                                                <w:bottom w:val="none" w:sz="0" w:space="0" w:color="auto"/>
                                                <w:right w:val="none" w:sz="0" w:space="0" w:color="auto"/>
                                              </w:divBdr>
                                            </w:div>
                                            <w:div w:id="479998710">
                                              <w:marLeft w:val="0"/>
                                              <w:marRight w:val="0"/>
                                              <w:marTop w:val="0"/>
                                              <w:marBottom w:val="0"/>
                                              <w:divBdr>
                                                <w:top w:val="none" w:sz="0" w:space="0" w:color="auto"/>
                                                <w:left w:val="none" w:sz="0" w:space="0" w:color="auto"/>
                                                <w:bottom w:val="none" w:sz="0" w:space="0" w:color="auto"/>
                                                <w:right w:val="none" w:sz="0" w:space="0" w:color="auto"/>
                                              </w:divBdr>
                                            </w:div>
                                          </w:divsChild>
                                        </w:div>
                                        <w:div w:id="258559818">
                                          <w:marLeft w:val="0"/>
                                          <w:marRight w:val="0"/>
                                          <w:marTop w:val="0"/>
                                          <w:marBottom w:val="0"/>
                                          <w:divBdr>
                                            <w:top w:val="none" w:sz="0" w:space="0" w:color="auto"/>
                                            <w:left w:val="none" w:sz="0" w:space="0" w:color="auto"/>
                                            <w:bottom w:val="none" w:sz="0" w:space="0" w:color="auto"/>
                                            <w:right w:val="none" w:sz="0" w:space="0" w:color="auto"/>
                                          </w:divBdr>
                                        </w:div>
                                        <w:div w:id="860363659">
                                          <w:marLeft w:val="0"/>
                                          <w:marRight w:val="0"/>
                                          <w:marTop w:val="0"/>
                                          <w:marBottom w:val="0"/>
                                          <w:divBdr>
                                            <w:top w:val="none" w:sz="0" w:space="0" w:color="auto"/>
                                            <w:left w:val="none" w:sz="0" w:space="0" w:color="auto"/>
                                            <w:bottom w:val="none" w:sz="0" w:space="0" w:color="auto"/>
                                            <w:right w:val="none" w:sz="0" w:space="0" w:color="auto"/>
                                          </w:divBdr>
                                        </w:div>
                                        <w:div w:id="10029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086442">
      <w:bodyDiv w:val="1"/>
      <w:marLeft w:val="0"/>
      <w:marRight w:val="0"/>
      <w:marTop w:val="0"/>
      <w:marBottom w:val="0"/>
      <w:divBdr>
        <w:top w:val="none" w:sz="0" w:space="0" w:color="auto"/>
        <w:left w:val="none" w:sz="0" w:space="0" w:color="auto"/>
        <w:bottom w:val="none" w:sz="0" w:space="0" w:color="auto"/>
        <w:right w:val="none" w:sz="0" w:space="0" w:color="auto"/>
      </w:divBdr>
    </w:div>
    <w:div w:id="996303772">
      <w:bodyDiv w:val="1"/>
      <w:marLeft w:val="0"/>
      <w:marRight w:val="0"/>
      <w:marTop w:val="0"/>
      <w:marBottom w:val="0"/>
      <w:divBdr>
        <w:top w:val="none" w:sz="0" w:space="0" w:color="auto"/>
        <w:left w:val="none" w:sz="0" w:space="0" w:color="auto"/>
        <w:bottom w:val="none" w:sz="0" w:space="0" w:color="auto"/>
        <w:right w:val="none" w:sz="0" w:space="0" w:color="auto"/>
      </w:divBdr>
    </w:div>
    <w:div w:id="1544370260">
      <w:bodyDiv w:val="1"/>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sChild>
            <w:div w:id="957685193">
              <w:marLeft w:val="0"/>
              <w:marRight w:val="0"/>
              <w:marTop w:val="0"/>
              <w:marBottom w:val="0"/>
              <w:divBdr>
                <w:top w:val="none" w:sz="0" w:space="0" w:color="auto"/>
                <w:left w:val="none" w:sz="0" w:space="0" w:color="auto"/>
                <w:bottom w:val="none" w:sz="0" w:space="0" w:color="auto"/>
                <w:right w:val="none" w:sz="0" w:space="0" w:color="auto"/>
              </w:divBdr>
              <w:divsChild>
                <w:div w:id="1480804865">
                  <w:marLeft w:val="0"/>
                  <w:marRight w:val="0"/>
                  <w:marTop w:val="0"/>
                  <w:marBottom w:val="0"/>
                  <w:divBdr>
                    <w:top w:val="none" w:sz="0" w:space="0" w:color="auto"/>
                    <w:left w:val="none" w:sz="0" w:space="0" w:color="auto"/>
                    <w:bottom w:val="none" w:sz="0" w:space="0" w:color="auto"/>
                    <w:right w:val="none" w:sz="0" w:space="0" w:color="auto"/>
                  </w:divBdr>
                  <w:divsChild>
                    <w:div w:id="741759008">
                      <w:marLeft w:val="0"/>
                      <w:marRight w:val="0"/>
                      <w:marTop w:val="0"/>
                      <w:marBottom w:val="0"/>
                      <w:divBdr>
                        <w:top w:val="none" w:sz="0" w:space="0" w:color="auto"/>
                        <w:left w:val="none" w:sz="0" w:space="0" w:color="auto"/>
                        <w:bottom w:val="none" w:sz="0" w:space="0" w:color="auto"/>
                        <w:right w:val="none" w:sz="0" w:space="0" w:color="auto"/>
                      </w:divBdr>
                      <w:divsChild>
                        <w:div w:id="499853446">
                          <w:marLeft w:val="0"/>
                          <w:marRight w:val="0"/>
                          <w:marTop w:val="0"/>
                          <w:marBottom w:val="0"/>
                          <w:divBdr>
                            <w:top w:val="none" w:sz="0" w:space="0" w:color="auto"/>
                            <w:left w:val="none" w:sz="0" w:space="0" w:color="auto"/>
                            <w:bottom w:val="none" w:sz="0" w:space="0" w:color="auto"/>
                            <w:right w:val="none" w:sz="0" w:space="0" w:color="auto"/>
                          </w:divBdr>
                          <w:divsChild>
                            <w:div w:id="1252737306">
                              <w:marLeft w:val="0"/>
                              <w:marRight w:val="0"/>
                              <w:marTop w:val="0"/>
                              <w:marBottom w:val="0"/>
                              <w:divBdr>
                                <w:top w:val="none" w:sz="0" w:space="0" w:color="auto"/>
                                <w:left w:val="none" w:sz="0" w:space="0" w:color="auto"/>
                                <w:bottom w:val="none" w:sz="0" w:space="0" w:color="auto"/>
                                <w:right w:val="none" w:sz="0" w:space="0" w:color="auto"/>
                              </w:divBdr>
                              <w:divsChild>
                                <w:div w:id="273290850">
                                  <w:marLeft w:val="0"/>
                                  <w:marRight w:val="0"/>
                                  <w:marTop w:val="0"/>
                                  <w:marBottom w:val="0"/>
                                  <w:divBdr>
                                    <w:top w:val="none" w:sz="0" w:space="0" w:color="auto"/>
                                    <w:left w:val="none" w:sz="0" w:space="0" w:color="auto"/>
                                    <w:bottom w:val="none" w:sz="0" w:space="0" w:color="auto"/>
                                    <w:right w:val="none" w:sz="0" w:space="0" w:color="auto"/>
                                  </w:divBdr>
                                  <w:divsChild>
                                    <w:div w:id="901868535">
                                      <w:marLeft w:val="0"/>
                                      <w:marRight w:val="0"/>
                                      <w:marTop w:val="0"/>
                                      <w:marBottom w:val="0"/>
                                      <w:divBdr>
                                        <w:top w:val="none" w:sz="0" w:space="0" w:color="auto"/>
                                        <w:left w:val="none" w:sz="0" w:space="0" w:color="auto"/>
                                        <w:bottom w:val="none" w:sz="0" w:space="0" w:color="auto"/>
                                        <w:right w:val="none" w:sz="0" w:space="0" w:color="auto"/>
                                      </w:divBdr>
                                      <w:divsChild>
                                        <w:div w:id="391082080">
                                          <w:marLeft w:val="0"/>
                                          <w:marRight w:val="0"/>
                                          <w:marTop w:val="0"/>
                                          <w:marBottom w:val="0"/>
                                          <w:divBdr>
                                            <w:top w:val="none" w:sz="0" w:space="0" w:color="auto"/>
                                            <w:left w:val="none" w:sz="0" w:space="0" w:color="auto"/>
                                            <w:bottom w:val="none" w:sz="0" w:space="0" w:color="auto"/>
                                            <w:right w:val="none" w:sz="0" w:space="0" w:color="auto"/>
                                          </w:divBdr>
                                          <w:divsChild>
                                            <w:div w:id="753091763">
                                              <w:marLeft w:val="0"/>
                                              <w:marRight w:val="0"/>
                                              <w:marTop w:val="0"/>
                                              <w:marBottom w:val="0"/>
                                              <w:divBdr>
                                                <w:top w:val="none" w:sz="0" w:space="0" w:color="auto"/>
                                                <w:left w:val="none" w:sz="0" w:space="0" w:color="auto"/>
                                                <w:bottom w:val="none" w:sz="0" w:space="0" w:color="auto"/>
                                                <w:right w:val="none" w:sz="0" w:space="0" w:color="auto"/>
                                              </w:divBdr>
                                            </w:div>
                                            <w:div w:id="939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810348">
      <w:bodyDiv w:val="1"/>
      <w:marLeft w:val="0"/>
      <w:marRight w:val="0"/>
      <w:marTop w:val="0"/>
      <w:marBottom w:val="0"/>
      <w:divBdr>
        <w:top w:val="none" w:sz="0" w:space="0" w:color="auto"/>
        <w:left w:val="none" w:sz="0" w:space="0" w:color="auto"/>
        <w:bottom w:val="none" w:sz="0" w:space="0" w:color="auto"/>
        <w:right w:val="none" w:sz="0" w:space="0" w:color="auto"/>
      </w:divBdr>
      <w:divsChild>
        <w:div w:id="1004475016">
          <w:marLeft w:val="0"/>
          <w:marRight w:val="0"/>
          <w:marTop w:val="240"/>
          <w:marBottom w:val="0"/>
          <w:divBdr>
            <w:top w:val="none" w:sz="0" w:space="0" w:color="auto"/>
            <w:left w:val="none" w:sz="0" w:space="0" w:color="auto"/>
            <w:bottom w:val="none" w:sz="0" w:space="0" w:color="auto"/>
            <w:right w:val="none" w:sz="0" w:space="0" w:color="auto"/>
          </w:divBdr>
        </w:div>
      </w:divsChild>
    </w:div>
    <w:div w:id="196222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emf"/><Relationship Id="rId42" Type="http://schemas.openxmlformats.org/officeDocument/2006/relationships/image" Target="media/image16.png"/><Relationship Id="rId47" Type="http://schemas.openxmlformats.org/officeDocument/2006/relationships/header" Target="header13.xml"/><Relationship Id="rId63" Type="http://schemas.openxmlformats.org/officeDocument/2006/relationships/footer" Target="footer10.xml"/><Relationship Id="rId68" Type="http://schemas.openxmlformats.org/officeDocument/2006/relationships/header" Target="header28.xml"/><Relationship Id="rId84" Type="http://schemas.openxmlformats.org/officeDocument/2006/relationships/image" Target="media/image22.png"/><Relationship Id="rId89" Type="http://schemas.openxmlformats.org/officeDocument/2006/relationships/header" Target="header3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4.xml"/><Relationship Id="rId107" Type="http://schemas.openxmlformats.org/officeDocument/2006/relationships/header" Target="header47.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19.png"/><Relationship Id="rId53" Type="http://schemas.openxmlformats.org/officeDocument/2006/relationships/header" Target="header18.xml"/><Relationship Id="rId58" Type="http://schemas.openxmlformats.org/officeDocument/2006/relationships/footer" Target="footer8.xml"/><Relationship Id="rId66" Type="http://schemas.openxmlformats.org/officeDocument/2006/relationships/footer" Target="footer11.xml"/><Relationship Id="rId74" Type="http://schemas.openxmlformats.org/officeDocument/2006/relationships/header" Target="header32.xml"/><Relationship Id="rId79" Type="http://schemas.openxmlformats.org/officeDocument/2006/relationships/footer" Target="footer15.xml"/><Relationship Id="rId87" Type="http://schemas.openxmlformats.org/officeDocument/2006/relationships/image" Target="media/image25.png"/><Relationship Id="rId102" Type="http://schemas.openxmlformats.org/officeDocument/2006/relationships/header" Target="header43.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9.xml"/><Relationship Id="rId82" Type="http://schemas.openxmlformats.org/officeDocument/2006/relationships/image" Target="media/image20.wmf"/><Relationship Id="rId90" Type="http://schemas.openxmlformats.org/officeDocument/2006/relationships/header" Target="header39.xml"/><Relationship Id="rId95" Type="http://schemas.openxmlformats.org/officeDocument/2006/relationships/image" Target="media/image29.png"/><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footer" Target="footer3.xml"/><Relationship Id="rId43" Type="http://schemas.openxmlformats.org/officeDocument/2006/relationships/image" Target="media/image17.png"/><Relationship Id="rId48" Type="http://schemas.openxmlformats.org/officeDocument/2006/relationships/header" Target="header14.xml"/><Relationship Id="rId56" Type="http://schemas.openxmlformats.org/officeDocument/2006/relationships/header" Target="header20.xml"/><Relationship Id="rId64" Type="http://schemas.openxmlformats.org/officeDocument/2006/relationships/header" Target="header25.xml"/><Relationship Id="rId69" Type="http://schemas.openxmlformats.org/officeDocument/2006/relationships/header" Target="header29.xml"/><Relationship Id="rId77" Type="http://schemas.openxmlformats.org/officeDocument/2006/relationships/header" Target="header34.xml"/><Relationship Id="rId100" Type="http://schemas.openxmlformats.org/officeDocument/2006/relationships/header" Target="header42.xml"/><Relationship Id="rId105"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footer" Target="footer13.xml"/><Relationship Id="rId80" Type="http://schemas.openxmlformats.org/officeDocument/2006/relationships/header" Target="header36.xml"/><Relationship Id="rId85" Type="http://schemas.openxmlformats.org/officeDocument/2006/relationships/image" Target="media/image23.png"/><Relationship Id="rId93" Type="http://schemas.openxmlformats.org/officeDocument/2006/relationships/image" Target="media/image27.png"/><Relationship Id="rId98"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file:///G:\gbqsvm\sg1\alle\Zentrale_Aufgaben\coc_hygiene_und_medizinprodukte\Projekte\2016\Allgemeiner%20Hygieneplan\2017-01%20Musterhygieneplan-Arztpraxis_CoC%20Anpassung%202.docx" TargetMode="Externa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20.gif"/><Relationship Id="rId59" Type="http://schemas.openxmlformats.org/officeDocument/2006/relationships/header" Target="header22.xml"/><Relationship Id="rId67" Type="http://schemas.openxmlformats.org/officeDocument/2006/relationships/header" Target="header27.xml"/><Relationship Id="rId103" Type="http://schemas.openxmlformats.org/officeDocument/2006/relationships/header" Target="header44.xml"/><Relationship Id="rId108" Type="http://schemas.openxmlformats.org/officeDocument/2006/relationships/footer" Target="footer20.xml"/><Relationship Id="rId20" Type="http://schemas.openxmlformats.org/officeDocument/2006/relationships/image" Target="media/image8.png"/><Relationship Id="rId41" Type="http://schemas.openxmlformats.org/officeDocument/2006/relationships/footer" Target="footer5.xml"/><Relationship Id="rId54" Type="http://schemas.openxmlformats.org/officeDocument/2006/relationships/footer" Target="footer7.xml"/><Relationship Id="rId62" Type="http://schemas.openxmlformats.org/officeDocument/2006/relationships/header" Target="header24.xml"/><Relationship Id="rId70" Type="http://schemas.openxmlformats.org/officeDocument/2006/relationships/footer" Target="footer12.xml"/><Relationship Id="rId75" Type="http://schemas.openxmlformats.org/officeDocument/2006/relationships/header" Target="header33.xml"/><Relationship Id="rId83" Type="http://schemas.openxmlformats.org/officeDocument/2006/relationships/image" Target="media/image21.png"/><Relationship Id="rId88" Type="http://schemas.openxmlformats.org/officeDocument/2006/relationships/header" Target="header37.xml"/><Relationship Id="rId91" Type="http://schemas.openxmlformats.org/officeDocument/2006/relationships/footer" Target="footer17.xml"/><Relationship Id="rId96" Type="http://schemas.openxmlformats.org/officeDocument/2006/relationships/image" Target="media/image3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header" Target="header21.xml"/><Relationship Id="rId106" Type="http://schemas.openxmlformats.org/officeDocument/2006/relationships/header" Target="header46.xml"/><Relationship Id="rId10"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image" Target="media/image18.png"/><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header" Target="header26.xml"/><Relationship Id="rId73" Type="http://schemas.openxmlformats.org/officeDocument/2006/relationships/header" Target="header31.xml"/><Relationship Id="rId78" Type="http://schemas.openxmlformats.org/officeDocument/2006/relationships/header" Target="header35.xml"/><Relationship Id="rId81" Type="http://schemas.openxmlformats.org/officeDocument/2006/relationships/footer" Target="footer16.xml"/><Relationship Id="rId86" Type="http://schemas.openxmlformats.org/officeDocument/2006/relationships/image" Target="media/image24.png"/><Relationship Id="rId94" Type="http://schemas.openxmlformats.org/officeDocument/2006/relationships/image" Target="media/image28.png"/><Relationship Id="rId99" Type="http://schemas.openxmlformats.org/officeDocument/2006/relationships/header" Target="header41.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footer" Target="footer4.xml"/><Relationship Id="rId109" Type="http://schemas.openxmlformats.org/officeDocument/2006/relationships/header" Target="header48.xml"/><Relationship Id="rId34" Type="http://schemas.openxmlformats.org/officeDocument/2006/relationships/header" Target="header8.xml"/><Relationship Id="rId50" Type="http://schemas.openxmlformats.org/officeDocument/2006/relationships/footer" Target="footer6.xml"/><Relationship Id="rId55" Type="http://schemas.openxmlformats.org/officeDocument/2006/relationships/header" Target="header19.xml"/><Relationship Id="rId76" Type="http://schemas.openxmlformats.org/officeDocument/2006/relationships/footer" Target="footer14.xml"/><Relationship Id="rId97" Type="http://schemas.openxmlformats.org/officeDocument/2006/relationships/image" Target="media/image31.png"/><Relationship Id="rId104" Type="http://schemas.openxmlformats.org/officeDocument/2006/relationships/header" Target="header45.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67382-2783-4E0F-B063-CA9FFFB8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17400</Words>
  <Characters>143909</Characters>
  <Application>Microsoft Office Word</Application>
  <DocSecurity>4</DocSecurity>
  <Lines>1199</Lines>
  <Paragraphs>321</Paragraphs>
  <ScaleCrop>false</ScaleCrop>
  <HeadingPairs>
    <vt:vector size="2" baseType="variant">
      <vt:variant>
        <vt:lpstr>Titel</vt:lpstr>
      </vt:variant>
      <vt:variant>
        <vt:i4>1</vt:i4>
      </vt:variant>
    </vt:vector>
  </HeadingPairs>
  <TitlesOfParts>
    <vt:vector size="1" baseType="lpstr">
      <vt:lpstr>1</vt:lpstr>
    </vt:vector>
  </TitlesOfParts>
  <Company>kvbawue</Company>
  <LinksUpToDate>false</LinksUpToDate>
  <CharactersWithSpaces>160988</CharactersWithSpaces>
  <SharedDoc>false</SharedDoc>
  <HLinks>
    <vt:vector size="390" baseType="variant">
      <vt:variant>
        <vt:i4>7536674</vt:i4>
      </vt:variant>
      <vt:variant>
        <vt:i4>444</vt:i4>
      </vt:variant>
      <vt:variant>
        <vt:i4>0</vt:i4>
      </vt:variant>
      <vt:variant>
        <vt:i4>5</vt:i4>
      </vt:variant>
      <vt:variant>
        <vt:lpwstr>Hygienplan-Gastroskopie_Version 2.07.doc</vt:lpwstr>
      </vt:variant>
      <vt:variant>
        <vt:lpwstr>_top</vt:lpwstr>
      </vt:variant>
      <vt:variant>
        <vt:i4>8519795</vt:i4>
      </vt:variant>
      <vt:variant>
        <vt:i4>429</vt:i4>
      </vt:variant>
      <vt:variant>
        <vt:i4>0</vt:i4>
      </vt:variant>
      <vt:variant>
        <vt:i4>5</vt:i4>
      </vt:variant>
      <vt:variant>
        <vt:lpwstr>../Grundprinzipien der Endoskopieaufbereitung_Pflege- und Funktionsprüfung.doc</vt:lpwstr>
      </vt:variant>
      <vt:variant>
        <vt:lpwstr/>
      </vt:variant>
      <vt:variant>
        <vt:i4>7536674</vt:i4>
      </vt:variant>
      <vt:variant>
        <vt:i4>426</vt:i4>
      </vt:variant>
      <vt:variant>
        <vt:i4>0</vt:i4>
      </vt:variant>
      <vt:variant>
        <vt:i4>5</vt:i4>
      </vt:variant>
      <vt:variant>
        <vt:lpwstr>Hygienplan-Gastroskopie_Version 2.07.doc</vt:lpwstr>
      </vt:variant>
      <vt:variant>
        <vt:lpwstr>_top</vt:lpwstr>
      </vt:variant>
      <vt:variant>
        <vt:i4>7536674</vt:i4>
      </vt:variant>
      <vt:variant>
        <vt:i4>423</vt:i4>
      </vt:variant>
      <vt:variant>
        <vt:i4>0</vt:i4>
      </vt:variant>
      <vt:variant>
        <vt:i4>5</vt:i4>
      </vt:variant>
      <vt:variant>
        <vt:lpwstr>Hygienplan-Gastroskopie_Version 2.07.doc</vt:lpwstr>
      </vt:variant>
      <vt:variant>
        <vt:lpwstr>_top</vt:lpwstr>
      </vt:variant>
      <vt:variant>
        <vt:i4>7536674</vt:i4>
      </vt:variant>
      <vt:variant>
        <vt:i4>420</vt:i4>
      </vt:variant>
      <vt:variant>
        <vt:i4>0</vt:i4>
      </vt:variant>
      <vt:variant>
        <vt:i4>5</vt:i4>
      </vt:variant>
      <vt:variant>
        <vt:lpwstr>Hygienplan-Gastroskopie_Version 2.07.doc</vt:lpwstr>
      </vt:variant>
      <vt:variant>
        <vt:lpwstr>_top</vt:lpwstr>
      </vt:variant>
      <vt:variant>
        <vt:i4>4849784</vt:i4>
      </vt:variant>
      <vt:variant>
        <vt:i4>417</vt:i4>
      </vt:variant>
      <vt:variant>
        <vt:i4>0</vt:i4>
      </vt:variant>
      <vt:variant>
        <vt:i4>5</vt:i4>
      </vt:variant>
      <vt:variant>
        <vt:lpwstr>C:\Dokumente und Einstellungen\lupocla\Lokale Einstellungen\Dokumente und Einstellungen\lupocla\Lokale Einstellungen\Temporary Internet Files\AppData\Local\Temp\Hygienplan-Gastroskopie_Version 2.07.doc</vt:lpwstr>
      </vt:variant>
      <vt:variant>
        <vt:lpwstr>_top</vt:lpwstr>
      </vt:variant>
      <vt:variant>
        <vt:i4>9437198</vt:i4>
      </vt:variant>
      <vt:variant>
        <vt:i4>414</vt:i4>
      </vt:variant>
      <vt:variant>
        <vt:i4>0</vt:i4>
      </vt:variant>
      <vt:variant>
        <vt:i4>5</vt:i4>
      </vt:variant>
      <vt:variant>
        <vt:lpwstr>\\kvbw.local\kvbw\share-global\gbqsvm\sg1\alle\Zentrale_Aufgaben\coc_hygiene_und_medizinprodukte\Projekte\2014\Überarbeitung Musterhygieneplan Gastro\Grundprinzipien der Endoskopieaufbereitung_Trocknung.doc</vt:lpwstr>
      </vt:variant>
      <vt:variant>
        <vt:lpwstr/>
      </vt:variant>
      <vt:variant>
        <vt:i4>7536674</vt:i4>
      </vt:variant>
      <vt:variant>
        <vt:i4>405</vt:i4>
      </vt:variant>
      <vt:variant>
        <vt:i4>0</vt:i4>
      </vt:variant>
      <vt:variant>
        <vt:i4>5</vt:i4>
      </vt:variant>
      <vt:variant>
        <vt:lpwstr>Hygienplan-Gastroskopie_Version 2.07.doc</vt:lpwstr>
      </vt:variant>
      <vt:variant>
        <vt:lpwstr>_top</vt:lpwstr>
      </vt:variant>
      <vt:variant>
        <vt:i4>7536674</vt:i4>
      </vt:variant>
      <vt:variant>
        <vt:i4>402</vt:i4>
      </vt:variant>
      <vt:variant>
        <vt:i4>0</vt:i4>
      </vt:variant>
      <vt:variant>
        <vt:i4>5</vt:i4>
      </vt:variant>
      <vt:variant>
        <vt:lpwstr>Hygienplan-Gastroskopie_Version 2.07.doc</vt:lpwstr>
      </vt:variant>
      <vt:variant>
        <vt:lpwstr>_top</vt:lpwstr>
      </vt:variant>
      <vt:variant>
        <vt:i4>14221427</vt:i4>
      </vt:variant>
      <vt:variant>
        <vt:i4>399</vt:i4>
      </vt:variant>
      <vt:variant>
        <vt:i4>0</vt:i4>
      </vt:variant>
      <vt:variant>
        <vt:i4>5</vt:i4>
      </vt:variant>
      <vt:variant>
        <vt:lpwstr>\\kvbw.local\kvbw\share-global\gbqsvm\sg1\alle\Zentrale_Aufgaben\coc_hygiene_und_medizinprodukte\Projekte\2014\Überarbeitung Musterhygieneplan Gastro\Hygieneplan_Gastro_Sept. 2012\Informationen\Risikobewertung.doc</vt:lpwstr>
      </vt:variant>
      <vt:variant>
        <vt:lpwstr/>
      </vt:variant>
      <vt:variant>
        <vt:i4>7536674</vt:i4>
      </vt:variant>
      <vt:variant>
        <vt:i4>384</vt:i4>
      </vt:variant>
      <vt:variant>
        <vt:i4>0</vt:i4>
      </vt:variant>
      <vt:variant>
        <vt:i4>5</vt:i4>
      </vt:variant>
      <vt:variant>
        <vt:lpwstr>Hygienplan-Gastroskopie_Version 2.07.doc</vt:lpwstr>
      </vt:variant>
      <vt:variant>
        <vt:lpwstr>_top</vt:lpwstr>
      </vt:variant>
      <vt:variant>
        <vt:i4>1703999</vt:i4>
      </vt:variant>
      <vt:variant>
        <vt:i4>323</vt:i4>
      </vt:variant>
      <vt:variant>
        <vt:i4>0</vt:i4>
      </vt:variant>
      <vt:variant>
        <vt:i4>5</vt:i4>
      </vt:variant>
      <vt:variant>
        <vt:lpwstr/>
      </vt:variant>
      <vt:variant>
        <vt:lpwstr>_Toc406591490</vt:lpwstr>
      </vt:variant>
      <vt:variant>
        <vt:i4>1769535</vt:i4>
      </vt:variant>
      <vt:variant>
        <vt:i4>317</vt:i4>
      </vt:variant>
      <vt:variant>
        <vt:i4>0</vt:i4>
      </vt:variant>
      <vt:variant>
        <vt:i4>5</vt:i4>
      </vt:variant>
      <vt:variant>
        <vt:lpwstr/>
      </vt:variant>
      <vt:variant>
        <vt:lpwstr>_Toc406591489</vt:lpwstr>
      </vt:variant>
      <vt:variant>
        <vt:i4>1769535</vt:i4>
      </vt:variant>
      <vt:variant>
        <vt:i4>311</vt:i4>
      </vt:variant>
      <vt:variant>
        <vt:i4>0</vt:i4>
      </vt:variant>
      <vt:variant>
        <vt:i4>5</vt:i4>
      </vt:variant>
      <vt:variant>
        <vt:lpwstr/>
      </vt:variant>
      <vt:variant>
        <vt:lpwstr>_Toc406591488</vt:lpwstr>
      </vt:variant>
      <vt:variant>
        <vt:i4>1769535</vt:i4>
      </vt:variant>
      <vt:variant>
        <vt:i4>305</vt:i4>
      </vt:variant>
      <vt:variant>
        <vt:i4>0</vt:i4>
      </vt:variant>
      <vt:variant>
        <vt:i4>5</vt:i4>
      </vt:variant>
      <vt:variant>
        <vt:lpwstr/>
      </vt:variant>
      <vt:variant>
        <vt:lpwstr>_Toc406591487</vt:lpwstr>
      </vt:variant>
      <vt:variant>
        <vt:i4>1769535</vt:i4>
      </vt:variant>
      <vt:variant>
        <vt:i4>299</vt:i4>
      </vt:variant>
      <vt:variant>
        <vt:i4>0</vt:i4>
      </vt:variant>
      <vt:variant>
        <vt:i4>5</vt:i4>
      </vt:variant>
      <vt:variant>
        <vt:lpwstr/>
      </vt:variant>
      <vt:variant>
        <vt:lpwstr>_Toc406591486</vt:lpwstr>
      </vt:variant>
      <vt:variant>
        <vt:i4>1769535</vt:i4>
      </vt:variant>
      <vt:variant>
        <vt:i4>293</vt:i4>
      </vt:variant>
      <vt:variant>
        <vt:i4>0</vt:i4>
      </vt:variant>
      <vt:variant>
        <vt:i4>5</vt:i4>
      </vt:variant>
      <vt:variant>
        <vt:lpwstr/>
      </vt:variant>
      <vt:variant>
        <vt:lpwstr>_Toc406591485</vt:lpwstr>
      </vt:variant>
      <vt:variant>
        <vt:i4>1769535</vt:i4>
      </vt:variant>
      <vt:variant>
        <vt:i4>287</vt:i4>
      </vt:variant>
      <vt:variant>
        <vt:i4>0</vt:i4>
      </vt:variant>
      <vt:variant>
        <vt:i4>5</vt:i4>
      </vt:variant>
      <vt:variant>
        <vt:lpwstr/>
      </vt:variant>
      <vt:variant>
        <vt:lpwstr>_Toc406591484</vt:lpwstr>
      </vt:variant>
      <vt:variant>
        <vt:i4>1769535</vt:i4>
      </vt:variant>
      <vt:variant>
        <vt:i4>281</vt:i4>
      </vt:variant>
      <vt:variant>
        <vt:i4>0</vt:i4>
      </vt:variant>
      <vt:variant>
        <vt:i4>5</vt:i4>
      </vt:variant>
      <vt:variant>
        <vt:lpwstr/>
      </vt:variant>
      <vt:variant>
        <vt:lpwstr>_Toc406591483</vt:lpwstr>
      </vt:variant>
      <vt:variant>
        <vt:i4>1769535</vt:i4>
      </vt:variant>
      <vt:variant>
        <vt:i4>275</vt:i4>
      </vt:variant>
      <vt:variant>
        <vt:i4>0</vt:i4>
      </vt:variant>
      <vt:variant>
        <vt:i4>5</vt:i4>
      </vt:variant>
      <vt:variant>
        <vt:lpwstr/>
      </vt:variant>
      <vt:variant>
        <vt:lpwstr>_Toc406591482</vt:lpwstr>
      </vt:variant>
      <vt:variant>
        <vt:i4>1769535</vt:i4>
      </vt:variant>
      <vt:variant>
        <vt:i4>269</vt:i4>
      </vt:variant>
      <vt:variant>
        <vt:i4>0</vt:i4>
      </vt:variant>
      <vt:variant>
        <vt:i4>5</vt:i4>
      </vt:variant>
      <vt:variant>
        <vt:lpwstr/>
      </vt:variant>
      <vt:variant>
        <vt:lpwstr>_Toc406591481</vt:lpwstr>
      </vt:variant>
      <vt:variant>
        <vt:i4>1769535</vt:i4>
      </vt:variant>
      <vt:variant>
        <vt:i4>263</vt:i4>
      </vt:variant>
      <vt:variant>
        <vt:i4>0</vt:i4>
      </vt:variant>
      <vt:variant>
        <vt:i4>5</vt:i4>
      </vt:variant>
      <vt:variant>
        <vt:lpwstr/>
      </vt:variant>
      <vt:variant>
        <vt:lpwstr>_Toc406591480</vt:lpwstr>
      </vt:variant>
      <vt:variant>
        <vt:i4>1310783</vt:i4>
      </vt:variant>
      <vt:variant>
        <vt:i4>257</vt:i4>
      </vt:variant>
      <vt:variant>
        <vt:i4>0</vt:i4>
      </vt:variant>
      <vt:variant>
        <vt:i4>5</vt:i4>
      </vt:variant>
      <vt:variant>
        <vt:lpwstr/>
      </vt:variant>
      <vt:variant>
        <vt:lpwstr>_Toc406591479</vt:lpwstr>
      </vt:variant>
      <vt:variant>
        <vt:i4>1310783</vt:i4>
      </vt:variant>
      <vt:variant>
        <vt:i4>251</vt:i4>
      </vt:variant>
      <vt:variant>
        <vt:i4>0</vt:i4>
      </vt:variant>
      <vt:variant>
        <vt:i4>5</vt:i4>
      </vt:variant>
      <vt:variant>
        <vt:lpwstr/>
      </vt:variant>
      <vt:variant>
        <vt:lpwstr>_Toc406591478</vt:lpwstr>
      </vt:variant>
      <vt:variant>
        <vt:i4>1310783</vt:i4>
      </vt:variant>
      <vt:variant>
        <vt:i4>245</vt:i4>
      </vt:variant>
      <vt:variant>
        <vt:i4>0</vt:i4>
      </vt:variant>
      <vt:variant>
        <vt:i4>5</vt:i4>
      </vt:variant>
      <vt:variant>
        <vt:lpwstr/>
      </vt:variant>
      <vt:variant>
        <vt:lpwstr>_Toc406591477</vt:lpwstr>
      </vt:variant>
      <vt:variant>
        <vt:i4>1310783</vt:i4>
      </vt:variant>
      <vt:variant>
        <vt:i4>239</vt:i4>
      </vt:variant>
      <vt:variant>
        <vt:i4>0</vt:i4>
      </vt:variant>
      <vt:variant>
        <vt:i4>5</vt:i4>
      </vt:variant>
      <vt:variant>
        <vt:lpwstr/>
      </vt:variant>
      <vt:variant>
        <vt:lpwstr>_Toc406591476</vt:lpwstr>
      </vt:variant>
      <vt:variant>
        <vt:i4>1310783</vt:i4>
      </vt:variant>
      <vt:variant>
        <vt:i4>233</vt:i4>
      </vt:variant>
      <vt:variant>
        <vt:i4>0</vt:i4>
      </vt:variant>
      <vt:variant>
        <vt:i4>5</vt:i4>
      </vt:variant>
      <vt:variant>
        <vt:lpwstr/>
      </vt:variant>
      <vt:variant>
        <vt:lpwstr>_Toc406591475</vt:lpwstr>
      </vt:variant>
      <vt:variant>
        <vt:i4>1310783</vt:i4>
      </vt:variant>
      <vt:variant>
        <vt:i4>227</vt:i4>
      </vt:variant>
      <vt:variant>
        <vt:i4>0</vt:i4>
      </vt:variant>
      <vt:variant>
        <vt:i4>5</vt:i4>
      </vt:variant>
      <vt:variant>
        <vt:lpwstr/>
      </vt:variant>
      <vt:variant>
        <vt:lpwstr>_Toc406591474</vt:lpwstr>
      </vt:variant>
      <vt:variant>
        <vt:i4>1310783</vt:i4>
      </vt:variant>
      <vt:variant>
        <vt:i4>221</vt:i4>
      </vt:variant>
      <vt:variant>
        <vt:i4>0</vt:i4>
      </vt:variant>
      <vt:variant>
        <vt:i4>5</vt:i4>
      </vt:variant>
      <vt:variant>
        <vt:lpwstr/>
      </vt:variant>
      <vt:variant>
        <vt:lpwstr>_Toc406591473</vt:lpwstr>
      </vt:variant>
      <vt:variant>
        <vt:i4>1310783</vt:i4>
      </vt:variant>
      <vt:variant>
        <vt:i4>215</vt:i4>
      </vt:variant>
      <vt:variant>
        <vt:i4>0</vt:i4>
      </vt:variant>
      <vt:variant>
        <vt:i4>5</vt:i4>
      </vt:variant>
      <vt:variant>
        <vt:lpwstr/>
      </vt:variant>
      <vt:variant>
        <vt:lpwstr>_Toc406591472</vt:lpwstr>
      </vt:variant>
      <vt:variant>
        <vt:i4>1310783</vt:i4>
      </vt:variant>
      <vt:variant>
        <vt:i4>209</vt:i4>
      </vt:variant>
      <vt:variant>
        <vt:i4>0</vt:i4>
      </vt:variant>
      <vt:variant>
        <vt:i4>5</vt:i4>
      </vt:variant>
      <vt:variant>
        <vt:lpwstr/>
      </vt:variant>
      <vt:variant>
        <vt:lpwstr>_Toc406591471</vt:lpwstr>
      </vt:variant>
      <vt:variant>
        <vt:i4>1310783</vt:i4>
      </vt:variant>
      <vt:variant>
        <vt:i4>203</vt:i4>
      </vt:variant>
      <vt:variant>
        <vt:i4>0</vt:i4>
      </vt:variant>
      <vt:variant>
        <vt:i4>5</vt:i4>
      </vt:variant>
      <vt:variant>
        <vt:lpwstr/>
      </vt:variant>
      <vt:variant>
        <vt:lpwstr>_Toc406591470</vt:lpwstr>
      </vt:variant>
      <vt:variant>
        <vt:i4>1376319</vt:i4>
      </vt:variant>
      <vt:variant>
        <vt:i4>197</vt:i4>
      </vt:variant>
      <vt:variant>
        <vt:i4>0</vt:i4>
      </vt:variant>
      <vt:variant>
        <vt:i4>5</vt:i4>
      </vt:variant>
      <vt:variant>
        <vt:lpwstr/>
      </vt:variant>
      <vt:variant>
        <vt:lpwstr>_Toc406591469</vt:lpwstr>
      </vt:variant>
      <vt:variant>
        <vt:i4>1376319</vt:i4>
      </vt:variant>
      <vt:variant>
        <vt:i4>191</vt:i4>
      </vt:variant>
      <vt:variant>
        <vt:i4>0</vt:i4>
      </vt:variant>
      <vt:variant>
        <vt:i4>5</vt:i4>
      </vt:variant>
      <vt:variant>
        <vt:lpwstr/>
      </vt:variant>
      <vt:variant>
        <vt:lpwstr>_Toc406591468</vt:lpwstr>
      </vt:variant>
      <vt:variant>
        <vt:i4>1376319</vt:i4>
      </vt:variant>
      <vt:variant>
        <vt:i4>185</vt:i4>
      </vt:variant>
      <vt:variant>
        <vt:i4>0</vt:i4>
      </vt:variant>
      <vt:variant>
        <vt:i4>5</vt:i4>
      </vt:variant>
      <vt:variant>
        <vt:lpwstr/>
      </vt:variant>
      <vt:variant>
        <vt:lpwstr>_Toc406591467</vt:lpwstr>
      </vt:variant>
      <vt:variant>
        <vt:i4>1376319</vt:i4>
      </vt:variant>
      <vt:variant>
        <vt:i4>179</vt:i4>
      </vt:variant>
      <vt:variant>
        <vt:i4>0</vt:i4>
      </vt:variant>
      <vt:variant>
        <vt:i4>5</vt:i4>
      </vt:variant>
      <vt:variant>
        <vt:lpwstr/>
      </vt:variant>
      <vt:variant>
        <vt:lpwstr>_Toc406591466</vt:lpwstr>
      </vt:variant>
      <vt:variant>
        <vt:i4>1376319</vt:i4>
      </vt:variant>
      <vt:variant>
        <vt:i4>173</vt:i4>
      </vt:variant>
      <vt:variant>
        <vt:i4>0</vt:i4>
      </vt:variant>
      <vt:variant>
        <vt:i4>5</vt:i4>
      </vt:variant>
      <vt:variant>
        <vt:lpwstr/>
      </vt:variant>
      <vt:variant>
        <vt:lpwstr>_Toc406591465</vt:lpwstr>
      </vt:variant>
      <vt:variant>
        <vt:i4>1376319</vt:i4>
      </vt:variant>
      <vt:variant>
        <vt:i4>167</vt:i4>
      </vt:variant>
      <vt:variant>
        <vt:i4>0</vt:i4>
      </vt:variant>
      <vt:variant>
        <vt:i4>5</vt:i4>
      </vt:variant>
      <vt:variant>
        <vt:lpwstr/>
      </vt:variant>
      <vt:variant>
        <vt:lpwstr>_Toc406591464</vt:lpwstr>
      </vt:variant>
      <vt:variant>
        <vt:i4>1376319</vt:i4>
      </vt:variant>
      <vt:variant>
        <vt:i4>161</vt:i4>
      </vt:variant>
      <vt:variant>
        <vt:i4>0</vt:i4>
      </vt:variant>
      <vt:variant>
        <vt:i4>5</vt:i4>
      </vt:variant>
      <vt:variant>
        <vt:lpwstr/>
      </vt:variant>
      <vt:variant>
        <vt:lpwstr>_Toc406591463</vt:lpwstr>
      </vt:variant>
      <vt:variant>
        <vt:i4>1376319</vt:i4>
      </vt:variant>
      <vt:variant>
        <vt:i4>155</vt:i4>
      </vt:variant>
      <vt:variant>
        <vt:i4>0</vt:i4>
      </vt:variant>
      <vt:variant>
        <vt:i4>5</vt:i4>
      </vt:variant>
      <vt:variant>
        <vt:lpwstr/>
      </vt:variant>
      <vt:variant>
        <vt:lpwstr>_Toc406591462</vt:lpwstr>
      </vt:variant>
      <vt:variant>
        <vt:i4>1376319</vt:i4>
      </vt:variant>
      <vt:variant>
        <vt:i4>149</vt:i4>
      </vt:variant>
      <vt:variant>
        <vt:i4>0</vt:i4>
      </vt:variant>
      <vt:variant>
        <vt:i4>5</vt:i4>
      </vt:variant>
      <vt:variant>
        <vt:lpwstr/>
      </vt:variant>
      <vt:variant>
        <vt:lpwstr>_Toc406591461</vt:lpwstr>
      </vt:variant>
      <vt:variant>
        <vt:i4>1376319</vt:i4>
      </vt:variant>
      <vt:variant>
        <vt:i4>143</vt:i4>
      </vt:variant>
      <vt:variant>
        <vt:i4>0</vt:i4>
      </vt:variant>
      <vt:variant>
        <vt:i4>5</vt:i4>
      </vt:variant>
      <vt:variant>
        <vt:lpwstr/>
      </vt:variant>
      <vt:variant>
        <vt:lpwstr>_Toc406591460</vt:lpwstr>
      </vt:variant>
      <vt:variant>
        <vt:i4>1441855</vt:i4>
      </vt:variant>
      <vt:variant>
        <vt:i4>137</vt:i4>
      </vt:variant>
      <vt:variant>
        <vt:i4>0</vt:i4>
      </vt:variant>
      <vt:variant>
        <vt:i4>5</vt:i4>
      </vt:variant>
      <vt:variant>
        <vt:lpwstr/>
      </vt:variant>
      <vt:variant>
        <vt:lpwstr>_Toc406591459</vt:lpwstr>
      </vt:variant>
      <vt:variant>
        <vt:i4>1441855</vt:i4>
      </vt:variant>
      <vt:variant>
        <vt:i4>131</vt:i4>
      </vt:variant>
      <vt:variant>
        <vt:i4>0</vt:i4>
      </vt:variant>
      <vt:variant>
        <vt:i4>5</vt:i4>
      </vt:variant>
      <vt:variant>
        <vt:lpwstr/>
      </vt:variant>
      <vt:variant>
        <vt:lpwstr>_Toc406591458</vt:lpwstr>
      </vt:variant>
      <vt:variant>
        <vt:i4>1441855</vt:i4>
      </vt:variant>
      <vt:variant>
        <vt:i4>125</vt:i4>
      </vt:variant>
      <vt:variant>
        <vt:i4>0</vt:i4>
      </vt:variant>
      <vt:variant>
        <vt:i4>5</vt:i4>
      </vt:variant>
      <vt:variant>
        <vt:lpwstr/>
      </vt:variant>
      <vt:variant>
        <vt:lpwstr>_Toc406591457</vt:lpwstr>
      </vt:variant>
      <vt:variant>
        <vt:i4>1441855</vt:i4>
      </vt:variant>
      <vt:variant>
        <vt:i4>119</vt:i4>
      </vt:variant>
      <vt:variant>
        <vt:i4>0</vt:i4>
      </vt:variant>
      <vt:variant>
        <vt:i4>5</vt:i4>
      </vt:variant>
      <vt:variant>
        <vt:lpwstr/>
      </vt:variant>
      <vt:variant>
        <vt:lpwstr>_Toc406591456</vt:lpwstr>
      </vt:variant>
      <vt:variant>
        <vt:i4>1441855</vt:i4>
      </vt:variant>
      <vt:variant>
        <vt:i4>113</vt:i4>
      </vt:variant>
      <vt:variant>
        <vt:i4>0</vt:i4>
      </vt:variant>
      <vt:variant>
        <vt:i4>5</vt:i4>
      </vt:variant>
      <vt:variant>
        <vt:lpwstr/>
      </vt:variant>
      <vt:variant>
        <vt:lpwstr>_Toc406591455</vt:lpwstr>
      </vt:variant>
      <vt:variant>
        <vt:i4>1441855</vt:i4>
      </vt:variant>
      <vt:variant>
        <vt:i4>107</vt:i4>
      </vt:variant>
      <vt:variant>
        <vt:i4>0</vt:i4>
      </vt:variant>
      <vt:variant>
        <vt:i4>5</vt:i4>
      </vt:variant>
      <vt:variant>
        <vt:lpwstr/>
      </vt:variant>
      <vt:variant>
        <vt:lpwstr>_Toc406591454</vt:lpwstr>
      </vt:variant>
      <vt:variant>
        <vt:i4>1441855</vt:i4>
      </vt:variant>
      <vt:variant>
        <vt:i4>101</vt:i4>
      </vt:variant>
      <vt:variant>
        <vt:i4>0</vt:i4>
      </vt:variant>
      <vt:variant>
        <vt:i4>5</vt:i4>
      </vt:variant>
      <vt:variant>
        <vt:lpwstr/>
      </vt:variant>
      <vt:variant>
        <vt:lpwstr>_Toc406591453</vt:lpwstr>
      </vt:variant>
      <vt:variant>
        <vt:i4>1441855</vt:i4>
      </vt:variant>
      <vt:variant>
        <vt:i4>95</vt:i4>
      </vt:variant>
      <vt:variant>
        <vt:i4>0</vt:i4>
      </vt:variant>
      <vt:variant>
        <vt:i4>5</vt:i4>
      </vt:variant>
      <vt:variant>
        <vt:lpwstr/>
      </vt:variant>
      <vt:variant>
        <vt:lpwstr>_Toc406591452</vt:lpwstr>
      </vt:variant>
      <vt:variant>
        <vt:i4>1441855</vt:i4>
      </vt:variant>
      <vt:variant>
        <vt:i4>89</vt:i4>
      </vt:variant>
      <vt:variant>
        <vt:i4>0</vt:i4>
      </vt:variant>
      <vt:variant>
        <vt:i4>5</vt:i4>
      </vt:variant>
      <vt:variant>
        <vt:lpwstr/>
      </vt:variant>
      <vt:variant>
        <vt:lpwstr>_Toc406591451</vt:lpwstr>
      </vt:variant>
      <vt:variant>
        <vt:i4>1441855</vt:i4>
      </vt:variant>
      <vt:variant>
        <vt:i4>83</vt:i4>
      </vt:variant>
      <vt:variant>
        <vt:i4>0</vt:i4>
      </vt:variant>
      <vt:variant>
        <vt:i4>5</vt:i4>
      </vt:variant>
      <vt:variant>
        <vt:lpwstr/>
      </vt:variant>
      <vt:variant>
        <vt:lpwstr>_Toc406591450</vt:lpwstr>
      </vt:variant>
      <vt:variant>
        <vt:i4>1507391</vt:i4>
      </vt:variant>
      <vt:variant>
        <vt:i4>77</vt:i4>
      </vt:variant>
      <vt:variant>
        <vt:i4>0</vt:i4>
      </vt:variant>
      <vt:variant>
        <vt:i4>5</vt:i4>
      </vt:variant>
      <vt:variant>
        <vt:lpwstr/>
      </vt:variant>
      <vt:variant>
        <vt:lpwstr>_Toc406591449</vt:lpwstr>
      </vt:variant>
      <vt:variant>
        <vt:i4>1507391</vt:i4>
      </vt:variant>
      <vt:variant>
        <vt:i4>71</vt:i4>
      </vt:variant>
      <vt:variant>
        <vt:i4>0</vt:i4>
      </vt:variant>
      <vt:variant>
        <vt:i4>5</vt:i4>
      </vt:variant>
      <vt:variant>
        <vt:lpwstr/>
      </vt:variant>
      <vt:variant>
        <vt:lpwstr>_Toc406591448</vt:lpwstr>
      </vt:variant>
      <vt:variant>
        <vt:i4>1507391</vt:i4>
      </vt:variant>
      <vt:variant>
        <vt:i4>65</vt:i4>
      </vt:variant>
      <vt:variant>
        <vt:i4>0</vt:i4>
      </vt:variant>
      <vt:variant>
        <vt:i4>5</vt:i4>
      </vt:variant>
      <vt:variant>
        <vt:lpwstr/>
      </vt:variant>
      <vt:variant>
        <vt:lpwstr>_Toc406591447</vt:lpwstr>
      </vt:variant>
      <vt:variant>
        <vt:i4>1507391</vt:i4>
      </vt:variant>
      <vt:variant>
        <vt:i4>59</vt:i4>
      </vt:variant>
      <vt:variant>
        <vt:i4>0</vt:i4>
      </vt:variant>
      <vt:variant>
        <vt:i4>5</vt:i4>
      </vt:variant>
      <vt:variant>
        <vt:lpwstr/>
      </vt:variant>
      <vt:variant>
        <vt:lpwstr>_Toc406591446</vt:lpwstr>
      </vt:variant>
      <vt:variant>
        <vt:i4>1507391</vt:i4>
      </vt:variant>
      <vt:variant>
        <vt:i4>53</vt:i4>
      </vt:variant>
      <vt:variant>
        <vt:i4>0</vt:i4>
      </vt:variant>
      <vt:variant>
        <vt:i4>5</vt:i4>
      </vt:variant>
      <vt:variant>
        <vt:lpwstr/>
      </vt:variant>
      <vt:variant>
        <vt:lpwstr>_Toc406591445</vt:lpwstr>
      </vt:variant>
      <vt:variant>
        <vt:i4>1507391</vt:i4>
      </vt:variant>
      <vt:variant>
        <vt:i4>47</vt:i4>
      </vt:variant>
      <vt:variant>
        <vt:i4>0</vt:i4>
      </vt:variant>
      <vt:variant>
        <vt:i4>5</vt:i4>
      </vt:variant>
      <vt:variant>
        <vt:lpwstr/>
      </vt:variant>
      <vt:variant>
        <vt:lpwstr>_Toc406591444</vt:lpwstr>
      </vt:variant>
      <vt:variant>
        <vt:i4>1507391</vt:i4>
      </vt:variant>
      <vt:variant>
        <vt:i4>41</vt:i4>
      </vt:variant>
      <vt:variant>
        <vt:i4>0</vt:i4>
      </vt:variant>
      <vt:variant>
        <vt:i4>5</vt:i4>
      </vt:variant>
      <vt:variant>
        <vt:lpwstr/>
      </vt:variant>
      <vt:variant>
        <vt:lpwstr>_Toc406591443</vt:lpwstr>
      </vt:variant>
      <vt:variant>
        <vt:i4>1507391</vt:i4>
      </vt:variant>
      <vt:variant>
        <vt:i4>35</vt:i4>
      </vt:variant>
      <vt:variant>
        <vt:i4>0</vt:i4>
      </vt:variant>
      <vt:variant>
        <vt:i4>5</vt:i4>
      </vt:variant>
      <vt:variant>
        <vt:lpwstr/>
      </vt:variant>
      <vt:variant>
        <vt:lpwstr>_Toc406591442</vt:lpwstr>
      </vt:variant>
      <vt:variant>
        <vt:i4>1507391</vt:i4>
      </vt:variant>
      <vt:variant>
        <vt:i4>29</vt:i4>
      </vt:variant>
      <vt:variant>
        <vt:i4>0</vt:i4>
      </vt:variant>
      <vt:variant>
        <vt:i4>5</vt:i4>
      </vt:variant>
      <vt:variant>
        <vt:lpwstr/>
      </vt:variant>
      <vt:variant>
        <vt:lpwstr>_Toc406591441</vt:lpwstr>
      </vt:variant>
      <vt:variant>
        <vt:i4>1507391</vt:i4>
      </vt:variant>
      <vt:variant>
        <vt:i4>23</vt:i4>
      </vt:variant>
      <vt:variant>
        <vt:i4>0</vt:i4>
      </vt:variant>
      <vt:variant>
        <vt:i4>5</vt:i4>
      </vt:variant>
      <vt:variant>
        <vt:lpwstr/>
      </vt:variant>
      <vt:variant>
        <vt:lpwstr>_Toc406591440</vt:lpwstr>
      </vt:variant>
      <vt:variant>
        <vt:i4>1048639</vt:i4>
      </vt:variant>
      <vt:variant>
        <vt:i4>17</vt:i4>
      </vt:variant>
      <vt:variant>
        <vt:i4>0</vt:i4>
      </vt:variant>
      <vt:variant>
        <vt:i4>5</vt:i4>
      </vt:variant>
      <vt:variant>
        <vt:lpwstr/>
      </vt:variant>
      <vt:variant>
        <vt:lpwstr>_Toc406591439</vt:lpwstr>
      </vt:variant>
      <vt:variant>
        <vt:i4>1048639</vt:i4>
      </vt:variant>
      <vt:variant>
        <vt:i4>11</vt:i4>
      </vt:variant>
      <vt:variant>
        <vt:i4>0</vt:i4>
      </vt:variant>
      <vt:variant>
        <vt:i4>5</vt:i4>
      </vt:variant>
      <vt:variant>
        <vt:lpwstr/>
      </vt:variant>
      <vt:variant>
        <vt:lpwstr>_Toc406591438</vt:lpwstr>
      </vt:variant>
      <vt:variant>
        <vt:i4>1048639</vt:i4>
      </vt:variant>
      <vt:variant>
        <vt:i4>5</vt:i4>
      </vt:variant>
      <vt:variant>
        <vt:i4>0</vt:i4>
      </vt:variant>
      <vt:variant>
        <vt:i4>5</vt:i4>
      </vt:variant>
      <vt:variant>
        <vt:lpwstr/>
      </vt:variant>
      <vt:variant>
        <vt:lpwstr>_Toc406591437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hartbab</dc:creator>
  <cp:lastModifiedBy>norbert.weykunat</cp:lastModifiedBy>
  <cp:revision>2</cp:revision>
  <cp:lastPrinted>2017-01-31T14:01:00Z</cp:lastPrinted>
  <dcterms:created xsi:type="dcterms:W3CDTF">2018-07-03T08:07:00Z</dcterms:created>
  <dcterms:modified xsi:type="dcterms:W3CDTF">2018-07-03T08:07:00Z</dcterms:modified>
</cp:coreProperties>
</file>